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UC_1.9</w:t>
        <w:tab/>
        <w:t xml:space="preserve">Nessuna carta di credito registrata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Nessuna carta di credito registrata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14/11/2018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visualizzare le carte di credito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visualizzare le carte di credito per controllare quali carte di credito sono collegate al suo account personale.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si trova nell’area personale e clicca il pulsante per gestire le carte di credito e l’utente non ha associato nessuna carta di credito al suo account</w:t>
            </w:r>
          </w:p>
        </w:tc>
      </w:tr>
      <w:tr>
        <w:trPr>
          <w:trHeight w:val="46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non visualizza nessuna carta di credito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una card vuota e un pulsante per aggiungere una nuova card alla fine della pagina.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