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UC_2.5 Nessun libro trovato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Nessun libro trovato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mostra all’utente un messaggio di errore quando non trova nessuna corrispondenza per la ricerca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Cliente/Utente non registrato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cercare un libro per poterlo aggiungere al carrello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effettua una ricerca ma non trova nessuna corrispondenza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il messaggio e rimane sulla pagina della ricerca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messaggio di errore restando sulla stessa pagina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