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UC_4.5 Seleziona carta di credito è indirizzo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Completare un acquisto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completare un acquisto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dopo aver cliccato sul bottone “Conferma acquista” in nella pagina del carrello, l’utente deve selezionare con quale carta di credito effettuare il pagamento e a quale indirizzo spedire il/i libro/i selezionato/i.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cliente ha cliccato sul bottone “conferma acquisto” nella pagina del carrello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L’acquisto viene completato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pagina contenente un form con una casella combinata con le carte di credito inserite dall’utente, un’altra casella combinata con gli indirizzi inseriti dall’utente è un bottone “Conferma”.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la carta di credito con cui intende pagare è l’indirizzo a cui vuole che venga spedito il libro, successivamente clicca sul bottone “Conferma”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