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C8" w:rsidRDefault="00C418C8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042"/>
      </w:tblGrid>
      <w:tr w:rsidR="00862555" w:rsidTr="00C418C8">
        <w:tc>
          <w:tcPr>
            <w:tcW w:w="11160" w:type="dxa"/>
          </w:tcPr>
          <w:p w:rsidR="00862555" w:rsidRPr="00181B2B" w:rsidRDefault="00D1073D" w:rsidP="00862555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181B2B">
              <w:rPr>
                <w:rFonts w:cs="Arial"/>
                <w:b/>
                <w:sz w:val="30"/>
                <w:szCs w:val="30"/>
              </w:rPr>
              <w:t xml:space="preserve">Inspection Check List for </w:t>
            </w:r>
            <w:r w:rsidR="0044675E" w:rsidRPr="00181B2B">
              <w:rPr>
                <w:rFonts w:cs="Arial"/>
                <w:b/>
                <w:sz w:val="30"/>
                <w:szCs w:val="30"/>
              </w:rPr>
              <w:t>Confined Space</w:t>
            </w:r>
            <w:r w:rsidR="00574D2D" w:rsidRPr="00181B2B">
              <w:rPr>
                <w:rFonts w:cs="Arial"/>
                <w:b/>
                <w:sz w:val="30"/>
                <w:szCs w:val="30"/>
              </w:rPr>
              <w:t xml:space="preserve"> </w:t>
            </w:r>
          </w:p>
        </w:tc>
      </w:tr>
      <w:tr w:rsidR="00C418C8" w:rsidTr="001A6F4D">
        <w:tc>
          <w:tcPr>
            <w:tcW w:w="11160" w:type="dxa"/>
          </w:tcPr>
          <w:p w:rsidR="00C418C8" w:rsidRPr="00E57816" w:rsidRDefault="00C418C8" w:rsidP="00C418C8">
            <w:pPr>
              <w:ind w:right="-108"/>
              <w:rPr>
                <w:rFonts w:cs="Arial"/>
                <w:szCs w:val="22"/>
              </w:rPr>
            </w:pPr>
            <w:bookmarkStart w:id="0" w:name="OLE_LINK1"/>
            <w:bookmarkStart w:id="1" w:name="OLE_LINK2"/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</w:t>
            </w:r>
            <w:bookmarkStart w:id="2" w:name="_GoBack"/>
            <w:bookmarkEnd w:id="2"/>
            <w:r>
              <w:rPr>
                <w:rFonts w:cs="Arial"/>
                <w:bCs/>
                <w:szCs w:val="22"/>
              </w:rPr>
              <w:t xml:space="preserve">                  </w:t>
            </w: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C418C8" w:rsidTr="001A6F4D">
        <w:tc>
          <w:tcPr>
            <w:tcW w:w="11160" w:type="dxa"/>
          </w:tcPr>
          <w:p w:rsidR="00C418C8" w:rsidRPr="00E57816" w:rsidRDefault="00C418C8" w:rsidP="001A6F4D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  <w:bookmarkEnd w:id="0"/>
      <w:bookmarkEnd w:id="1"/>
    </w:tbl>
    <w:p w:rsidR="00C418C8" w:rsidRDefault="00C418C8" w:rsidP="00862555">
      <w:pPr>
        <w:rPr>
          <w:rFonts w:cs="Arial"/>
          <w:bCs/>
          <w:sz w:val="20"/>
          <w:szCs w:val="20"/>
        </w:rPr>
      </w:pPr>
    </w:p>
    <w:p w:rsidR="00C418C8" w:rsidRDefault="00C418C8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1086" w:type="dxa"/>
        <w:tblInd w:w="108" w:type="dxa"/>
        <w:tblLook w:val="01E0" w:firstRow="1" w:lastRow="1" w:firstColumn="1" w:lastColumn="1" w:noHBand="0" w:noVBand="0"/>
      </w:tblPr>
      <w:tblGrid>
        <w:gridCol w:w="571"/>
        <w:gridCol w:w="4809"/>
        <w:gridCol w:w="720"/>
        <w:gridCol w:w="2155"/>
        <w:gridCol w:w="1269"/>
        <w:gridCol w:w="711"/>
        <w:gridCol w:w="851"/>
      </w:tblGrid>
      <w:tr w:rsidR="003E772F" w:rsidTr="00E65F51">
        <w:tc>
          <w:tcPr>
            <w:tcW w:w="571" w:type="dxa"/>
            <w:vAlign w:val="center"/>
          </w:tcPr>
          <w:p w:rsidR="003E772F" w:rsidRPr="00217CBA" w:rsidRDefault="003E772F" w:rsidP="00217CBA">
            <w:pPr>
              <w:jc w:val="center"/>
              <w:rPr>
                <w:rFonts w:cs="Arial"/>
                <w:b/>
              </w:rPr>
            </w:pPr>
            <w:r w:rsidRPr="00217CBA">
              <w:rPr>
                <w:rFonts w:cs="Arial"/>
                <w:b/>
              </w:rPr>
              <w:t>Sr.</w:t>
            </w:r>
          </w:p>
          <w:p w:rsidR="003E772F" w:rsidRPr="00217CBA" w:rsidRDefault="003E772F" w:rsidP="00217CBA">
            <w:pPr>
              <w:jc w:val="center"/>
              <w:rPr>
                <w:rFonts w:cs="Arial"/>
                <w:b/>
              </w:rPr>
            </w:pPr>
            <w:r w:rsidRPr="00217CBA">
              <w:rPr>
                <w:rFonts w:cs="Arial"/>
                <w:b/>
              </w:rPr>
              <w:t>No.</w:t>
            </w:r>
          </w:p>
        </w:tc>
        <w:tc>
          <w:tcPr>
            <w:tcW w:w="4809" w:type="dxa"/>
            <w:vAlign w:val="center"/>
          </w:tcPr>
          <w:p w:rsidR="003E772F" w:rsidRPr="00217CBA" w:rsidRDefault="00217CBA" w:rsidP="00217CBA">
            <w:pPr>
              <w:jc w:val="center"/>
              <w:rPr>
                <w:b/>
              </w:rPr>
            </w:pPr>
            <w:r w:rsidRPr="00217CBA">
              <w:rPr>
                <w:rFonts w:cs="Arial"/>
                <w:b/>
              </w:rPr>
              <w:t>Check points</w:t>
            </w:r>
          </w:p>
        </w:tc>
        <w:tc>
          <w:tcPr>
            <w:tcW w:w="720" w:type="dxa"/>
            <w:vAlign w:val="center"/>
          </w:tcPr>
          <w:p w:rsidR="003E772F" w:rsidRPr="00217CBA" w:rsidRDefault="003E772F" w:rsidP="00217CBA">
            <w:pPr>
              <w:jc w:val="center"/>
              <w:rPr>
                <w:rFonts w:cs="Arial"/>
                <w:b/>
              </w:rPr>
            </w:pPr>
            <w:r w:rsidRPr="00217CBA">
              <w:rPr>
                <w:rFonts w:cs="Arial"/>
                <w:b/>
              </w:rPr>
              <w:t>Yes/</w:t>
            </w:r>
          </w:p>
          <w:p w:rsidR="003E772F" w:rsidRPr="00217CBA" w:rsidRDefault="003E772F" w:rsidP="00217CBA">
            <w:pPr>
              <w:jc w:val="center"/>
              <w:rPr>
                <w:rFonts w:cs="Arial"/>
                <w:b/>
              </w:rPr>
            </w:pPr>
            <w:r w:rsidRPr="00217CBA">
              <w:rPr>
                <w:rFonts w:cs="Arial"/>
                <w:b/>
              </w:rPr>
              <w:t>No</w:t>
            </w:r>
          </w:p>
        </w:tc>
        <w:tc>
          <w:tcPr>
            <w:tcW w:w="2155" w:type="dxa"/>
            <w:vAlign w:val="center"/>
          </w:tcPr>
          <w:p w:rsidR="003E772F" w:rsidRPr="00217CBA" w:rsidRDefault="003E772F" w:rsidP="00217CBA">
            <w:pPr>
              <w:jc w:val="center"/>
              <w:rPr>
                <w:rFonts w:cs="Arial"/>
                <w:b/>
              </w:rPr>
            </w:pPr>
            <w:r w:rsidRPr="00217CBA">
              <w:rPr>
                <w:rFonts w:cs="Arial"/>
                <w:b/>
              </w:rPr>
              <w:t>Corrective Action Required</w:t>
            </w:r>
          </w:p>
        </w:tc>
        <w:tc>
          <w:tcPr>
            <w:tcW w:w="1269" w:type="dxa"/>
            <w:vAlign w:val="center"/>
          </w:tcPr>
          <w:p w:rsidR="003E772F" w:rsidRPr="00217CBA" w:rsidRDefault="003E772F" w:rsidP="00217CBA">
            <w:pPr>
              <w:jc w:val="center"/>
              <w:rPr>
                <w:rFonts w:cs="Arial"/>
                <w:b/>
              </w:rPr>
            </w:pPr>
            <w:r w:rsidRPr="00217CBA">
              <w:rPr>
                <w:rFonts w:cs="Arial"/>
                <w:b/>
              </w:rPr>
              <w:t>Action By</w:t>
            </w:r>
          </w:p>
        </w:tc>
        <w:tc>
          <w:tcPr>
            <w:tcW w:w="711" w:type="dxa"/>
            <w:vAlign w:val="center"/>
          </w:tcPr>
          <w:p w:rsidR="003E772F" w:rsidRPr="00217CBA" w:rsidRDefault="003E772F" w:rsidP="00217CBA">
            <w:pPr>
              <w:jc w:val="center"/>
              <w:rPr>
                <w:rFonts w:cs="Arial"/>
                <w:b/>
              </w:rPr>
            </w:pPr>
            <w:r w:rsidRPr="00217CBA">
              <w:rPr>
                <w:rFonts w:cs="Arial"/>
                <w:b/>
              </w:rPr>
              <w:t>Due Date</w:t>
            </w:r>
          </w:p>
        </w:tc>
        <w:tc>
          <w:tcPr>
            <w:tcW w:w="851" w:type="dxa"/>
            <w:vAlign w:val="center"/>
          </w:tcPr>
          <w:p w:rsidR="003E772F" w:rsidRPr="00217CBA" w:rsidRDefault="003E772F" w:rsidP="00217CBA">
            <w:pPr>
              <w:ind w:left="-141" w:right="-108"/>
              <w:jc w:val="center"/>
              <w:rPr>
                <w:rFonts w:cs="Arial"/>
                <w:b/>
              </w:rPr>
            </w:pPr>
            <w:r w:rsidRPr="00217CBA">
              <w:rPr>
                <w:rFonts w:cs="Arial"/>
                <w:b/>
              </w:rPr>
              <w:t>Status</w:t>
            </w:r>
          </w:p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 xml:space="preserve">Is the PTW valid, correctly filled and signed in all its parts together with </w:t>
            </w:r>
            <w:r w:rsidR="00DA6A6F">
              <w:rPr>
                <w:rFonts w:cs="Arial"/>
              </w:rPr>
              <w:t>JSA</w:t>
            </w:r>
            <w:r w:rsidRPr="00D03EC8">
              <w:rPr>
                <w:rFonts w:cs="Arial"/>
              </w:rPr>
              <w:t>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>Is the oxygen level higher than 19.5% or less than 22.0%?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>Are the results of the daily atmosphere test available?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>Is the area free of combustible and flammable materials?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 xml:space="preserve">Is a </w:t>
            </w:r>
            <w:r w:rsidR="00DA6A6F">
              <w:rPr>
                <w:rFonts w:cs="Arial"/>
              </w:rPr>
              <w:t xml:space="preserve">trained </w:t>
            </w:r>
            <w:r w:rsidRPr="00D03EC8">
              <w:rPr>
                <w:rFonts w:cs="Arial"/>
              </w:rPr>
              <w:t xml:space="preserve">stand-by watchman (attendant) available outside the confined space? 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>Is Visual, voice, or signal live communication maintained between confined space occupancy and the standby watchman?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eastAsia="Arial Unicode MS" w:cs="Arial"/>
              </w:rPr>
              <w:t>Are people aware of established emergency response procedures?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rPr>
          <w:trHeight w:val="413"/>
        </w:trPr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>Are PPE available as per PTW?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 xml:space="preserve">Is confined space occupancy wearing appropriate PPE’s?  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eastAsia="Arial Unicode MS" w:cs="Arial"/>
              </w:rPr>
            </w:pPr>
            <w:r w:rsidRPr="00D03EC8">
              <w:rPr>
                <w:rFonts w:cs="Arial"/>
              </w:rPr>
              <w:t>Is a log-book maintained at the entrance of the confined space?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rPr>
          <w:trHeight w:val="395"/>
        </w:trPr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>Is ventilation system working?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rPr>
          <w:trHeight w:val="350"/>
        </w:trPr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>Are power cables to be disconnected?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rPr>
          <w:trHeight w:val="350"/>
        </w:trPr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13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</w:rPr>
            </w:pPr>
            <w:r w:rsidRPr="00D03EC8">
              <w:rPr>
                <w:rFonts w:cs="Arial"/>
              </w:rPr>
              <w:t>Are warning notices required in place?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44675E" w:rsidTr="00E65F51">
        <w:tc>
          <w:tcPr>
            <w:tcW w:w="571" w:type="dxa"/>
            <w:vAlign w:val="center"/>
          </w:tcPr>
          <w:p w:rsidR="0044675E" w:rsidRPr="00276DAB" w:rsidRDefault="0044675E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14</w:t>
            </w:r>
          </w:p>
        </w:tc>
        <w:tc>
          <w:tcPr>
            <w:tcW w:w="4809" w:type="dxa"/>
            <w:vAlign w:val="center"/>
          </w:tcPr>
          <w:p w:rsidR="0044675E" w:rsidRPr="00D03EC8" w:rsidRDefault="0044675E" w:rsidP="00217CBA">
            <w:pPr>
              <w:rPr>
                <w:rFonts w:cs="Arial"/>
                <w:u w:val="single"/>
              </w:rPr>
            </w:pPr>
            <w:r w:rsidRPr="00D03EC8">
              <w:rPr>
                <w:rFonts w:cs="Arial"/>
                <w:u w:val="single"/>
              </w:rPr>
              <w:t xml:space="preserve">In case of </w:t>
            </w:r>
            <w:r w:rsidR="00181B2B" w:rsidRPr="00D03EC8">
              <w:rPr>
                <w:rFonts w:cs="Arial"/>
                <w:u w:val="single"/>
              </w:rPr>
              <w:t>Painting</w:t>
            </w:r>
            <w:r w:rsidRPr="00D03EC8">
              <w:rPr>
                <w:rFonts w:cs="Arial"/>
                <w:u w:val="single"/>
              </w:rPr>
              <w:t xml:space="preserve">, </w:t>
            </w:r>
            <w:r w:rsidR="00181B2B" w:rsidRPr="00D03EC8">
              <w:rPr>
                <w:rFonts w:cs="Arial"/>
                <w:u w:val="single"/>
              </w:rPr>
              <w:t>Welding</w:t>
            </w:r>
            <w:r w:rsidRPr="00D03EC8">
              <w:rPr>
                <w:rFonts w:cs="Arial"/>
                <w:u w:val="single"/>
              </w:rPr>
              <w:t xml:space="preserve">, </w:t>
            </w:r>
            <w:r w:rsidR="00181B2B" w:rsidRPr="00D03EC8">
              <w:rPr>
                <w:rFonts w:cs="Arial"/>
                <w:u w:val="single"/>
              </w:rPr>
              <w:t xml:space="preserve">Drilling, or Sludge </w:t>
            </w:r>
            <w:r w:rsidRPr="00D03EC8">
              <w:rPr>
                <w:rFonts w:cs="Arial"/>
                <w:u w:val="single"/>
              </w:rPr>
              <w:t>removal:</w:t>
            </w:r>
          </w:p>
          <w:p w:rsidR="0044675E" w:rsidRPr="00D03EC8" w:rsidRDefault="0044675E" w:rsidP="00217CBA">
            <w:pPr>
              <w:rPr>
                <w:rFonts w:cs="Arial"/>
                <w:i/>
                <w:u w:val="single"/>
              </w:rPr>
            </w:pPr>
            <w:r w:rsidRPr="00D03EC8">
              <w:rPr>
                <w:rFonts w:cs="Arial"/>
              </w:rPr>
              <w:t>Is the gas testing performed on a continuous basis throughout the time of the entry?</w:t>
            </w:r>
          </w:p>
        </w:tc>
        <w:tc>
          <w:tcPr>
            <w:tcW w:w="720" w:type="dxa"/>
          </w:tcPr>
          <w:p w:rsidR="0044675E" w:rsidRDefault="0044675E"/>
        </w:tc>
        <w:tc>
          <w:tcPr>
            <w:tcW w:w="2155" w:type="dxa"/>
          </w:tcPr>
          <w:p w:rsidR="0044675E" w:rsidRDefault="0044675E"/>
        </w:tc>
        <w:tc>
          <w:tcPr>
            <w:tcW w:w="1269" w:type="dxa"/>
          </w:tcPr>
          <w:p w:rsidR="0044675E" w:rsidRDefault="0044675E"/>
        </w:tc>
        <w:tc>
          <w:tcPr>
            <w:tcW w:w="711" w:type="dxa"/>
          </w:tcPr>
          <w:p w:rsidR="0044675E" w:rsidRDefault="0044675E"/>
        </w:tc>
        <w:tc>
          <w:tcPr>
            <w:tcW w:w="851" w:type="dxa"/>
          </w:tcPr>
          <w:p w:rsidR="0044675E" w:rsidRDefault="0044675E"/>
        </w:tc>
      </w:tr>
      <w:tr w:rsidR="00CA5356" w:rsidTr="00E65F51">
        <w:tc>
          <w:tcPr>
            <w:tcW w:w="571" w:type="dxa"/>
            <w:vAlign w:val="center"/>
          </w:tcPr>
          <w:p w:rsidR="00CA5356" w:rsidRDefault="00CA535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15</w:t>
            </w:r>
          </w:p>
        </w:tc>
        <w:tc>
          <w:tcPr>
            <w:tcW w:w="4809" w:type="dxa"/>
            <w:vAlign w:val="center"/>
          </w:tcPr>
          <w:p w:rsidR="00CA5356" w:rsidRPr="000672F5" w:rsidRDefault="00CA5356" w:rsidP="00385F84">
            <w:pPr>
              <w:ind w:left="144"/>
              <w:rPr>
                <w:rFonts w:cs="Arial"/>
                <w:u w:val="single"/>
              </w:rPr>
            </w:pPr>
            <w:r w:rsidRPr="000672F5">
              <w:rPr>
                <w:rFonts w:cs="Arial"/>
                <w:u w:val="single"/>
              </w:rPr>
              <w:t>In case of vertical entry:</w:t>
            </w:r>
          </w:p>
          <w:p w:rsidR="00CA5356" w:rsidRPr="000672F5" w:rsidRDefault="00CA5356" w:rsidP="00385F84">
            <w:pPr>
              <w:ind w:left="144"/>
              <w:rPr>
                <w:rFonts w:cs="Arial"/>
              </w:rPr>
            </w:pPr>
            <w:r w:rsidRPr="000672F5">
              <w:rPr>
                <w:rFonts w:cs="Arial"/>
              </w:rPr>
              <w:t>Are remote probes been used to measure the atmosphere at various level?</w:t>
            </w:r>
          </w:p>
        </w:tc>
        <w:tc>
          <w:tcPr>
            <w:tcW w:w="720" w:type="dxa"/>
          </w:tcPr>
          <w:p w:rsidR="00CA5356" w:rsidRDefault="00CA5356"/>
        </w:tc>
        <w:tc>
          <w:tcPr>
            <w:tcW w:w="2155" w:type="dxa"/>
          </w:tcPr>
          <w:p w:rsidR="00CA5356" w:rsidRDefault="00CA5356"/>
        </w:tc>
        <w:tc>
          <w:tcPr>
            <w:tcW w:w="1269" w:type="dxa"/>
          </w:tcPr>
          <w:p w:rsidR="00CA5356" w:rsidRDefault="00CA5356"/>
        </w:tc>
        <w:tc>
          <w:tcPr>
            <w:tcW w:w="711" w:type="dxa"/>
          </w:tcPr>
          <w:p w:rsidR="00CA5356" w:rsidRDefault="00CA5356"/>
        </w:tc>
        <w:tc>
          <w:tcPr>
            <w:tcW w:w="851" w:type="dxa"/>
          </w:tcPr>
          <w:p w:rsidR="00CA5356" w:rsidRDefault="00CA5356"/>
        </w:tc>
      </w:tr>
      <w:tr w:rsidR="00CA5356" w:rsidTr="00E65F51">
        <w:tc>
          <w:tcPr>
            <w:tcW w:w="571" w:type="dxa"/>
            <w:vAlign w:val="center"/>
          </w:tcPr>
          <w:p w:rsidR="00CA5356" w:rsidRDefault="00CA535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16</w:t>
            </w:r>
          </w:p>
        </w:tc>
        <w:tc>
          <w:tcPr>
            <w:tcW w:w="4809" w:type="dxa"/>
            <w:vAlign w:val="center"/>
          </w:tcPr>
          <w:p w:rsidR="00CA5356" w:rsidRPr="000672F5" w:rsidRDefault="00CA5356" w:rsidP="00385F84">
            <w:pPr>
              <w:ind w:left="144"/>
              <w:rPr>
                <w:rFonts w:cs="Arial"/>
              </w:rPr>
            </w:pPr>
            <w:r>
              <w:rPr>
                <w:rFonts w:cs="Arial"/>
              </w:rPr>
              <w:t>Is rescue plan attached in the permit?</w:t>
            </w:r>
          </w:p>
        </w:tc>
        <w:tc>
          <w:tcPr>
            <w:tcW w:w="720" w:type="dxa"/>
          </w:tcPr>
          <w:p w:rsidR="00CA5356" w:rsidRDefault="00CA5356"/>
        </w:tc>
        <w:tc>
          <w:tcPr>
            <w:tcW w:w="2155" w:type="dxa"/>
          </w:tcPr>
          <w:p w:rsidR="00CA5356" w:rsidRDefault="00CA5356"/>
        </w:tc>
        <w:tc>
          <w:tcPr>
            <w:tcW w:w="1269" w:type="dxa"/>
          </w:tcPr>
          <w:p w:rsidR="00CA5356" w:rsidRDefault="00CA5356"/>
        </w:tc>
        <w:tc>
          <w:tcPr>
            <w:tcW w:w="711" w:type="dxa"/>
          </w:tcPr>
          <w:p w:rsidR="00CA5356" w:rsidRDefault="00CA5356"/>
        </w:tc>
        <w:tc>
          <w:tcPr>
            <w:tcW w:w="851" w:type="dxa"/>
          </w:tcPr>
          <w:p w:rsidR="00CA5356" w:rsidRDefault="00CA5356"/>
        </w:tc>
      </w:tr>
    </w:tbl>
    <w:p w:rsidR="0044675E" w:rsidRDefault="0044675E"/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</w:t>
      </w:r>
      <w:r w:rsidR="00C418C8">
        <w:rPr>
          <w:rFonts w:cs="Arial"/>
        </w:rPr>
        <w:t xml:space="preserve"> </w:t>
      </w:r>
      <w:r>
        <w:rPr>
          <w:rFonts w:cs="Arial"/>
        </w:rPr>
        <w:t>…Date……………</w:t>
      </w:r>
      <w:r w:rsidR="00C418C8">
        <w:rPr>
          <w:rFonts w:cs="Arial"/>
        </w:rPr>
        <w:t>……………………</w:t>
      </w:r>
      <w:r>
        <w:rPr>
          <w:rFonts w:cs="Arial"/>
        </w:rPr>
        <w:t xml:space="preserve">…         </w:t>
      </w:r>
    </w:p>
    <w:p w:rsidR="00C418C8" w:rsidRDefault="00C418C8" w:rsidP="003E772F">
      <w:pPr>
        <w:rPr>
          <w:rFonts w:cs="Arial"/>
        </w:rPr>
      </w:pPr>
    </w:p>
    <w:p w:rsidR="0044675E" w:rsidRDefault="003E772F" w:rsidP="003E772F">
      <w:pPr>
        <w:rPr>
          <w:rFonts w:cs="Arial"/>
        </w:rPr>
      </w:pPr>
      <w:r>
        <w:rPr>
          <w:rFonts w:cs="Arial"/>
        </w:rPr>
        <w:t>Signature</w:t>
      </w:r>
    </w:p>
    <w:p w:rsidR="00DA6A6F" w:rsidRPr="00CA5356" w:rsidRDefault="00DA6A6F" w:rsidP="003E772F">
      <w:pPr>
        <w:rPr>
          <w:rFonts w:ascii="Calibri" w:hAnsi="Calibri" w:cs="Arial"/>
          <w:szCs w:val="22"/>
        </w:rPr>
      </w:pPr>
    </w:p>
    <w:p w:rsidR="003E772F" w:rsidRDefault="003E772F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Superintendent /Foreman</w:t>
      </w:r>
    </w:p>
    <w:sectPr w:rsidR="003E772F" w:rsidSect="008B4C25">
      <w:headerReference w:type="default" r:id="rId7"/>
      <w:pgSz w:w="12240" w:h="15840"/>
      <w:pgMar w:top="360" w:right="540" w:bottom="480" w:left="540" w:header="36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F84" w:rsidRDefault="00385F84">
      <w:r>
        <w:separator/>
      </w:r>
    </w:p>
  </w:endnote>
  <w:endnote w:type="continuationSeparator" w:id="0">
    <w:p w:rsidR="00385F84" w:rsidRDefault="0038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F84" w:rsidRDefault="00385F84">
      <w:r>
        <w:separator/>
      </w:r>
    </w:p>
  </w:footnote>
  <w:footnote w:type="continuationSeparator" w:id="0">
    <w:p w:rsidR="00385F84" w:rsidRDefault="00385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FF" w:rsidRDefault="003E21FF" w:rsidP="00181B2B">
    <w:pPr>
      <w:pStyle w:val="Header"/>
    </w:pPr>
  </w:p>
  <w:p w:rsidR="00181B2B" w:rsidRDefault="00181B2B" w:rsidP="00181B2B">
    <w:pPr>
      <w:pStyle w:val="Header"/>
    </w:pPr>
  </w:p>
  <w:p w:rsidR="00181B2B" w:rsidRDefault="00181B2B" w:rsidP="00181B2B">
    <w:pPr>
      <w:pStyle w:val="Header"/>
    </w:pPr>
  </w:p>
  <w:p w:rsidR="00181B2B" w:rsidRDefault="00181B2B" w:rsidP="00181B2B">
    <w:pPr>
      <w:pStyle w:val="Header"/>
    </w:pPr>
  </w:p>
  <w:p w:rsidR="00181B2B" w:rsidRDefault="00181B2B" w:rsidP="00181B2B">
    <w:pPr>
      <w:pStyle w:val="Header"/>
    </w:pPr>
  </w:p>
  <w:p w:rsidR="00181B2B" w:rsidRDefault="00181B2B" w:rsidP="00181B2B">
    <w:pPr>
      <w:pStyle w:val="Header"/>
    </w:pPr>
  </w:p>
  <w:p w:rsidR="00181B2B" w:rsidRPr="00181B2B" w:rsidRDefault="00181B2B" w:rsidP="00181B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1EB4"/>
    <w:rsid w:val="00067DE4"/>
    <w:rsid w:val="000B0833"/>
    <w:rsid w:val="000E0730"/>
    <w:rsid w:val="00170560"/>
    <w:rsid w:val="00181B2B"/>
    <w:rsid w:val="001A6F4D"/>
    <w:rsid w:val="00205BD6"/>
    <w:rsid w:val="00217CBA"/>
    <w:rsid w:val="00266BB7"/>
    <w:rsid w:val="00385F84"/>
    <w:rsid w:val="003E21FF"/>
    <w:rsid w:val="003E772F"/>
    <w:rsid w:val="0044675E"/>
    <w:rsid w:val="004F3964"/>
    <w:rsid w:val="005111DB"/>
    <w:rsid w:val="00574D2D"/>
    <w:rsid w:val="00594C08"/>
    <w:rsid w:val="007E1869"/>
    <w:rsid w:val="00862555"/>
    <w:rsid w:val="008B4C25"/>
    <w:rsid w:val="00A471D7"/>
    <w:rsid w:val="00AA3E68"/>
    <w:rsid w:val="00B26DA5"/>
    <w:rsid w:val="00B8422F"/>
    <w:rsid w:val="00BE7881"/>
    <w:rsid w:val="00C418C8"/>
    <w:rsid w:val="00CA5356"/>
    <w:rsid w:val="00CB7C19"/>
    <w:rsid w:val="00CC4239"/>
    <w:rsid w:val="00D0143A"/>
    <w:rsid w:val="00D1073D"/>
    <w:rsid w:val="00DA6A6F"/>
    <w:rsid w:val="00E474D5"/>
    <w:rsid w:val="00E65F51"/>
    <w:rsid w:val="00F010C4"/>
    <w:rsid w:val="00F74FFF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5095195D-2923-426F-9D33-A6DC0A87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3</cp:revision>
  <cp:lastPrinted>2011-03-06T09:44:00Z</cp:lastPrinted>
  <dcterms:created xsi:type="dcterms:W3CDTF">2022-05-25T06:09:00Z</dcterms:created>
  <dcterms:modified xsi:type="dcterms:W3CDTF">2022-05-25T06:10:00Z</dcterms:modified>
</cp:coreProperties>
</file>