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862555" w:rsidTr="001A1F7C">
        <w:tc>
          <w:tcPr>
            <w:tcW w:w="11160" w:type="dxa"/>
          </w:tcPr>
          <w:p w:rsidR="00862555" w:rsidRPr="007E2F74" w:rsidRDefault="006D2334" w:rsidP="00862555">
            <w:pPr>
              <w:jc w:val="center"/>
              <w:rPr>
                <w:rFonts w:cs="Arial"/>
                <w:bCs/>
                <w:sz w:val="30"/>
                <w:szCs w:val="30"/>
              </w:rPr>
            </w:pPr>
            <w:r w:rsidRPr="007E2F74">
              <w:rPr>
                <w:rFonts w:cs="Arial"/>
                <w:bCs/>
                <w:sz w:val="30"/>
                <w:szCs w:val="30"/>
              </w:rPr>
              <w:t xml:space="preserve">Inspection Check List for </w:t>
            </w:r>
            <w:r w:rsidR="00BE7881" w:rsidRPr="007E2F74">
              <w:rPr>
                <w:rFonts w:cs="Arial"/>
                <w:bCs/>
                <w:sz w:val="30"/>
                <w:szCs w:val="30"/>
              </w:rPr>
              <w:t xml:space="preserve">Compressed Gas Cylinders </w:t>
            </w:r>
          </w:p>
        </w:tc>
      </w:tr>
      <w:tr w:rsidR="001A1F7C" w:rsidTr="00766C63">
        <w:tc>
          <w:tcPr>
            <w:tcW w:w="11160" w:type="dxa"/>
          </w:tcPr>
          <w:p w:rsidR="001A1F7C" w:rsidRPr="00E57816" w:rsidRDefault="001A1F7C" w:rsidP="00766C63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</w:t>
            </w:r>
            <w:r w:rsidR="003860D6">
              <w:rPr>
                <w:rFonts w:cs="Arial"/>
                <w:bCs/>
                <w:szCs w:val="22"/>
              </w:rPr>
              <w:t xml:space="preserve"> </w:t>
            </w: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  <w:bookmarkStart w:id="0" w:name="_GoBack"/>
        <w:bookmarkEnd w:id="0"/>
      </w:tr>
      <w:tr w:rsidR="001A1F7C" w:rsidTr="00766C63">
        <w:tc>
          <w:tcPr>
            <w:tcW w:w="11160" w:type="dxa"/>
          </w:tcPr>
          <w:p w:rsidR="001A1F7C" w:rsidRPr="00E57816" w:rsidRDefault="001A1F7C" w:rsidP="00766C63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</w:tbl>
    <w:p w:rsidR="001A1F7C" w:rsidRDefault="001A1F7C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1160" w:type="dxa"/>
        <w:tblInd w:w="108" w:type="dxa"/>
        <w:tblLook w:val="01E0" w:firstRow="1" w:lastRow="1" w:firstColumn="1" w:lastColumn="1" w:noHBand="0" w:noVBand="0"/>
      </w:tblPr>
      <w:tblGrid>
        <w:gridCol w:w="571"/>
        <w:gridCol w:w="4561"/>
        <w:gridCol w:w="718"/>
        <w:gridCol w:w="2251"/>
        <w:gridCol w:w="1259"/>
        <w:gridCol w:w="1080"/>
        <w:gridCol w:w="720"/>
      </w:tblGrid>
      <w:tr w:rsidR="003E772F" w:rsidTr="001A1F7C">
        <w:tc>
          <w:tcPr>
            <w:tcW w:w="571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Sr.</w:t>
            </w:r>
          </w:p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No.</w:t>
            </w:r>
          </w:p>
        </w:tc>
        <w:tc>
          <w:tcPr>
            <w:tcW w:w="4561" w:type="dxa"/>
            <w:vAlign w:val="center"/>
          </w:tcPr>
          <w:p w:rsidR="003E772F" w:rsidRPr="001A1F7C" w:rsidRDefault="001A1F7C" w:rsidP="001A1F7C">
            <w:pPr>
              <w:jc w:val="center"/>
              <w:rPr>
                <w:b/>
              </w:rPr>
            </w:pPr>
            <w:r w:rsidRPr="001A1F7C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Yes/</w:t>
            </w:r>
          </w:p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No</w:t>
            </w:r>
          </w:p>
        </w:tc>
        <w:tc>
          <w:tcPr>
            <w:tcW w:w="2251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Corrective Action Required</w:t>
            </w:r>
          </w:p>
        </w:tc>
        <w:tc>
          <w:tcPr>
            <w:tcW w:w="1259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Action By</w:t>
            </w:r>
          </w:p>
        </w:tc>
        <w:tc>
          <w:tcPr>
            <w:tcW w:w="1080" w:type="dxa"/>
            <w:vAlign w:val="center"/>
          </w:tcPr>
          <w:p w:rsidR="003E772F" w:rsidRPr="001A1F7C" w:rsidRDefault="003E772F" w:rsidP="001A1F7C">
            <w:pPr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Due Date</w:t>
            </w:r>
          </w:p>
        </w:tc>
        <w:tc>
          <w:tcPr>
            <w:tcW w:w="720" w:type="dxa"/>
            <w:vAlign w:val="center"/>
          </w:tcPr>
          <w:p w:rsidR="003E772F" w:rsidRPr="001A1F7C" w:rsidRDefault="003E772F" w:rsidP="001A1F7C">
            <w:pPr>
              <w:ind w:left="-141" w:right="-108"/>
              <w:jc w:val="center"/>
              <w:rPr>
                <w:rFonts w:cs="Arial"/>
                <w:b/>
              </w:rPr>
            </w:pPr>
            <w:r w:rsidRPr="001A1F7C">
              <w:rPr>
                <w:rFonts w:cs="Arial"/>
                <w:b/>
              </w:rPr>
              <w:t>Status</w:t>
            </w:r>
          </w:p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cylinders protected with flashback arrester while in use?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pressure relief devices installed and maintained on the compressed gas cylinders while in use?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the compressed gas cylinders grouped by type of gas at temporary storage?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“No Smoking” signs posted in compressed gas cylinder storage areas?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incompatible compressed gas cylinders (e.g. oxygen and fuel gas) properly segregated in storage area?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full and empty cylinders stored separately away from sunlight and marked with “full” and “empty” signs?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cylinders stored away from source of ignition?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compressed gas cylinders stored upright and secured in place?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cylinders properly colour coded as classification and legibly marked with their gas content?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cylinders stored in Cylinder basket and protected from rusting and corrosive condition?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compressed gas cylinders legibly marked with their gas content?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compressed gas cylinders properly loaded in cylinder basked while, carried, and transported?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13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cylinders secured with chain in the cylinder trolleys/ baskets?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Pr="00276DAB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14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protective caps in place when cylinders are not in use?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  <w:tr w:rsidR="00BE7881" w:rsidTr="001A1F7C">
        <w:tc>
          <w:tcPr>
            <w:tcW w:w="571" w:type="dxa"/>
            <w:vAlign w:val="center"/>
          </w:tcPr>
          <w:p w:rsidR="00BE7881" w:rsidRDefault="00BE788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15</w:t>
            </w:r>
          </w:p>
        </w:tc>
        <w:tc>
          <w:tcPr>
            <w:tcW w:w="4561" w:type="dxa"/>
            <w:vAlign w:val="center"/>
          </w:tcPr>
          <w:p w:rsidR="00BE7881" w:rsidRPr="008D45BB" w:rsidRDefault="00BE7881" w:rsidP="007E1869">
            <w:pPr>
              <w:ind w:left="-69"/>
              <w:rPr>
                <w:rFonts w:eastAsia="Arial Unicode MS" w:cs="Arial"/>
              </w:rPr>
            </w:pPr>
            <w:r w:rsidRPr="008D45BB">
              <w:rPr>
                <w:rFonts w:eastAsia="Arial Unicode MS" w:cs="Arial"/>
              </w:rPr>
              <w:t>Are the Cylinder trolleys Pressure regulators gauges and Jubilee clips in good condition while in use?</w:t>
            </w:r>
          </w:p>
        </w:tc>
        <w:tc>
          <w:tcPr>
            <w:tcW w:w="718" w:type="dxa"/>
          </w:tcPr>
          <w:p w:rsidR="00BE7881" w:rsidRDefault="00BE7881"/>
        </w:tc>
        <w:tc>
          <w:tcPr>
            <w:tcW w:w="2251" w:type="dxa"/>
          </w:tcPr>
          <w:p w:rsidR="00BE7881" w:rsidRDefault="00BE7881"/>
        </w:tc>
        <w:tc>
          <w:tcPr>
            <w:tcW w:w="1259" w:type="dxa"/>
          </w:tcPr>
          <w:p w:rsidR="00BE7881" w:rsidRDefault="00BE7881"/>
        </w:tc>
        <w:tc>
          <w:tcPr>
            <w:tcW w:w="1080" w:type="dxa"/>
          </w:tcPr>
          <w:p w:rsidR="00BE7881" w:rsidRDefault="00BE7881"/>
        </w:tc>
        <w:tc>
          <w:tcPr>
            <w:tcW w:w="720" w:type="dxa"/>
          </w:tcPr>
          <w:p w:rsidR="00BE7881" w:rsidRDefault="00BE7881"/>
        </w:tc>
      </w:tr>
    </w:tbl>
    <w:p w:rsidR="003E772F" w:rsidRDefault="003E772F"/>
    <w:p w:rsidR="001A1F7C" w:rsidRDefault="001A1F7C" w:rsidP="003E772F">
      <w:pPr>
        <w:rPr>
          <w:rFonts w:cs="Arial"/>
        </w:rPr>
      </w:pPr>
    </w:p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</w:t>
      </w:r>
      <w:r w:rsidR="00916CDB">
        <w:rPr>
          <w:rFonts w:cs="Arial"/>
        </w:rPr>
        <w:t>..</w:t>
      </w:r>
      <w:r>
        <w:rPr>
          <w:rFonts w:cs="Arial"/>
        </w:rPr>
        <w:t>…Date…</w:t>
      </w:r>
      <w:r w:rsidR="00C30C93">
        <w:rPr>
          <w:rFonts w:cs="Arial"/>
        </w:rPr>
        <w:t>………</w:t>
      </w:r>
      <w:r w:rsidR="00D0551F">
        <w:rPr>
          <w:rFonts w:cs="Arial"/>
        </w:rPr>
        <w:t>………………</w:t>
      </w:r>
      <w:r w:rsidR="00C30C93">
        <w:rPr>
          <w:rFonts w:cs="Arial"/>
        </w:rPr>
        <w:t>…….</w:t>
      </w:r>
      <w:r>
        <w:rPr>
          <w:rFonts w:cs="Arial"/>
        </w:rPr>
        <w:t xml:space="preserve">……………         </w:t>
      </w:r>
    </w:p>
    <w:p w:rsidR="001A1F7C" w:rsidRDefault="001A1F7C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</w:p>
    <w:p w:rsidR="003E772F" w:rsidRDefault="003E772F" w:rsidP="003E772F">
      <w:pPr>
        <w:rPr>
          <w:rFonts w:cs="Arial"/>
        </w:rPr>
      </w:pPr>
    </w:p>
    <w:p w:rsidR="001A1F7C" w:rsidRDefault="003E772F" w:rsidP="001A1F7C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Superintendent /Foreman</w:t>
      </w:r>
    </w:p>
    <w:p w:rsidR="003E772F" w:rsidRPr="001A1F7C" w:rsidRDefault="001A1F7C" w:rsidP="001A1F7C">
      <w:pPr>
        <w:tabs>
          <w:tab w:val="left" w:pos="1755"/>
        </w:tabs>
      </w:pPr>
      <w:r>
        <w:tab/>
      </w:r>
    </w:p>
    <w:sectPr w:rsidR="003E772F" w:rsidRPr="001A1F7C" w:rsidSect="00B56517">
      <w:headerReference w:type="default" r:id="rId6"/>
      <w:pgSz w:w="12240" w:h="15840"/>
      <w:pgMar w:top="360" w:right="540" w:bottom="480" w:left="540" w:header="36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8B3" w:rsidRDefault="008D68B3">
      <w:r>
        <w:separator/>
      </w:r>
    </w:p>
  </w:endnote>
  <w:endnote w:type="continuationSeparator" w:id="0">
    <w:p w:rsidR="008D68B3" w:rsidRDefault="008D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8B3" w:rsidRDefault="008D68B3">
      <w:r>
        <w:separator/>
      </w:r>
    </w:p>
  </w:footnote>
  <w:footnote w:type="continuationSeparator" w:id="0">
    <w:p w:rsidR="008D68B3" w:rsidRDefault="008D6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126" w:rsidRDefault="00500126" w:rsidP="00D0551F">
    <w:pPr>
      <w:pStyle w:val="Header"/>
    </w:pPr>
  </w:p>
  <w:p w:rsidR="00D0551F" w:rsidRDefault="00D0551F" w:rsidP="00D0551F">
    <w:pPr>
      <w:pStyle w:val="Header"/>
    </w:pPr>
  </w:p>
  <w:p w:rsidR="00D0551F" w:rsidRDefault="00D0551F" w:rsidP="00D0551F">
    <w:pPr>
      <w:pStyle w:val="Header"/>
    </w:pPr>
  </w:p>
  <w:p w:rsidR="00D0551F" w:rsidRDefault="00D0551F" w:rsidP="00D0551F">
    <w:pPr>
      <w:pStyle w:val="Header"/>
    </w:pPr>
  </w:p>
  <w:p w:rsidR="00D0551F" w:rsidRDefault="00D0551F" w:rsidP="00D0551F">
    <w:pPr>
      <w:pStyle w:val="Header"/>
    </w:pPr>
  </w:p>
  <w:p w:rsidR="00D0551F" w:rsidRPr="00D0551F" w:rsidRDefault="00D0551F" w:rsidP="00D05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1EB4"/>
    <w:rsid w:val="00137F48"/>
    <w:rsid w:val="001A1F7C"/>
    <w:rsid w:val="002A13B5"/>
    <w:rsid w:val="002F3592"/>
    <w:rsid w:val="0030581D"/>
    <w:rsid w:val="0036479E"/>
    <w:rsid w:val="003860D6"/>
    <w:rsid w:val="003972CE"/>
    <w:rsid w:val="003D5DF1"/>
    <w:rsid w:val="003E772F"/>
    <w:rsid w:val="004F3964"/>
    <w:rsid w:val="00500126"/>
    <w:rsid w:val="00631DDA"/>
    <w:rsid w:val="006B4D61"/>
    <w:rsid w:val="006D2334"/>
    <w:rsid w:val="007444AC"/>
    <w:rsid w:val="00766C63"/>
    <w:rsid w:val="007E1869"/>
    <w:rsid w:val="007E2F74"/>
    <w:rsid w:val="008217AC"/>
    <w:rsid w:val="0085233E"/>
    <w:rsid w:val="00862555"/>
    <w:rsid w:val="008D27F8"/>
    <w:rsid w:val="008D68B3"/>
    <w:rsid w:val="00916CDB"/>
    <w:rsid w:val="009D2531"/>
    <w:rsid w:val="00AA3E68"/>
    <w:rsid w:val="00B56517"/>
    <w:rsid w:val="00BE7881"/>
    <w:rsid w:val="00C26B17"/>
    <w:rsid w:val="00C30C93"/>
    <w:rsid w:val="00CF111A"/>
    <w:rsid w:val="00D0551F"/>
    <w:rsid w:val="00E10E52"/>
    <w:rsid w:val="00E474D5"/>
    <w:rsid w:val="00F010C4"/>
    <w:rsid w:val="00F80EC4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2551DC9-468C-4AA7-B73B-A2518CCD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1A1F7C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3D5DF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2011-03-09T07:08:00Z</cp:lastPrinted>
  <dcterms:created xsi:type="dcterms:W3CDTF">2022-05-25T06:11:00Z</dcterms:created>
  <dcterms:modified xsi:type="dcterms:W3CDTF">2022-05-25T06:11:00Z</dcterms:modified>
</cp:coreProperties>
</file>