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A29" w:rsidRDefault="00994A29">
      <w:bookmarkStart w:id="0" w:name="_GoBack"/>
      <w:bookmarkEnd w:id="0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042"/>
      </w:tblGrid>
      <w:tr w:rsidR="00862555" w:rsidTr="00994A29">
        <w:tc>
          <w:tcPr>
            <w:tcW w:w="11160" w:type="dxa"/>
          </w:tcPr>
          <w:p w:rsidR="00862555" w:rsidRPr="00B62536" w:rsidRDefault="0080590D" w:rsidP="00862555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B62536">
              <w:rPr>
                <w:rFonts w:cs="Arial"/>
                <w:b/>
                <w:sz w:val="30"/>
                <w:szCs w:val="30"/>
              </w:rPr>
              <w:t xml:space="preserve">Inspection Checklist for </w:t>
            </w:r>
            <w:r w:rsidR="002D4525" w:rsidRPr="00B62536">
              <w:rPr>
                <w:rFonts w:cs="Arial"/>
                <w:b/>
                <w:sz w:val="30"/>
                <w:szCs w:val="30"/>
              </w:rPr>
              <w:t>Electrical Equipment</w:t>
            </w:r>
            <w:r w:rsidR="00574D2D" w:rsidRPr="00B62536">
              <w:rPr>
                <w:rFonts w:cs="Arial"/>
                <w:b/>
                <w:sz w:val="30"/>
                <w:szCs w:val="30"/>
              </w:rPr>
              <w:t xml:space="preserve"> </w:t>
            </w:r>
          </w:p>
        </w:tc>
      </w:tr>
      <w:tr w:rsidR="00994A29" w:rsidTr="00F32449">
        <w:tc>
          <w:tcPr>
            <w:tcW w:w="11160" w:type="dxa"/>
          </w:tcPr>
          <w:p w:rsidR="00994A29" w:rsidRPr="00E57816" w:rsidRDefault="00994A29" w:rsidP="00F32449">
            <w:pPr>
              <w:rPr>
                <w:rFonts w:cs="Arial"/>
                <w:szCs w:val="22"/>
              </w:rPr>
            </w:pPr>
            <w:bookmarkStart w:id="1" w:name="OLE_LINK1"/>
            <w:bookmarkStart w:id="2" w:name="OLE_LINK2"/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>
              <w:rPr>
                <w:rFonts w:cs="Arial"/>
                <w:bCs/>
                <w:szCs w:val="22"/>
              </w:rPr>
              <w:t xml:space="preserve">                                                                 </w:t>
            </w:r>
            <w:r w:rsidR="0080590D">
              <w:rPr>
                <w:rFonts w:cs="Arial"/>
                <w:bCs/>
                <w:szCs w:val="22"/>
              </w:rPr>
              <w:t xml:space="preserve"> </w:t>
            </w:r>
            <w:r w:rsidRPr="00E57816">
              <w:rPr>
                <w:rFonts w:cs="Arial"/>
                <w:bCs/>
                <w:szCs w:val="22"/>
              </w:rPr>
              <w:t>Location of Inspection:</w:t>
            </w:r>
          </w:p>
        </w:tc>
      </w:tr>
      <w:tr w:rsidR="00994A29" w:rsidTr="00F32449">
        <w:tc>
          <w:tcPr>
            <w:tcW w:w="11160" w:type="dxa"/>
          </w:tcPr>
          <w:p w:rsidR="00994A29" w:rsidRPr="00E57816" w:rsidRDefault="00994A29" w:rsidP="00F32449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  <w:bookmarkEnd w:id="1"/>
      <w:bookmarkEnd w:id="2"/>
    </w:tbl>
    <w:p w:rsidR="00994A29" w:rsidRDefault="00994A29" w:rsidP="00994A29">
      <w:pPr>
        <w:ind w:right="173"/>
        <w:rPr>
          <w:rFonts w:cs="Arial"/>
          <w:bCs/>
          <w:sz w:val="20"/>
          <w:szCs w:val="20"/>
        </w:rPr>
      </w:pPr>
    </w:p>
    <w:p w:rsidR="00994A29" w:rsidRDefault="00994A29" w:rsidP="00862555">
      <w:pPr>
        <w:rPr>
          <w:rFonts w:cs="Arial"/>
          <w:bCs/>
          <w:sz w:val="20"/>
          <w:szCs w:val="20"/>
        </w:rPr>
      </w:pPr>
    </w:p>
    <w:tbl>
      <w:tblPr>
        <w:tblStyle w:val="TableGrid"/>
        <w:tblW w:w="1108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71"/>
        <w:gridCol w:w="4562"/>
        <w:gridCol w:w="718"/>
        <w:gridCol w:w="2251"/>
        <w:gridCol w:w="1258"/>
        <w:gridCol w:w="875"/>
        <w:gridCol w:w="851"/>
      </w:tblGrid>
      <w:tr w:rsidR="003E772F" w:rsidTr="00B62536">
        <w:tc>
          <w:tcPr>
            <w:tcW w:w="571" w:type="dxa"/>
            <w:vAlign w:val="center"/>
          </w:tcPr>
          <w:p w:rsidR="003E772F" w:rsidRPr="00B86C94" w:rsidRDefault="003E772F" w:rsidP="00B86C94">
            <w:pPr>
              <w:jc w:val="center"/>
              <w:rPr>
                <w:rFonts w:cs="Arial"/>
                <w:b/>
              </w:rPr>
            </w:pPr>
            <w:r w:rsidRPr="00B86C94">
              <w:rPr>
                <w:rFonts w:cs="Arial"/>
                <w:b/>
              </w:rPr>
              <w:t>Sr.</w:t>
            </w:r>
          </w:p>
          <w:p w:rsidR="003E772F" w:rsidRPr="00B86C94" w:rsidRDefault="003E772F" w:rsidP="00B86C94">
            <w:pPr>
              <w:jc w:val="center"/>
              <w:rPr>
                <w:rFonts w:cs="Arial"/>
                <w:b/>
              </w:rPr>
            </w:pPr>
            <w:r w:rsidRPr="00B86C94">
              <w:rPr>
                <w:rFonts w:cs="Arial"/>
                <w:b/>
              </w:rPr>
              <w:t>No.</w:t>
            </w:r>
          </w:p>
        </w:tc>
        <w:tc>
          <w:tcPr>
            <w:tcW w:w="4562" w:type="dxa"/>
            <w:vAlign w:val="center"/>
          </w:tcPr>
          <w:p w:rsidR="003E772F" w:rsidRPr="00B86C94" w:rsidRDefault="00B86C94" w:rsidP="00B86C94">
            <w:pPr>
              <w:jc w:val="center"/>
              <w:rPr>
                <w:b/>
              </w:rPr>
            </w:pPr>
            <w:r w:rsidRPr="00B86C94">
              <w:rPr>
                <w:rFonts w:cs="Arial"/>
                <w:b/>
              </w:rPr>
              <w:t>Check points</w:t>
            </w:r>
          </w:p>
        </w:tc>
        <w:tc>
          <w:tcPr>
            <w:tcW w:w="718" w:type="dxa"/>
            <w:vAlign w:val="center"/>
          </w:tcPr>
          <w:p w:rsidR="003E772F" w:rsidRPr="00B86C94" w:rsidRDefault="003E772F" w:rsidP="00B86C94">
            <w:pPr>
              <w:jc w:val="center"/>
              <w:rPr>
                <w:rFonts w:cs="Arial"/>
                <w:b/>
              </w:rPr>
            </w:pPr>
            <w:r w:rsidRPr="00B86C94">
              <w:rPr>
                <w:rFonts w:cs="Arial"/>
                <w:b/>
              </w:rPr>
              <w:t>Yes/</w:t>
            </w:r>
          </w:p>
          <w:p w:rsidR="003E772F" w:rsidRPr="00B86C94" w:rsidRDefault="003E772F" w:rsidP="00B86C94">
            <w:pPr>
              <w:jc w:val="center"/>
              <w:rPr>
                <w:rFonts w:cs="Arial"/>
                <w:b/>
              </w:rPr>
            </w:pPr>
            <w:r w:rsidRPr="00B86C94">
              <w:rPr>
                <w:rFonts w:cs="Arial"/>
                <w:b/>
              </w:rPr>
              <w:t>No</w:t>
            </w:r>
          </w:p>
        </w:tc>
        <w:tc>
          <w:tcPr>
            <w:tcW w:w="2251" w:type="dxa"/>
            <w:vAlign w:val="center"/>
          </w:tcPr>
          <w:p w:rsidR="003E772F" w:rsidRPr="00B86C94" w:rsidRDefault="003E772F" w:rsidP="00B86C94">
            <w:pPr>
              <w:jc w:val="center"/>
              <w:rPr>
                <w:rFonts w:cs="Arial"/>
                <w:b/>
              </w:rPr>
            </w:pPr>
            <w:r w:rsidRPr="00B86C94">
              <w:rPr>
                <w:rFonts w:cs="Arial"/>
                <w:b/>
              </w:rPr>
              <w:t>Corrective Action Required</w:t>
            </w:r>
          </w:p>
        </w:tc>
        <w:tc>
          <w:tcPr>
            <w:tcW w:w="1258" w:type="dxa"/>
            <w:vAlign w:val="center"/>
          </w:tcPr>
          <w:p w:rsidR="003E772F" w:rsidRPr="00B86C94" w:rsidRDefault="003E772F" w:rsidP="00B86C94">
            <w:pPr>
              <w:jc w:val="center"/>
              <w:rPr>
                <w:rFonts w:cs="Arial"/>
                <w:b/>
              </w:rPr>
            </w:pPr>
            <w:r w:rsidRPr="00B86C94">
              <w:rPr>
                <w:rFonts w:cs="Arial"/>
                <w:b/>
              </w:rPr>
              <w:t>Action By</w:t>
            </w:r>
          </w:p>
        </w:tc>
        <w:tc>
          <w:tcPr>
            <w:tcW w:w="875" w:type="dxa"/>
            <w:vAlign w:val="center"/>
          </w:tcPr>
          <w:p w:rsidR="003E772F" w:rsidRPr="00B86C94" w:rsidRDefault="003E772F" w:rsidP="00B86C94">
            <w:pPr>
              <w:jc w:val="center"/>
              <w:rPr>
                <w:rFonts w:cs="Arial"/>
                <w:b/>
              </w:rPr>
            </w:pPr>
            <w:r w:rsidRPr="00B86C94">
              <w:rPr>
                <w:rFonts w:cs="Arial"/>
                <w:b/>
              </w:rPr>
              <w:t>Due Date</w:t>
            </w:r>
          </w:p>
        </w:tc>
        <w:tc>
          <w:tcPr>
            <w:tcW w:w="851" w:type="dxa"/>
            <w:vAlign w:val="center"/>
          </w:tcPr>
          <w:p w:rsidR="003E772F" w:rsidRPr="00B86C94" w:rsidRDefault="003E772F" w:rsidP="00B86C94">
            <w:pPr>
              <w:ind w:left="-141" w:right="-108"/>
              <w:jc w:val="center"/>
              <w:rPr>
                <w:rFonts w:cs="Arial"/>
                <w:b/>
              </w:rPr>
            </w:pPr>
            <w:r w:rsidRPr="00B86C94">
              <w:rPr>
                <w:rFonts w:cs="Arial"/>
                <w:b/>
              </w:rPr>
              <w:t>Status</w:t>
            </w:r>
          </w:p>
        </w:tc>
      </w:tr>
      <w:tr w:rsidR="002D4525" w:rsidTr="00B62536"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562" w:type="dxa"/>
            <w:vAlign w:val="center"/>
          </w:tcPr>
          <w:p w:rsidR="002D4525" w:rsidRPr="00786609" w:rsidRDefault="002D4525" w:rsidP="00654D4F">
            <w:pPr>
              <w:ind w:left="-69"/>
              <w:rPr>
                <w:rFonts w:eastAsia="Arial Unicode MS" w:cs="Arial"/>
              </w:rPr>
            </w:pPr>
            <w:r w:rsidRPr="00786609">
              <w:rPr>
                <w:rFonts w:eastAsia="Arial Unicode MS" w:cs="Arial"/>
              </w:rPr>
              <w:t>Physical condition of Power Generator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562" w:type="dxa"/>
            <w:vAlign w:val="center"/>
          </w:tcPr>
          <w:p w:rsidR="002D4525" w:rsidRPr="00786609" w:rsidRDefault="002D4525" w:rsidP="00654D4F">
            <w:pPr>
              <w:ind w:left="-69"/>
              <w:rPr>
                <w:rFonts w:eastAsia="Arial Unicode MS" w:cs="Arial"/>
              </w:rPr>
            </w:pPr>
            <w:r w:rsidRPr="00786609">
              <w:rPr>
                <w:rFonts w:eastAsia="Arial Unicode MS" w:cs="Arial"/>
              </w:rPr>
              <w:t xml:space="preserve">Housekeeping near &amp; Inside Power Generator 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413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562" w:type="dxa"/>
            <w:vAlign w:val="center"/>
          </w:tcPr>
          <w:p w:rsidR="002D4525" w:rsidRPr="00786609" w:rsidRDefault="002D4525" w:rsidP="00654D4F">
            <w:pPr>
              <w:ind w:left="-69"/>
              <w:rPr>
                <w:rFonts w:eastAsia="Arial Unicode MS" w:cs="Arial"/>
              </w:rPr>
            </w:pPr>
            <w:r w:rsidRPr="00786609">
              <w:rPr>
                <w:rFonts w:eastAsia="Arial Unicode MS" w:cs="Arial"/>
              </w:rPr>
              <w:t>Outlets Condition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350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562" w:type="dxa"/>
            <w:vAlign w:val="center"/>
          </w:tcPr>
          <w:p w:rsidR="002D4525" w:rsidRPr="00786609" w:rsidRDefault="002D4525" w:rsidP="00654D4F">
            <w:pPr>
              <w:ind w:left="-69"/>
              <w:rPr>
                <w:rFonts w:eastAsia="Arial Unicode MS" w:cs="Arial"/>
              </w:rPr>
            </w:pPr>
            <w:r w:rsidRPr="00786609">
              <w:rPr>
                <w:rFonts w:eastAsia="Arial Unicode MS" w:cs="Arial"/>
              </w:rPr>
              <w:t>ELCB/RCD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350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562" w:type="dxa"/>
            <w:vAlign w:val="center"/>
          </w:tcPr>
          <w:p w:rsidR="002D4525" w:rsidRPr="00786609" w:rsidRDefault="002D4525" w:rsidP="00654D4F">
            <w:pPr>
              <w:ind w:left="-69"/>
              <w:rPr>
                <w:rFonts w:eastAsia="Arial Unicode MS" w:cs="Arial"/>
              </w:rPr>
            </w:pPr>
            <w:r w:rsidRPr="00786609">
              <w:rPr>
                <w:rFonts w:eastAsia="Arial Unicode MS" w:cs="Arial"/>
              </w:rPr>
              <w:t>Isolation Points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350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562" w:type="dxa"/>
            <w:vAlign w:val="center"/>
          </w:tcPr>
          <w:p w:rsidR="002D4525" w:rsidRPr="00786609" w:rsidRDefault="002D4525" w:rsidP="00654D4F">
            <w:pPr>
              <w:ind w:left="-69"/>
              <w:rPr>
                <w:rFonts w:eastAsia="Arial Unicode MS" w:cs="Arial"/>
              </w:rPr>
            </w:pPr>
            <w:r w:rsidRPr="00786609">
              <w:rPr>
                <w:rFonts w:cs="Arial"/>
              </w:rPr>
              <w:t>Panels Locked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Cable Connections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413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Cable Terminations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188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Cable Condition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Cable Capacity &amp; Ratings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395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Cable Routings / Cable Management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350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Earthling for Distribution Boards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rPr>
          <w:trHeight w:val="350"/>
        </w:trPr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Earthling for Cabins/Offices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c>
          <w:tcPr>
            <w:tcW w:w="571" w:type="dxa"/>
            <w:vAlign w:val="center"/>
          </w:tcPr>
          <w:p w:rsidR="002D4525" w:rsidRPr="00276DAB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14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Earthling for Transformers / Generators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c>
          <w:tcPr>
            <w:tcW w:w="571" w:type="dxa"/>
            <w:vAlign w:val="center"/>
          </w:tcPr>
          <w:p w:rsidR="002D4525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15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Electrical hand tool physical Condition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c>
          <w:tcPr>
            <w:tcW w:w="571" w:type="dxa"/>
            <w:vAlign w:val="center"/>
          </w:tcPr>
          <w:p w:rsidR="002D4525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16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Electrical hand tool  cable’s Double Insulated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  <w:tr w:rsidR="002D4525" w:rsidTr="00B62536">
        <w:tc>
          <w:tcPr>
            <w:tcW w:w="571" w:type="dxa"/>
            <w:vAlign w:val="center"/>
          </w:tcPr>
          <w:p w:rsidR="002D4525" w:rsidRDefault="002D4525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17</w:t>
            </w:r>
          </w:p>
        </w:tc>
        <w:tc>
          <w:tcPr>
            <w:tcW w:w="4562" w:type="dxa"/>
          </w:tcPr>
          <w:p w:rsidR="002D4525" w:rsidRPr="00786609" w:rsidRDefault="002D4525" w:rsidP="00654D4F">
            <w:pPr>
              <w:spacing w:before="40" w:after="40"/>
              <w:ind w:left="-70" w:right="169"/>
              <w:rPr>
                <w:rFonts w:cs="Arial"/>
              </w:rPr>
            </w:pPr>
            <w:r w:rsidRPr="00786609">
              <w:rPr>
                <w:rFonts w:cs="Arial"/>
              </w:rPr>
              <w:t>Electrical hand tool Sockets and Fittings are healthy</w:t>
            </w:r>
          </w:p>
        </w:tc>
        <w:tc>
          <w:tcPr>
            <w:tcW w:w="718" w:type="dxa"/>
          </w:tcPr>
          <w:p w:rsidR="002D4525" w:rsidRDefault="002D4525"/>
        </w:tc>
        <w:tc>
          <w:tcPr>
            <w:tcW w:w="2251" w:type="dxa"/>
          </w:tcPr>
          <w:p w:rsidR="002D4525" w:rsidRDefault="002D4525"/>
        </w:tc>
        <w:tc>
          <w:tcPr>
            <w:tcW w:w="1258" w:type="dxa"/>
          </w:tcPr>
          <w:p w:rsidR="002D4525" w:rsidRDefault="002D4525"/>
        </w:tc>
        <w:tc>
          <w:tcPr>
            <w:tcW w:w="875" w:type="dxa"/>
          </w:tcPr>
          <w:p w:rsidR="002D4525" w:rsidRDefault="002D4525"/>
        </w:tc>
        <w:tc>
          <w:tcPr>
            <w:tcW w:w="851" w:type="dxa"/>
          </w:tcPr>
          <w:p w:rsidR="002D4525" w:rsidRDefault="002D4525"/>
        </w:tc>
      </w:tr>
    </w:tbl>
    <w:p w:rsidR="00994A29" w:rsidRDefault="00994A29"/>
    <w:p w:rsidR="002D4525" w:rsidRDefault="002D4525" w:rsidP="002D4525">
      <w:pPr>
        <w:rPr>
          <w:rFonts w:cs="Arial"/>
          <w:b/>
        </w:rPr>
      </w:pPr>
    </w:p>
    <w:p w:rsidR="002D4525" w:rsidRDefault="002D4525" w:rsidP="002D4525">
      <w:pPr>
        <w:rPr>
          <w:rFonts w:cs="Arial"/>
          <w:b/>
        </w:rPr>
      </w:pPr>
      <w:r w:rsidRPr="00786609">
        <w:rPr>
          <w:rFonts w:cs="Arial"/>
          <w:b/>
        </w:rPr>
        <w:t>Comments :</w:t>
      </w:r>
    </w:p>
    <w:p w:rsidR="002D4525" w:rsidRDefault="002D4525" w:rsidP="002D4525">
      <w:pPr>
        <w:pBdr>
          <w:bottom w:val="single" w:sz="6" w:space="1" w:color="auto"/>
        </w:pBdr>
        <w:rPr>
          <w:rFonts w:cs="Arial"/>
          <w:b/>
        </w:rPr>
      </w:pPr>
    </w:p>
    <w:p w:rsidR="002D4525" w:rsidRDefault="002D4525" w:rsidP="00654D4F">
      <w:pPr>
        <w:spacing w:line="24" w:lineRule="auto"/>
        <w:rPr>
          <w:rFonts w:cs="Arial"/>
          <w:b/>
        </w:rPr>
      </w:pPr>
    </w:p>
    <w:p w:rsidR="002D4525" w:rsidRDefault="002D4525" w:rsidP="002D4525">
      <w:pPr>
        <w:rPr>
          <w:rFonts w:cs="Arial"/>
          <w:b/>
        </w:rPr>
      </w:pPr>
    </w:p>
    <w:p w:rsidR="002D4525" w:rsidRDefault="002D4525" w:rsidP="00654D4F">
      <w:pPr>
        <w:pBdr>
          <w:top w:val="single" w:sz="6" w:space="10" w:color="auto"/>
          <w:bottom w:val="single" w:sz="6" w:space="1" w:color="auto"/>
        </w:pBdr>
        <w:spacing w:line="24" w:lineRule="auto"/>
        <w:rPr>
          <w:rFonts w:cs="Arial"/>
          <w:b/>
        </w:rPr>
      </w:pPr>
    </w:p>
    <w:p w:rsidR="002D4525" w:rsidRDefault="002D4525" w:rsidP="00654D4F">
      <w:pPr>
        <w:pBdr>
          <w:top w:val="single" w:sz="6" w:space="10" w:color="auto"/>
          <w:bottom w:val="single" w:sz="6" w:space="1" w:color="auto"/>
        </w:pBdr>
        <w:spacing w:line="24" w:lineRule="auto"/>
        <w:rPr>
          <w:rFonts w:cs="Arial"/>
          <w:b/>
        </w:rPr>
      </w:pPr>
    </w:p>
    <w:p w:rsidR="002D4525" w:rsidRDefault="002D4525" w:rsidP="002D4525">
      <w:pPr>
        <w:rPr>
          <w:rFonts w:cs="Arial"/>
          <w:b/>
        </w:rPr>
      </w:pPr>
    </w:p>
    <w:p w:rsidR="002D4525" w:rsidRDefault="002D4525" w:rsidP="00654D4F">
      <w:pPr>
        <w:pBdr>
          <w:bottom w:val="single" w:sz="6" w:space="1" w:color="auto"/>
        </w:pBdr>
        <w:spacing w:line="24" w:lineRule="auto"/>
        <w:rPr>
          <w:rFonts w:cs="Arial"/>
          <w:b/>
        </w:rPr>
      </w:pPr>
    </w:p>
    <w:p w:rsidR="00B86C94" w:rsidRDefault="00B86C94">
      <w:pPr>
        <w:rPr>
          <w:rFonts w:cs="Arial"/>
        </w:rPr>
      </w:pPr>
    </w:p>
    <w:p w:rsidR="003E772F" w:rsidRDefault="00654D4F">
      <w:pPr>
        <w:rPr>
          <w:rFonts w:cs="Arial"/>
        </w:rPr>
      </w:pPr>
      <w:r>
        <w:rPr>
          <w:rFonts w:cs="Arial"/>
        </w:rPr>
        <w:t>Checked By ……………………………………………………………</w:t>
      </w:r>
      <w:r w:rsidR="00994A29">
        <w:rPr>
          <w:rFonts w:cs="Arial"/>
        </w:rPr>
        <w:t xml:space="preserve">  </w:t>
      </w:r>
      <w:r>
        <w:rPr>
          <w:rFonts w:cs="Arial"/>
        </w:rPr>
        <w:t>Date……</w:t>
      </w:r>
      <w:r w:rsidR="00994A29">
        <w:rPr>
          <w:rFonts w:cs="Arial"/>
        </w:rPr>
        <w:t>………………</w:t>
      </w:r>
      <w:r w:rsidR="000908ED">
        <w:rPr>
          <w:rFonts w:cs="Arial"/>
        </w:rPr>
        <w:t>………………</w:t>
      </w:r>
      <w:r w:rsidR="00994A29">
        <w:rPr>
          <w:rFonts w:cs="Arial"/>
        </w:rPr>
        <w:t>….</w:t>
      </w:r>
      <w:r>
        <w:rPr>
          <w:rFonts w:cs="Arial"/>
        </w:rPr>
        <w:t xml:space="preserve">…………         </w:t>
      </w:r>
    </w:p>
    <w:p w:rsidR="00654D4F" w:rsidRDefault="00654D4F" w:rsidP="002D4525">
      <w:pPr>
        <w:jc w:val="both"/>
        <w:rPr>
          <w:rFonts w:cs="Arial"/>
        </w:rPr>
      </w:pPr>
    </w:p>
    <w:p w:rsidR="000908ED" w:rsidRDefault="000908ED" w:rsidP="002D4525">
      <w:pPr>
        <w:jc w:val="both"/>
        <w:rPr>
          <w:rFonts w:cs="Arial"/>
        </w:rPr>
      </w:pPr>
    </w:p>
    <w:p w:rsidR="000908ED" w:rsidRDefault="000908ED" w:rsidP="002D4525">
      <w:pPr>
        <w:jc w:val="both"/>
        <w:rPr>
          <w:rFonts w:cs="Arial"/>
        </w:rPr>
      </w:pPr>
    </w:p>
    <w:p w:rsidR="002D4525" w:rsidRDefault="002D4525" w:rsidP="002D4525">
      <w:pPr>
        <w:jc w:val="both"/>
        <w:rPr>
          <w:rFonts w:cs="Arial"/>
        </w:rPr>
      </w:pPr>
      <w:r>
        <w:rPr>
          <w:rFonts w:cs="Arial"/>
        </w:rPr>
        <w:t>Signature</w:t>
      </w:r>
    </w:p>
    <w:p w:rsidR="00B86C94" w:rsidRDefault="00B86C94" w:rsidP="00647738">
      <w:pPr>
        <w:jc w:val="both"/>
        <w:rPr>
          <w:rFonts w:cs="Arial"/>
        </w:rPr>
      </w:pPr>
    </w:p>
    <w:p w:rsidR="000908ED" w:rsidRDefault="000908ED" w:rsidP="00647738">
      <w:pPr>
        <w:jc w:val="both"/>
        <w:rPr>
          <w:rFonts w:cs="Arial"/>
        </w:rPr>
      </w:pPr>
    </w:p>
    <w:p w:rsidR="000908ED" w:rsidRDefault="000908ED" w:rsidP="00647738">
      <w:pPr>
        <w:jc w:val="both"/>
        <w:rPr>
          <w:rFonts w:cs="Arial"/>
        </w:rPr>
      </w:pPr>
    </w:p>
    <w:p w:rsidR="002D4525" w:rsidRDefault="002D4525" w:rsidP="00647738">
      <w:pPr>
        <w:jc w:val="both"/>
      </w:pPr>
      <w:r w:rsidRPr="003A3DBB">
        <w:rPr>
          <w:rFonts w:cs="Arial"/>
        </w:rPr>
        <w:t>HSE Supervisor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Electrical CM</w:t>
      </w:r>
      <w:r w:rsidR="000908ED">
        <w:rPr>
          <w:rFonts w:cs="Arial"/>
        </w:rPr>
        <w:t xml:space="preserve"> </w:t>
      </w:r>
      <w:r>
        <w:rPr>
          <w:rFonts w:cs="Arial"/>
        </w:rPr>
        <w:t>/</w:t>
      </w:r>
      <w:r w:rsidR="000908ED">
        <w:rPr>
          <w:rFonts w:cs="Arial"/>
        </w:rPr>
        <w:t xml:space="preserve"> </w:t>
      </w:r>
      <w:r>
        <w:rPr>
          <w:rFonts w:cs="Arial"/>
        </w:rPr>
        <w:t>Engineer</w:t>
      </w:r>
      <w:r w:rsidR="000908ED">
        <w:rPr>
          <w:rFonts w:cs="Arial"/>
        </w:rPr>
        <w:t xml:space="preserve"> </w:t>
      </w:r>
      <w:r>
        <w:rPr>
          <w:rFonts w:cs="Arial"/>
        </w:rPr>
        <w:t>/</w:t>
      </w:r>
      <w:r w:rsidR="000908ED">
        <w:rPr>
          <w:rFonts w:cs="Arial"/>
        </w:rPr>
        <w:t xml:space="preserve"> </w:t>
      </w:r>
      <w:r>
        <w:rPr>
          <w:rFonts w:cs="Arial"/>
        </w:rPr>
        <w:t>Foreman</w:t>
      </w:r>
    </w:p>
    <w:sectPr w:rsidR="002D4525" w:rsidSect="004617F7">
      <w:headerReference w:type="default" r:id="rId7"/>
      <w:pgSz w:w="12240" w:h="15840"/>
      <w:pgMar w:top="360" w:right="540" w:bottom="480" w:left="540" w:header="360" w:footer="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D75" w:rsidRDefault="00463D75">
      <w:r>
        <w:separator/>
      </w:r>
    </w:p>
  </w:endnote>
  <w:endnote w:type="continuationSeparator" w:id="0">
    <w:p w:rsidR="00463D75" w:rsidRDefault="0046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D75" w:rsidRDefault="00463D75">
      <w:r>
        <w:separator/>
      </w:r>
    </w:p>
  </w:footnote>
  <w:footnote w:type="continuationSeparator" w:id="0">
    <w:p w:rsidR="00463D75" w:rsidRDefault="00463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92" w:rsidRDefault="00662192" w:rsidP="000908ED">
    <w:pPr>
      <w:pStyle w:val="Header"/>
    </w:pPr>
  </w:p>
  <w:p w:rsidR="000908ED" w:rsidRDefault="000908ED" w:rsidP="000908ED">
    <w:pPr>
      <w:pStyle w:val="Header"/>
    </w:pPr>
  </w:p>
  <w:p w:rsidR="000908ED" w:rsidRDefault="000908ED" w:rsidP="000908ED">
    <w:pPr>
      <w:pStyle w:val="Header"/>
    </w:pPr>
  </w:p>
  <w:p w:rsidR="000908ED" w:rsidRPr="000908ED" w:rsidRDefault="000908ED" w:rsidP="000908E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1EB4"/>
    <w:rsid w:val="000908ED"/>
    <w:rsid w:val="002D4525"/>
    <w:rsid w:val="003B5670"/>
    <w:rsid w:val="003E772F"/>
    <w:rsid w:val="0044675E"/>
    <w:rsid w:val="004617F7"/>
    <w:rsid w:val="00463D75"/>
    <w:rsid w:val="004F3964"/>
    <w:rsid w:val="005422EA"/>
    <w:rsid w:val="00574D2D"/>
    <w:rsid w:val="00586124"/>
    <w:rsid w:val="00594C08"/>
    <w:rsid w:val="00647738"/>
    <w:rsid w:val="00654D4F"/>
    <w:rsid w:val="00662192"/>
    <w:rsid w:val="00675E02"/>
    <w:rsid w:val="00737C1B"/>
    <w:rsid w:val="007E1869"/>
    <w:rsid w:val="0080590D"/>
    <w:rsid w:val="00843212"/>
    <w:rsid w:val="00862555"/>
    <w:rsid w:val="00994A29"/>
    <w:rsid w:val="00AA3E68"/>
    <w:rsid w:val="00AD4FF1"/>
    <w:rsid w:val="00AF707A"/>
    <w:rsid w:val="00B62536"/>
    <w:rsid w:val="00B86C94"/>
    <w:rsid w:val="00BE7881"/>
    <w:rsid w:val="00BF694C"/>
    <w:rsid w:val="00D0143A"/>
    <w:rsid w:val="00E03272"/>
    <w:rsid w:val="00E0585E"/>
    <w:rsid w:val="00E474D5"/>
    <w:rsid w:val="00F010C4"/>
    <w:rsid w:val="00F32449"/>
    <w:rsid w:val="00F8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20512018-FEAF-4C12-8102-27094EA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994A29"/>
    <w:rPr>
      <w:rFonts w:ascii="Arial" w:eastAsia="PMingLiU" w:hAnsi="Arial"/>
      <w:b/>
      <w:bCs/>
      <w:sz w:val="36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4617F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3</cp:revision>
  <cp:lastPrinted>2011-03-06T09:45:00Z</cp:lastPrinted>
  <dcterms:created xsi:type="dcterms:W3CDTF">2022-05-25T06:07:00Z</dcterms:created>
  <dcterms:modified xsi:type="dcterms:W3CDTF">2022-05-25T06:08:00Z</dcterms:modified>
</cp:coreProperties>
</file>