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3E95" w14:textId="77777777" w:rsidR="00340EAA" w:rsidRPr="00340EAA" w:rsidRDefault="00340EAA" w:rsidP="00340EAA">
      <w:pPr>
        <w:rPr>
          <w:b/>
          <w:bCs/>
        </w:rPr>
      </w:pPr>
      <w:r w:rsidRPr="00340EAA">
        <w:rPr>
          <w:b/>
          <w:bCs/>
        </w:rPr>
        <w:t>REVISION.</w:t>
      </w:r>
    </w:p>
    <w:p w14:paraId="5A70C13F" w14:textId="001AAA15" w:rsidR="00340EAA" w:rsidRPr="00340EAA" w:rsidRDefault="00340EAA" w:rsidP="00340EAA">
      <w:r w:rsidRPr="00340EAA">
        <w:t xml:space="preserve">The </w:t>
      </w:r>
      <w:proofErr w:type="spellStart"/>
      <w:r w:rsidRPr="00340EAA">
        <w:t>manuscript</w:t>
      </w:r>
      <w:proofErr w:type="spellEnd"/>
      <w:r w:rsidRPr="00340EAA">
        <w:t xml:space="preserve"> </w:t>
      </w:r>
      <w:proofErr w:type="spellStart"/>
      <w:r w:rsidRPr="00340EAA">
        <w:t>represents</w:t>
      </w:r>
      <w:proofErr w:type="spellEnd"/>
      <w:r w:rsidRPr="00340EAA">
        <w:t xml:space="preserve"> a </w:t>
      </w:r>
      <w:proofErr w:type="spellStart"/>
      <w:r w:rsidRPr="00340EAA">
        <w:t>significant</w:t>
      </w:r>
      <w:proofErr w:type="spellEnd"/>
      <w:r w:rsidRPr="00340EAA">
        <w:t xml:space="preserve"> </w:t>
      </w:r>
      <w:proofErr w:type="spellStart"/>
      <w:r w:rsidRPr="00340EAA">
        <w:t>advance</w:t>
      </w:r>
      <w:proofErr w:type="spellEnd"/>
      <w:r w:rsidRPr="00340EAA">
        <w:t xml:space="preserve"> in </w:t>
      </w:r>
      <w:proofErr w:type="spellStart"/>
      <w:r w:rsidRPr="00340EAA">
        <w:t>the</w:t>
      </w:r>
      <w:proofErr w:type="spellEnd"/>
      <w:r w:rsidRPr="00340EAA">
        <w:t xml:space="preserve"> diagnosis </w:t>
      </w:r>
      <w:proofErr w:type="spellStart"/>
      <w:r w:rsidRPr="00340EAA">
        <w:t>of</w:t>
      </w:r>
      <w:proofErr w:type="spellEnd"/>
      <w:r w:rsidRPr="00340EAA">
        <w:t xml:space="preserve"> </w:t>
      </w:r>
      <w:proofErr w:type="spellStart"/>
      <w:r w:rsidRPr="00340EAA">
        <w:t>bruxism</w:t>
      </w:r>
      <w:proofErr w:type="spellEnd"/>
      <w:r w:rsidRPr="00340EAA">
        <w:t xml:space="preserve">, </w:t>
      </w:r>
      <w:proofErr w:type="spellStart"/>
      <w:r w:rsidRPr="00340EAA">
        <w:t>particularly</w:t>
      </w:r>
      <w:proofErr w:type="spellEnd"/>
      <w:r w:rsidRPr="00340EAA">
        <w:t xml:space="preserve"> </w:t>
      </w:r>
      <w:proofErr w:type="spellStart"/>
      <w:r w:rsidRPr="00340EAA">
        <w:t>during</w:t>
      </w:r>
      <w:proofErr w:type="spellEnd"/>
      <w:r w:rsidRPr="00340EAA">
        <w:t xml:space="preserve"> </w:t>
      </w:r>
      <w:proofErr w:type="spellStart"/>
      <w:r w:rsidRPr="00340EAA">
        <w:t>wakefulness</w:t>
      </w:r>
      <w:proofErr w:type="spellEnd"/>
      <w:r w:rsidRPr="00340EAA">
        <w:t xml:space="preserve">, as </w:t>
      </w:r>
      <w:proofErr w:type="spellStart"/>
      <w:r w:rsidRPr="00340EAA">
        <w:t>there</w:t>
      </w:r>
      <w:proofErr w:type="spellEnd"/>
      <w:r w:rsidRPr="00340EAA">
        <w:t xml:space="preserve"> </w:t>
      </w:r>
      <w:proofErr w:type="spellStart"/>
      <w:r w:rsidRPr="00340EAA">
        <w:t>is</w:t>
      </w:r>
      <w:proofErr w:type="spellEnd"/>
      <w:r w:rsidRPr="00340EAA">
        <w:t xml:space="preserve"> </w:t>
      </w:r>
      <w:proofErr w:type="spellStart"/>
      <w:r w:rsidRPr="00340EAA">
        <w:t>currently</w:t>
      </w:r>
      <w:proofErr w:type="spellEnd"/>
      <w:r w:rsidRPr="00340EAA">
        <w:t xml:space="preserve"> no </w:t>
      </w:r>
      <w:proofErr w:type="spellStart"/>
      <w:r w:rsidRPr="00340EAA">
        <w:t>gold</w:t>
      </w:r>
      <w:proofErr w:type="spellEnd"/>
      <w:r w:rsidRPr="00340EAA">
        <w:t xml:space="preserve"> standard.</w:t>
      </w:r>
    </w:p>
    <w:p w14:paraId="32B263FB" w14:textId="77777777" w:rsidR="00340EAA" w:rsidRPr="00340EAA" w:rsidRDefault="00340EAA" w:rsidP="00340EAA">
      <w:proofErr w:type="spellStart"/>
      <w:r w:rsidRPr="00340EAA">
        <w:t>It</w:t>
      </w:r>
      <w:proofErr w:type="spellEnd"/>
      <w:r w:rsidRPr="00340EAA">
        <w:t xml:space="preserve"> </w:t>
      </w:r>
      <w:proofErr w:type="spellStart"/>
      <w:r w:rsidRPr="00340EAA">
        <w:t>is</w:t>
      </w:r>
      <w:proofErr w:type="spellEnd"/>
      <w:r w:rsidRPr="00340EAA">
        <w:t xml:space="preserve"> a </w:t>
      </w:r>
      <w:proofErr w:type="spellStart"/>
      <w:r w:rsidRPr="00340EAA">
        <w:t>pilot</w:t>
      </w:r>
      <w:proofErr w:type="spellEnd"/>
      <w:r w:rsidRPr="00340EAA">
        <w:t xml:space="preserve"> </w:t>
      </w:r>
      <w:proofErr w:type="spellStart"/>
      <w:r w:rsidRPr="00340EAA">
        <w:t>study</w:t>
      </w:r>
      <w:proofErr w:type="spellEnd"/>
      <w:r w:rsidRPr="00340EAA">
        <w:t xml:space="preserve"> </w:t>
      </w:r>
      <w:proofErr w:type="spellStart"/>
      <w:r w:rsidRPr="00340EAA">
        <w:t>that</w:t>
      </w:r>
      <w:proofErr w:type="spellEnd"/>
      <w:r w:rsidRPr="00340EAA">
        <w:t xml:space="preserve"> </w:t>
      </w:r>
      <w:proofErr w:type="spellStart"/>
      <w:r w:rsidRPr="00340EAA">
        <w:t>may</w:t>
      </w:r>
      <w:proofErr w:type="spellEnd"/>
      <w:r w:rsidRPr="00340EAA">
        <w:t xml:space="preserve"> </w:t>
      </w:r>
      <w:proofErr w:type="spellStart"/>
      <w:r w:rsidRPr="00340EAA">
        <w:t>yield</w:t>
      </w:r>
      <w:proofErr w:type="spellEnd"/>
      <w:r w:rsidRPr="00340EAA">
        <w:t xml:space="preserve"> </w:t>
      </w:r>
      <w:proofErr w:type="spellStart"/>
      <w:r w:rsidRPr="00340EAA">
        <w:t>promising</w:t>
      </w:r>
      <w:proofErr w:type="spellEnd"/>
      <w:r w:rsidRPr="00340EAA">
        <w:t xml:space="preserve"> </w:t>
      </w:r>
      <w:proofErr w:type="spellStart"/>
      <w:r w:rsidRPr="00340EAA">
        <w:t>results</w:t>
      </w:r>
      <w:proofErr w:type="spellEnd"/>
      <w:r w:rsidRPr="00340EAA">
        <w:t xml:space="preserve">, </w:t>
      </w:r>
      <w:proofErr w:type="spellStart"/>
      <w:r w:rsidRPr="00340EAA">
        <w:t>but</w:t>
      </w:r>
      <w:proofErr w:type="spellEnd"/>
      <w:r w:rsidRPr="00340EAA">
        <w:t xml:space="preserve"> I </w:t>
      </w:r>
      <w:proofErr w:type="spellStart"/>
      <w:r w:rsidRPr="00340EAA">
        <w:t>consider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sample</w:t>
      </w:r>
      <w:proofErr w:type="spellEnd"/>
      <w:r w:rsidRPr="00340EAA">
        <w:t xml:space="preserve"> </w:t>
      </w:r>
      <w:proofErr w:type="spellStart"/>
      <w:r w:rsidRPr="00340EAA">
        <w:t>size</w:t>
      </w:r>
      <w:proofErr w:type="spellEnd"/>
      <w:r w:rsidRPr="00340EAA">
        <w:t xml:space="preserve"> </w:t>
      </w:r>
      <w:proofErr w:type="spellStart"/>
      <w:r w:rsidRPr="00340EAA">
        <w:t>to</w:t>
      </w:r>
      <w:proofErr w:type="spellEnd"/>
      <w:r w:rsidRPr="00340EAA">
        <w:t xml:space="preserve"> be </w:t>
      </w:r>
      <w:proofErr w:type="spellStart"/>
      <w:r w:rsidRPr="00340EAA">
        <w:t>far</w:t>
      </w:r>
      <w:proofErr w:type="spellEnd"/>
      <w:r w:rsidRPr="00340EAA">
        <w:t xml:space="preserve"> </w:t>
      </w:r>
      <w:proofErr w:type="spellStart"/>
      <w:r w:rsidRPr="00340EAA">
        <w:t>too</w:t>
      </w:r>
      <w:proofErr w:type="spellEnd"/>
      <w:r w:rsidRPr="00340EAA">
        <w:t xml:space="preserve"> </w:t>
      </w:r>
      <w:proofErr w:type="spellStart"/>
      <w:r w:rsidRPr="00340EAA">
        <w:t>small</w:t>
      </w:r>
      <w:proofErr w:type="spellEnd"/>
      <w:r w:rsidRPr="00340EAA">
        <w:t xml:space="preserve"> </w:t>
      </w:r>
      <w:proofErr w:type="spellStart"/>
      <w:r w:rsidRPr="00340EAA">
        <w:t>to</w:t>
      </w:r>
      <w:proofErr w:type="spellEnd"/>
      <w:r w:rsidRPr="00340EAA">
        <w:t xml:space="preserve"> be </w:t>
      </w:r>
      <w:proofErr w:type="spellStart"/>
      <w:r w:rsidRPr="00340EAA">
        <w:t>described</w:t>
      </w:r>
      <w:proofErr w:type="spellEnd"/>
      <w:r w:rsidRPr="00340EAA">
        <w:t xml:space="preserve"> as a </w:t>
      </w:r>
      <w:proofErr w:type="spellStart"/>
      <w:r w:rsidRPr="00340EAA">
        <w:t>pilot</w:t>
      </w:r>
      <w:proofErr w:type="spellEnd"/>
      <w:r w:rsidRPr="00340EAA">
        <w:t xml:space="preserve"> </w:t>
      </w:r>
      <w:proofErr w:type="spellStart"/>
      <w:r w:rsidRPr="00340EAA">
        <w:t>study</w:t>
      </w:r>
      <w:proofErr w:type="spellEnd"/>
      <w:r w:rsidRPr="00340EAA">
        <w:t xml:space="preserve">. </w:t>
      </w:r>
      <w:proofErr w:type="spellStart"/>
      <w:r w:rsidRPr="00340EAA">
        <w:t>It</w:t>
      </w:r>
      <w:proofErr w:type="spellEnd"/>
      <w:r w:rsidRPr="00340EAA">
        <w:t xml:space="preserve"> </w:t>
      </w:r>
      <w:proofErr w:type="spellStart"/>
      <w:r w:rsidRPr="00340EAA">
        <w:t>is</w:t>
      </w:r>
      <w:proofErr w:type="spellEnd"/>
      <w:r w:rsidRPr="00340EAA">
        <w:t xml:space="preserve"> a </w:t>
      </w:r>
      <w:proofErr w:type="spellStart"/>
      <w:r w:rsidRPr="00340EAA">
        <w:t>size</w:t>
      </w:r>
      <w:proofErr w:type="spellEnd"/>
      <w:r w:rsidRPr="00340EAA">
        <w:t xml:space="preserve"> </w:t>
      </w:r>
      <w:proofErr w:type="spellStart"/>
      <w:r w:rsidRPr="00340EAA">
        <w:t>suitable</w:t>
      </w:r>
      <w:proofErr w:type="spellEnd"/>
      <w:r w:rsidRPr="00340EAA">
        <w:t xml:space="preserve"> </w:t>
      </w:r>
      <w:proofErr w:type="spellStart"/>
      <w:r w:rsidRPr="00340EAA">
        <w:t>for</w:t>
      </w:r>
      <w:proofErr w:type="spellEnd"/>
      <w:r w:rsidRPr="00340EAA">
        <w:t xml:space="preserve"> </w:t>
      </w:r>
      <w:proofErr w:type="spellStart"/>
      <w:r w:rsidRPr="00340EAA">
        <w:t>testing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materials</w:t>
      </w:r>
      <w:proofErr w:type="spellEnd"/>
      <w:r w:rsidRPr="00340EAA">
        <w:t xml:space="preserve"> and </w:t>
      </w:r>
      <w:proofErr w:type="spellStart"/>
      <w:r w:rsidRPr="00340EAA">
        <w:t>methods</w:t>
      </w:r>
      <w:proofErr w:type="spellEnd"/>
      <w:r w:rsidRPr="00340EAA">
        <w:t xml:space="preserve"> </w:t>
      </w:r>
      <w:proofErr w:type="spellStart"/>
      <w:r w:rsidRPr="00340EAA">
        <w:t>rather</w:t>
      </w:r>
      <w:proofErr w:type="spellEnd"/>
      <w:r w:rsidRPr="00340EAA">
        <w:t xml:space="preserve"> </w:t>
      </w:r>
      <w:proofErr w:type="spellStart"/>
      <w:r w:rsidRPr="00340EAA">
        <w:t>than</w:t>
      </w:r>
      <w:proofErr w:type="spellEnd"/>
      <w:r w:rsidRPr="00340EAA">
        <w:t xml:space="preserve"> </w:t>
      </w:r>
      <w:proofErr w:type="spellStart"/>
      <w:r w:rsidRPr="00340EAA">
        <w:t>for</w:t>
      </w:r>
      <w:proofErr w:type="spellEnd"/>
      <w:r w:rsidRPr="00340EAA">
        <w:t xml:space="preserve"> </w:t>
      </w:r>
      <w:proofErr w:type="spellStart"/>
      <w:r w:rsidRPr="00340EAA">
        <w:t>launching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study</w:t>
      </w:r>
      <w:proofErr w:type="spellEnd"/>
      <w:r w:rsidRPr="00340EAA">
        <w:t>.</w:t>
      </w:r>
    </w:p>
    <w:p w14:paraId="00B262B6" w14:textId="77777777" w:rsidR="00340EAA" w:rsidRPr="00340EAA" w:rsidRDefault="00340EAA" w:rsidP="00340EAA">
      <w:r w:rsidRPr="00340EAA">
        <w:t xml:space="preserve">As </w:t>
      </w:r>
      <w:proofErr w:type="spellStart"/>
      <w:r w:rsidRPr="00340EAA">
        <w:t>for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‘</w:t>
      </w:r>
      <w:proofErr w:type="spellStart"/>
      <w:r w:rsidRPr="00340EAA">
        <w:t>Materials</w:t>
      </w:r>
      <w:proofErr w:type="spellEnd"/>
      <w:r w:rsidRPr="00340EAA">
        <w:t xml:space="preserve"> and </w:t>
      </w:r>
      <w:proofErr w:type="spellStart"/>
      <w:r w:rsidRPr="00340EAA">
        <w:t>Methods</w:t>
      </w:r>
      <w:proofErr w:type="spellEnd"/>
      <w:r w:rsidRPr="00340EAA">
        <w:t xml:space="preserve">’ </w:t>
      </w:r>
      <w:proofErr w:type="spellStart"/>
      <w:r w:rsidRPr="00340EAA">
        <w:t>section</w:t>
      </w:r>
      <w:proofErr w:type="spellEnd"/>
      <w:r w:rsidRPr="00340EAA">
        <w:t xml:space="preserve">, I am </w:t>
      </w:r>
      <w:proofErr w:type="spellStart"/>
      <w:r w:rsidRPr="00340EAA">
        <w:t>not</w:t>
      </w:r>
      <w:proofErr w:type="spellEnd"/>
      <w:r w:rsidRPr="00340EAA">
        <w:t xml:space="preserve"> </w:t>
      </w:r>
      <w:proofErr w:type="spellStart"/>
      <w:r w:rsidRPr="00340EAA">
        <w:t>sure</w:t>
      </w:r>
      <w:proofErr w:type="spellEnd"/>
      <w:r w:rsidRPr="00340EAA">
        <w:t xml:space="preserve"> </w:t>
      </w:r>
      <w:proofErr w:type="spellStart"/>
      <w:r w:rsidRPr="00340EAA">
        <w:t>whether</w:t>
      </w:r>
      <w:proofErr w:type="spellEnd"/>
      <w:r w:rsidRPr="00340EAA">
        <w:t xml:space="preserve"> </w:t>
      </w:r>
      <w:proofErr w:type="spellStart"/>
      <w:r w:rsidRPr="00340EAA">
        <w:t>this</w:t>
      </w:r>
      <w:proofErr w:type="spellEnd"/>
      <w:r w:rsidRPr="00340EAA">
        <w:t xml:space="preserve"> </w:t>
      </w:r>
      <w:proofErr w:type="spellStart"/>
      <w:r w:rsidRPr="00340EAA">
        <w:t>is</w:t>
      </w:r>
      <w:proofErr w:type="spellEnd"/>
      <w:r w:rsidRPr="00340EAA">
        <w:t xml:space="preserve"> </w:t>
      </w:r>
      <w:proofErr w:type="spellStart"/>
      <w:r w:rsidRPr="00340EAA">
        <w:t>due</w:t>
      </w:r>
      <w:proofErr w:type="spellEnd"/>
      <w:r w:rsidRPr="00340EAA">
        <w:t xml:space="preserve"> </w:t>
      </w:r>
      <w:proofErr w:type="spellStart"/>
      <w:r w:rsidRPr="00340EAA">
        <w:t>to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journal’s</w:t>
      </w:r>
      <w:proofErr w:type="spellEnd"/>
      <w:r w:rsidRPr="00340EAA">
        <w:t xml:space="preserve"> </w:t>
      </w:r>
      <w:proofErr w:type="spellStart"/>
      <w:r w:rsidRPr="00340EAA">
        <w:t>guidelines</w:t>
      </w:r>
      <w:proofErr w:type="spellEnd"/>
      <w:r w:rsidRPr="00340EAA">
        <w:t xml:space="preserve">, </w:t>
      </w:r>
      <w:proofErr w:type="spellStart"/>
      <w:r w:rsidRPr="00340EAA">
        <w:t>but</w:t>
      </w:r>
      <w:proofErr w:type="spellEnd"/>
      <w:r w:rsidRPr="00340EAA">
        <w:t xml:space="preserve"> </w:t>
      </w:r>
      <w:proofErr w:type="spellStart"/>
      <w:r w:rsidRPr="00340EAA">
        <w:t>to</w:t>
      </w:r>
      <w:proofErr w:type="spellEnd"/>
      <w:r w:rsidRPr="00340EAA">
        <w:t xml:space="preserve"> </w:t>
      </w:r>
      <w:proofErr w:type="spellStart"/>
      <w:r w:rsidRPr="00340EAA">
        <w:t>ensure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text</w:t>
      </w:r>
      <w:proofErr w:type="spellEnd"/>
      <w:r w:rsidRPr="00340EAA">
        <w:t xml:space="preserve">—and, </w:t>
      </w:r>
      <w:proofErr w:type="spellStart"/>
      <w:r w:rsidRPr="00340EAA">
        <w:t>above</w:t>
      </w:r>
      <w:proofErr w:type="spellEnd"/>
      <w:r w:rsidRPr="00340EAA">
        <w:t xml:space="preserve"> </w:t>
      </w:r>
      <w:proofErr w:type="spellStart"/>
      <w:r w:rsidRPr="00340EAA">
        <w:t>all</w:t>
      </w:r>
      <w:proofErr w:type="spellEnd"/>
      <w:r w:rsidRPr="00340EAA">
        <w:t xml:space="preserve">,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results</w:t>
      </w:r>
      <w:proofErr w:type="spellEnd"/>
      <w:r w:rsidRPr="00340EAA">
        <w:t xml:space="preserve">—are </w:t>
      </w:r>
      <w:proofErr w:type="spellStart"/>
      <w:r w:rsidRPr="00340EAA">
        <w:t>better</w:t>
      </w:r>
      <w:proofErr w:type="spellEnd"/>
      <w:r w:rsidRPr="00340EAA">
        <w:t xml:space="preserve"> </w:t>
      </w:r>
      <w:proofErr w:type="spellStart"/>
      <w:r w:rsidRPr="00340EAA">
        <w:t>understood</w:t>
      </w:r>
      <w:proofErr w:type="spellEnd"/>
      <w:r w:rsidRPr="00340EAA">
        <w:t xml:space="preserve">, </w:t>
      </w:r>
      <w:proofErr w:type="spellStart"/>
      <w:r w:rsidRPr="00340EAA">
        <w:t>this</w:t>
      </w:r>
      <w:proofErr w:type="spellEnd"/>
      <w:r w:rsidRPr="00340EAA">
        <w:t xml:space="preserve"> </w:t>
      </w:r>
      <w:proofErr w:type="spellStart"/>
      <w:r w:rsidRPr="00340EAA">
        <w:t>section</w:t>
      </w:r>
      <w:proofErr w:type="spellEnd"/>
      <w:r w:rsidRPr="00340EAA">
        <w:t xml:space="preserve"> </w:t>
      </w:r>
      <w:proofErr w:type="spellStart"/>
      <w:r w:rsidRPr="00340EAA">
        <w:t>should</w:t>
      </w:r>
      <w:proofErr w:type="spellEnd"/>
      <w:r w:rsidRPr="00340EAA">
        <w:t xml:space="preserve"> precede </w:t>
      </w:r>
      <w:proofErr w:type="spellStart"/>
      <w:r w:rsidRPr="00340EAA">
        <w:t>the</w:t>
      </w:r>
      <w:proofErr w:type="spellEnd"/>
      <w:r w:rsidRPr="00340EAA">
        <w:t xml:space="preserve"> ‘</w:t>
      </w:r>
      <w:proofErr w:type="spellStart"/>
      <w:r w:rsidRPr="00340EAA">
        <w:t>Results</w:t>
      </w:r>
      <w:proofErr w:type="spellEnd"/>
      <w:r w:rsidRPr="00340EAA">
        <w:t>’ and ‘</w:t>
      </w:r>
      <w:proofErr w:type="spellStart"/>
      <w:r w:rsidRPr="00340EAA">
        <w:t>Discussion</w:t>
      </w:r>
      <w:proofErr w:type="spellEnd"/>
      <w:r w:rsidRPr="00340EAA">
        <w:t xml:space="preserve">’ </w:t>
      </w:r>
      <w:proofErr w:type="spellStart"/>
      <w:r w:rsidRPr="00340EAA">
        <w:t>sections</w:t>
      </w:r>
      <w:proofErr w:type="spellEnd"/>
      <w:r w:rsidRPr="00340EAA">
        <w:t xml:space="preserve">. I </w:t>
      </w:r>
      <w:proofErr w:type="spellStart"/>
      <w:r w:rsidRPr="00340EAA">
        <w:t>believe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‘</w:t>
      </w:r>
      <w:proofErr w:type="spellStart"/>
      <w:r w:rsidRPr="00340EAA">
        <w:t>Materials</w:t>
      </w:r>
      <w:proofErr w:type="spellEnd"/>
      <w:r w:rsidRPr="00340EAA">
        <w:t xml:space="preserve"> and </w:t>
      </w:r>
      <w:proofErr w:type="spellStart"/>
      <w:r w:rsidRPr="00340EAA">
        <w:t>Methods</w:t>
      </w:r>
      <w:proofErr w:type="spellEnd"/>
      <w:r w:rsidRPr="00340EAA">
        <w:t xml:space="preserve">’ </w:t>
      </w:r>
      <w:proofErr w:type="spellStart"/>
      <w:r w:rsidRPr="00340EAA">
        <w:t>section</w:t>
      </w:r>
      <w:proofErr w:type="spellEnd"/>
      <w:r w:rsidRPr="00340EAA">
        <w:t xml:space="preserve"> </w:t>
      </w:r>
      <w:proofErr w:type="spellStart"/>
      <w:r w:rsidRPr="00340EAA">
        <w:t>could</w:t>
      </w:r>
      <w:proofErr w:type="spellEnd"/>
      <w:r w:rsidRPr="00340EAA">
        <w:t xml:space="preserve"> be </w:t>
      </w:r>
      <w:proofErr w:type="spellStart"/>
      <w:r w:rsidRPr="00340EAA">
        <w:t>made</w:t>
      </w:r>
      <w:proofErr w:type="spellEnd"/>
      <w:r w:rsidRPr="00340EAA">
        <w:t xml:space="preserve"> </w:t>
      </w:r>
      <w:proofErr w:type="spellStart"/>
      <w:r w:rsidRPr="00340EAA">
        <w:t>clearer</w:t>
      </w:r>
      <w:proofErr w:type="spellEnd"/>
      <w:r w:rsidRPr="00340EAA">
        <w:t xml:space="preserve"> </w:t>
      </w:r>
      <w:proofErr w:type="spellStart"/>
      <w:r w:rsidRPr="00340EAA">
        <w:t>to</w:t>
      </w:r>
      <w:proofErr w:type="spellEnd"/>
      <w:r w:rsidRPr="00340EAA">
        <w:t xml:space="preserve"> </w:t>
      </w:r>
      <w:proofErr w:type="spellStart"/>
      <w:r w:rsidRPr="00340EAA">
        <w:t>provide</w:t>
      </w:r>
      <w:proofErr w:type="spellEnd"/>
      <w:r w:rsidRPr="00340EAA">
        <w:t xml:space="preserve"> a </w:t>
      </w:r>
      <w:proofErr w:type="spellStart"/>
      <w:r w:rsidRPr="00340EAA">
        <w:t>better</w:t>
      </w:r>
      <w:proofErr w:type="spellEnd"/>
      <w:r w:rsidRPr="00340EAA">
        <w:t xml:space="preserve"> </w:t>
      </w:r>
      <w:proofErr w:type="spellStart"/>
      <w:r w:rsidRPr="00340EAA">
        <w:t>understanding</w:t>
      </w:r>
      <w:proofErr w:type="spellEnd"/>
      <w:r w:rsidRPr="00340EAA">
        <w:t xml:space="preserve"> </w:t>
      </w:r>
      <w:proofErr w:type="spellStart"/>
      <w:r w:rsidRPr="00340EAA">
        <w:t>of</w:t>
      </w:r>
      <w:proofErr w:type="spellEnd"/>
      <w:r w:rsidRPr="00340EAA">
        <w:t xml:space="preserve"> </w:t>
      </w:r>
      <w:proofErr w:type="spellStart"/>
      <w:r w:rsidRPr="00340EAA">
        <w:t>how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work</w:t>
      </w:r>
      <w:proofErr w:type="spellEnd"/>
      <w:r w:rsidRPr="00340EAA">
        <w:t xml:space="preserve"> </w:t>
      </w:r>
      <w:proofErr w:type="spellStart"/>
      <w:r w:rsidRPr="00340EAA">
        <w:t>was</w:t>
      </w:r>
      <w:proofErr w:type="spellEnd"/>
      <w:r w:rsidRPr="00340EAA">
        <w:t xml:space="preserve"> </w:t>
      </w:r>
      <w:proofErr w:type="spellStart"/>
      <w:r w:rsidRPr="00340EAA">
        <w:t>carried</w:t>
      </w:r>
      <w:proofErr w:type="spellEnd"/>
      <w:r w:rsidRPr="00340EAA">
        <w:t xml:space="preserve"> </w:t>
      </w:r>
      <w:proofErr w:type="spellStart"/>
      <w:r w:rsidRPr="00340EAA">
        <w:t>out</w:t>
      </w:r>
      <w:proofErr w:type="spellEnd"/>
      <w:r w:rsidRPr="00340EAA">
        <w:t xml:space="preserve">, </w:t>
      </w:r>
      <w:proofErr w:type="spellStart"/>
      <w:r w:rsidRPr="00340EAA">
        <w:t>thereby</w:t>
      </w:r>
      <w:proofErr w:type="spellEnd"/>
      <w:r w:rsidRPr="00340EAA">
        <w:t xml:space="preserve"> </w:t>
      </w:r>
      <w:proofErr w:type="spellStart"/>
      <w:r w:rsidRPr="00340EAA">
        <w:t>ensuring</w:t>
      </w:r>
      <w:proofErr w:type="spellEnd"/>
      <w:r w:rsidRPr="00340EAA">
        <w:t xml:space="preserve"> </w:t>
      </w:r>
      <w:proofErr w:type="spellStart"/>
      <w:r w:rsidRPr="00340EAA">
        <w:t>it</w:t>
      </w:r>
      <w:proofErr w:type="spellEnd"/>
      <w:r w:rsidRPr="00340EAA">
        <w:t xml:space="preserve"> </w:t>
      </w:r>
      <w:proofErr w:type="spellStart"/>
      <w:r w:rsidRPr="00340EAA">
        <w:t>is</w:t>
      </w:r>
      <w:proofErr w:type="spellEnd"/>
      <w:r w:rsidRPr="00340EAA">
        <w:t xml:space="preserve"> reproducible.</w:t>
      </w:r>
    </w:p>
    <w:p w14:paraId="5681A161" w14:textId="77777777" w:rsidR="00340EAA" w:rsidRPr="00340EAA" w:rsidRDefault="00340EAA" w:rsidP="00340EAA">
      <w:r w:rsidRPr="00340EAA">
        <w:t xml:space="preserve">The </w:t>
      </w:r>
      <w:proofErr w:type="spellStart"/>
      <w:r w:rsidRPr="00340EAA">
        <w:t>results</w:t>
      </w:r>
      <w:proofErr w:type="spellEnd"/>
      <w:r w:rsidRPr="00340EAA">
        <w:t xml:space="preserve"> </w:t>
      </w:r>
      <w:proofErr w:type="spellStart"/>
      <w:r w:rsidRPr="00340EAA">
        <w:t>section</w:t>
      </w:r>
      <w:proofErr w:type="spellEnd"/>
      <w:r w:rsidRPr="00340EAA">
        <w:t xml:space="preserve"> </w:t>
      </w:r>
      <w:proofErr w:type="spellStart"/>
      <w:r w:rsidRPr="00340EAA">
        <w:t>discusses</w:t>
      </w:r>
      <w:proofErr w:type="spellEnd"/>
      <w:r w:rsidRPr="00340EAA">
        <w:t xml:space="preserve"> </w:t>
      </w:r>
      <w:proofErr w:type="spellStart"/>
      <w:r w:rsidRPr="00340EAA">
        <w:t>accuracy</w:t>
      </w:r>
      <w:proofErr w:type="spellEnd"/>
      <w:r w:rsidRPr="00340EAA">
        <w:t xml:space="preserve">, </w:t>
      </w:r>
      <w:proofErr w:type="spellStart"/>
      <w:r w:rsidRPr="00340EAA">
        <w:t>precision</w:t>
      </w:r>
      <w:proofErr w:type="spellEnd"/>
      <w:r w:rsidRPr="00340EAA">
        <w:t xml:space="preserve">, etc., </w:t>
      </w:r>
      <w:proofErr w:type="spellStart"/>
      <w:r w:rsidRPr="00340EAA">
        <w:t>but</w:t>
      </w:r>
      <w:proofErr w:type="spellEnd"/>
      <w:r w:rsidRPr="00340EAA">
        <w:t xml:space="preserve"> I am </w:t>
      </w:r>
      <w:proofErr w:type="spellStart"/>
      <w:r w:rsidRPr="00340EAA">
        <w:t>unsure</w:t>
      </w:r>
      <w:proofErr w:type="spellEnd"/>
      <w:r w:rsidRPr="00340EAA">
        <w:t xml:space="preserve"> </w:t>
      </w:r>
      <w:proofErr w:type="spellStart"/>
      <w:r w:rsidRPr="00340EAA">
        <w:t>whether</w:t>
      </w:r>
      <w:proofErr w:type="spellEnd"/>
      <w:r w:rsidRPr="00340EAA">
        <w:t xml:space="preserve"> </w:t>
      </w:r>
      <w:proofErr w:type="spellStart"/>
      <w:r w:rsidRPr="00340EAA">
        <w:t>you</w:t>
      </w:r>
      <w:proofErr w:type="spellEnd"/>
      <w:r w:rsidRPr="00340EAA">
        <w:t xml:space="preserve"> </w:t>
      </w:r>
      <w:proofErr w:type="spellStart"/>
      <w:r w:rsidRPr="00340EAA">
        <w:t>have</w:t>
      </w:r>
      <w:proofErr w:type="spellEnd"/>
      <w:r w:rsidRPr="00340EAA">
        <w:t xml:space="preserve"> </w:t>
      </w:r>
      <w:proofErr w:type="spellStart"/>
      <w:r w:rsidRPr="00340EAA">
        <w:t>any</w:t>
      </w:r>
      <w:proofErr w:type="spellEnd"/>
      <w:r w:rsidRPr="00340EAA">
        <w:t xml:space="preserve"> data </w:t>
      </w:r>
      <w:proofErr w:type="spellStart"/>
      <w:r w:rsidRPr="00340EAA">
        <w:t>to</w:t>
      </w:r>
      <w:proofErr w:type="spellEnd"/>
      <w:r w:rsidRPr="00340EAA">
        <w:t xml:space="preserve"> </w:t>
      </w:r>
      <w:proofErr w:type="spellStart"/>
      <w:r w:rsidRPr="00340EAA">
        <w:t>provide</w:t>
      </w:r>
      <w:proofErr w:type="spellEnd"/>
      <w:r w:rsidRPr="00340EAA">
        <w:t xml:space="preserve"> </w:t>
      </w:r>
      <w:proofErr w:type="spellStart"/>
      <w:r w:rsidRPr="00340EAA">
        <w:t>regarding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AUC.</w:t>
      </w:r>
    </w:p>
    <w:p w14:paraId="4618E819" w14:textId="77777777" w:rsidR="00340EAA" w:rsidRPr="00340EAA" w:rsidRDefault="00340EAA" w:rsidP="00340EAA">
      <w:r w:rsidRPr="00340EAA">
        <w:t xml:space="preserve">The </w:t>
      </w:r>
      <w:proofErr w:type="spellStart"/>
      <w:r w:rsidRPr="00340EAA">
        <w:t>graphs</w:t>
      </w:r>
      <w:proofErr w:type="spellEnd"/>
      <w:r w:rsidRPr="00340EAA">
        <w:t xml:space="preserve">, and </w:t>
      </w:r>
      <w:proofErr w:type="spellStart"/>
      <w:r w:rsidRPr="00340EAA">
        <w:t>particularly</w:t>
      </w:r>
      <w:proofErr w:type="spellEnd"/>
      <w:r w:rsidRPr="00340EAA">
        <w:t xml:space="preserve"> Figure 7, </w:t>
      </w:r>
      <w:proofErr w:type="spellStart"/>
      <w:r w:rsidRPr="00340EAA">
        <w:t>greatly</w:t>
      </w:r>
      <w:proofErr w:type="spellEnd"/>
      <w:r w:rsidRPr="00340EAA">
        <w:t xml:space="preserve"> </w:t>
      </w:r>
      <w:proofErr w:type="spellStart"/>
      <w:r w:rsidRPr="00340EAA">
        <w:t>enhance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quality</w:t>
      </w:r>
      <w:proofErr w:type="spellEnd"/>
      <w:r w:rsidRPr="00340EAA">
        <w:t xml:space="preserve"> </w:t>
      </w:r>
      <w:proofErr w:type="spellStart"/>
      <w:r w:rsidRPr="00340EAA">
        <w:t>of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manuscript</w:t>
      </w:r>
      <w:proofErr w:type="spellEnd"/>
      <w:r w:rsidRPr="00340EAA">
        <w:t>.</w:t>
      </w:r>
    </w:p>
    <w:p w14:paraId="448CCE90" w14:textId="77777777" w:rsidR="00340EAA" w:rsidRPr="00340EAA" w:rsidRDefault="00340EAA" w:rsidP="00340EAA">
      <w:r w:rsidRPr="00340EAA">
        <w:t xml:space="preserve">The </w:t>
      </w:r>
      <w:proofErr w:type="spellStart"/>
      <w:r w:rsidRPr="00340EAA">
        <w:t>references</w:t>
      </w:r>
      <w:proofErr w:type="spellEnd"/>
      <w:r w:rsidRPr="00340EAA">
        <w:t xml:space="preserve"> are up </w:t>
      </w:r>
      <w:proofErr w:type="spellStart"/>
      <w:r w:rsidRPr="00340EAA">
        <w:t>to</w:t>
      </w:r>
      <w:proofErr w:type="spellEnd"/>
      <w:r w:rsidRPr="00340EAA">
        <w:t xml:space="preserve"> date, and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citation</w:t>
      </w:r>
      <w:proofErr w:type="spellEnd"/>
      <w:r w:rsidRPr="00340EAA">
        <w:t xml:space="preserve"> </w:t>
      </w:r>
      <w:proofErr w:type="spellStart"/>
      <w:r w:rsidRPr="00340EAA">
        <w:t>style</w:t>
      </w:r>
      <w:proofErr w:type="spellEnd"/>
      <w:r w:rsidRPr="00340EAA">
        <w:t xml:space="preserve"> </w:t>
      </w:r>
      <w:proofErr w:type="spellStart"/>
      <w:r w:rsidRPr="00340EAA">
        <w:t>is</w:t>
      </w:r>
      <w:proofErr w:type="spellEnd"/>
      <w:r w:rsidRPr="00340EAA">
        <w:t xml:space="preserve"> </w:t>
      </w:r>
      <w:proofErr w:type="spellStart"/>
      <w:r w:rsidRPr="00340EAA">
        <w:t>correct</w:t>
      </w:r>
      <w:proofErr w:type="spellEnd"/>
      <w:r w:rsidRPr="00340EAA">
        <w:t>.</w:t>
      </w:r>
    </w:p>
    <w:p w14:paraId="68DD4F17" w14:textId="77777777" w:rsidR="00340EAA" w:rsidRPr="00340EAA" w:rsidRDefault="00340EAA" w:rsidP="00340EAA">
      <w:proofErr w:type="spellStart"/>
      <w:r w:rsidRPr="00340EAA">
        <w:t>Having</w:t>
      </w:r>
      <w:proofErr w:type="spellEnd"/>
      <w:r w:rsidRPr="00340EAA">
        <w:t xml:space="preserve"> </w:t>
      </w:r>
      <w:proofErr w:type="spellStart"/>
      <w:r w:rsidRPr="00340EAA">
        <w:t>analysed</w:t>
      </w:r>
      <w:proofErr w:type="spellEnd"/>
      <w:r w:rsidRPr="00340EAA">
        <w:t xml:space="preserve"> </w:t>
      </w:r>
      <w:proofErr w:type="spellStart"/>
      <w:r w:rsidRPr="00340EAA">
        <w:t>the</w:t>
      </w:r>
      <w:proofErr w:type="spellEnd"/>
      <w:r w:rsidRPr="00340EAA">
        <w:t xml:space="preserve"> </w:t>
      </w:r>
      <w:proofErr w:type="spellStart"/>
      <w:r w:rsidRPr="00340EAA">
        <w:t>work</w:t>
      </w:r>
      <w:proofErr w:type="spellEnd"/>
      <w:r w:rsidRPr="00340EAA">
        <w:t xml:space="preserve">, I </w:t>
      </w:r>
      <w:proofErr w:type="spellStart"/>
      <w:r w:rsidRPr="00340EAA">
        <w:t>consider</w:t>
      </w:r>
      <w:proofErr w:type="spellEnd"/>
      <w:r w:rsidRPr="00340EAA">
        <w:t xml:space="preserve"> </w:t>
      </w:r>
      <w:proofErr w:type="spellStart"/>
      <w:r w:rsidRPr="00340EAA">
        <w:t>it</w:t>
      </w:r>
      <w:proofErr w:type="spellEnd"/>
      <w:r w:rsidRPr="00340EAA">
        <w:t xml:space="preserve"> </w:t>
      </w:r>
      <w:proofErr w:type="spellStart"/>
      <w:r w:rsidRPr="00340EAA">
        <w:t>to</w:t>
      </w:r>
      <w:proofErr w:type="spellEnd"/>
      <w:r w:rsidRPr="00340EAA">
        <w:t xml:space="preserve"> be </w:t>
      </w:r>
      <w:proofErr w:type="spellStart"/>
      <w:r w:rsidRPr="00340EAA">
        <w:t>acceptable</w:t>
      </w:r>
      <w:proofErr w:type="spellEnd"/>
      <w:r w:rsidRPr="00340EAA">
        <w:t xml:space="preserve"> </w:t>
      </w:r>
      <w:proofErr w:type="spellStart"/>
      <w:r w:rsidRPr="00340EAA">
        <w:t>with</w:t>
      </w:r>
      <w:proofErr w:type="spellEnd"/>
      <w:r w:rsidRPr="00340EAA">
        <w:t xml:space="preserve"> </w:t>
      </w:r>
      <w:proofErr w:type="spellStart"/>
      <w:r w:rsidRPr="00340EAA">
        <w:t>minor</w:t>
      </w:r>
      <w:proofErr w:type="spellEnd"/>
      <w:r w:rsidRPr="00340EAA">
        <w:t xml:space="preserve"> </w:t>
      </w:r>
      <w:proofErr w:type="spellStart"/>
      <w:r w:rsidRPr="00340EAA">
        <w:t>amendments</w:t>
      </w:r>
      <w:proofErr w:type="spellEnd"/>
      <w:r w:rsidRPr="00340EAA">
        <w:t>.</w:t>
      </w:r>
    </w:p>
    <w:p w14:paraId="73FBAC77" w14:textId="0D300AF6" w:rsidR="00340EAA" w:rsidRDefault="00340EAA" w:rsidP="00340EAA"/>
    <w:sectPr w:rsidR="00340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AA"/>
    <w:rsid w:val="00340EAA"/>
    <w:rsid w:val="003B370D"/>
    <w:rsid w:val="00A307F5"/>
    <w:rsid w:val="00AF6EE7"/>
    <w:rsid w:val="00F2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2994D"/>
  <w15:chartTrackingRefBased/>
  <w15:docId w15:val="{2BC832D6-E22D-4F84-80DC-9C2C8AF0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0E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0E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0E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0E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0E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0E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0E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0E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0E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0E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0E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0E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2026-06-29T23:11:00Z</dcterms:created>
  <dcterms:modified xsi:type="dcterms:W3CDTF">2026-06-29T23:18:00Z</dcterms:modified>
  <cp:revision>1</cp:revision>
</cp:coreProperties>
</file>