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F015" w14:textId="3B68AC78" w:rsidR="00C80724" w:rsidRDefault="00C80724" w:rsidP="00C807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724">
        <w:rPr>
          <w:rFonts w:ascii="Times New Roman" w:hAnsi="Times New Roman" w:cs="Times New Roman"/>
          <w:b/>
          <w:bCs/>
          <w:sz w:val="28"/>
          <w:szCs w:val="28"/>
        </w:rPr>
        <w:t>Towards Efficient End-to-End Multi-Scale Handwritten Document Recognition via Deep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0724">
        <w:rPr>
          <w:rFonts w:ascii="Times New Roman" w:hAnsi="Times New Roman" w:cs="Times New Roman"/>
          <w:b/>
          <w:bCs/>
          <w:sz w:val="28"/>
          <w:szCs w:val="28"/>
        </w:rPr>
        <w:t>Learning</w:t>
      </w:r>
    </w:p>
    <w:p w14:paraId="7A404404" w14:textId="77777777" w:rsidR="00C80724" w:rsidRDefault="00C80724" w:rsidP="00C807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B1778" w14:textId="40B85276" w:rsidR="00C80724" w:rsidRP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  <w:r w:rsidRPr="00C80724">
        <w:rPr>
          <w:rFonts w:ascii="Times New Roman" w:hAnsi="Times New Roman" w:cs="Times New Roman"/>
          <w:b/>
          <w:bCs/>
          <w:sz w:val="28"/>
          <w:szCs w:val="28"/>
        </w:rPr>
        <w:t>Abstract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0724">
        <w:rPr>
          <w:rFonts w:ascii="Times New Roman" w:hAnsi="Times New Roman" w:cs="Times New Roman"/>
          <w:sz w:val="28"/>
          <w:szCs w:val="28"/>
        </w:rPr>
        <w:t xml:space="preserve">Handwritten Text Recognition (HTR) remains a fundamental challenge in document analysis, particularly when processing complex layouts and historical manuscripts. This thesis presents a systematic progression in HTR technology, addressing critical challenges across multiple scales while optimizing the balance between accuracy, efficiency, and practical </w:t>
      </w:r>
      <w:proofErr w:type="spellStart"/>
      <w:r w:rsidRPr="00C80724">
        <w:rPr>
          <w:rFonts w:ascii="Times New Roman" w:hAnsi="Times New Roman" w:cs="Times New Roman"/>
          <w:sz w:val="28"/>
          <w:szCs w:val="28"/>
        </w:rPr>
        <w:t>deployability</w:t>
      </w:r>
      <w:proofErr w:type="spellEnd"/>
      <w:r w:rsidRPr="00C80724">
        <w:rPr>
          <w:rFonts w:ascii="Times New Roman" w:hAnsi="Times New Roman" w:cs="Times New Roman"/>
          <w:sz w:val="28"/>
          <w:szCs w:val="28"/>
        </w:rPr>
        <w:t>. Our research advances through four key stages, each building upon previous achievements to handle increasing document complexity.</w:t>
      </w:r>
    </w:p>
    <w:p w14:paraId="59502A96" w14:textId="77777777" w:rsidR="00C80724" w:rsidRP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7EAE15" w14:textId="77777777" w:rsidR="00C80724" w:rsidRP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  <w:r w:rsidRPr="00C80724">
        <w:rPr>
          <w:rFonts w:ascii="Times New Roman" w:hAnsi="Times New Roman" w:cs="Times New Roman"/>
          <w:sz w:val="28"/>
          <w:szCs w:val="28"/>
        </w:rPr>
        <w:t>Our initial contribution introduces an innovative line-level approach, combining a split-attention CNN backbone (ResNeSt101) with transformer-based sequence modeling. This foundation achieves enhanced feature extraction for diverse handwriting styles and improved recognition accuracy for out-of-vocabulary words through character-level processing. Building upon this, we develop a segmentation-free pipeline for paragraph-level recognition, introducing joint attention mechanisms that handle complex layouts without explicit line segmentation and enable end-to-end trainable document understanding.</w:t>
      </w:r>
    </w:p>
    <w:p w14:paraId="5DE9438E" w14:textId="77777777" w:rsidR="00C80724" w:rsidRP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D17607" w14:textId="77777777" w:rsidR="00C80724" w:rsidRP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  <w:r w:rsidRPr="00C80724">
        <w:rPr>
          <w:rFonts w:ascii="Times New Roman" w:hAnsi="Times New Roman" w:cs="Times New Roman"/>
          <w:sz w:val="28"/>
          <w:szCs w:val="28"/>
        </w:rPr>
        <w:t>Advancing to multi-page document analysis, we propose the Hierarchical Attention Document Network (HAND), featuring a Multi-Scale Adaptive Processing framework that dynamically adjusts to document complexity. HAND incorporates advanced convolutional blocks with Gated Depth-wise Separable and Octave Convolutions, coupled with hierarchical attention mechanisms combining memory-augmented and sparse attention for efficient sequence processing. This innovation significantly advances the processing of complex historical manuscripts with varying layouts and structures.</w:t>
      </w:r>
    </w:p>
    <w:p w14:paraId="76A9C368" w14:textId="77777777" w:rsidR="00C80724" w:rsidRP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BA56F4" w14:textId="2810C6F1" w:rsidR="00C80724" w:rsidRP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  <w:r w:rsidRPr="00C80724">
        <w:rPr>
          <w:rFonts w:ascii="Times New Roman" w:hAnsi="Times New Roman" w:cs="Times New Roman"/>
          <w:sz w:val="28"/>
          <w:szCs w:val="28"/>
        </w:rPr>
        <w:t xml:space="preserve">Our final contribution addresses practical deployment challenges through HTR-JAND (Joint Attention Network and Knowledge Distillation), achieving a 48% </w:t>
      </w:r>
      <w:r w:rsidRPr="00C80724">
        <w:rPr>
          <w:rFonts w:ascii="Times New Roman" w:hAnsi="Times New Roman" w:cs="Times New Roman"/>
          <w:sz w:val="28"/>
          <w:szCs w:val="28"/>
        </w:rPr>
        <w:lastRenderedPageBreak/>
        <w:t>parameter reduction while maintaining competitive accuracy. We introduce a novel Combined Attention Layer integrating Multi-Head Self-Attention with Proxima Attention, reducing computational complexity by 35%. Through effective knowledge distillation and curriculum learning strategies, we achieve 51% faster inference and 40% improvement in cross-dataset generalization.</w:t>
      </w:r>
    </w:p>
    <w:p w14:paraId="2CA6B751" w14:textId="77777777" w:rsidR="00C80724" w:rsidRP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D36EC1" w14:textId="77777777" w:rsid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  <w:r w:rsidRPr="00C80724">
        <w:rPr>
          <w:rFonts w:ascii="Times New Roman" w:hAnsi="Times New Roman" w:cs="Times New Roman"/>
          <w:sz w:val="28"/>
          <w:szCs w:val="28"/>
        </w:rPr>
        <w:t>Extensive evaluations on benchmark datasets including RIMES, IAM, Bentham, Saint Gall, Washington, and READ 2016 demonstrate state-of-the-art performance across multiple scales. Our comprehensive approach encompasses transfer learning, synthetic data generation, and domain-adaptive techniques, resulting in robust performance across diverse historical periods and manuscript styles. All implementations and pre-trained models are publicly available to facilitate reproducibility and advance the field of document understanding.</w:t>
      </w:r>
    </w:p>
    <w:p w14:paraId="166B8792" w14:textId="77777777" w:rsid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774AD" w14:textId="485B69B6" w:rsidR="00C80724" w:rsidRPr="00C80724" w:rsidRDefault="00C80724" w:rsidP="00C80724">
      <w:p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80724">
        <w:rPr>
          <w:rFonts w:ascii="Times New Roman" w:hAnsi="Times New Roman" w:cs="Times New Roman"/>
          <w:b/>
          <w:bCs/>
          <w:sz w:val="28"/>
          <w:szCs w:val="28"/>
        </w:rPr>
        <w:t>Keywor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C80724">
        <w:rPr>
          <w:rFonts w:ascii="Times New Roman" w:hAnsi="Times New Roman" w:cs="Times New Roman"/>
          <w:b/>
          <w:bCs/>
          <w:sz w:val="28"/>
          <w:szCs w:val="28"/>
        </w:rPr>
        <w:t>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0724">
        <w:rPr>
          <w:rFonts w:ascii="Times New Roman" w:hAnsi="Times New Roman" w:cs="Times New Roman"/>
          <w:i/>
          <w:iCs/>
          <w:sz w:val="22"/>
          <w:szCs w:val="22"/>
        </w:rPr>
        <w:t>Handwritten Text Recognition, Attention Mechanisms, Convolutional Neural Networks, Transformers, Knowledge Distillation, Historical Document Analysis, End-to-End Recognition, Multi-Scale Document Processing</w:t>
      </w:r>
    </w:p>
    <w:p w14:paraId="501C2CFA" w14:textId="0924158D" w:rsidR="00C80724" w:rsidRP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102B6" w14:textId="77777777" w:rsidR="00C80724" w:rsidRPr="00C80724" w:rsidRDefault="00C80724" w:rsidP="00C8072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80724" w:rsidRPr="00C80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24"/>
    <w:rsid w:val="001E0E24"/>
    <w:rsid w:val="00C8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71D43"/>
  <w15:chartTrackingRefBased/>
  <w15:docId w15:val="{074CD945-1300-D34C-82EB-9E9CB6E6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Hamdan, Mohammed</dc:creator>
  <cp:keywords/>
  <dc:description/>
  <cp:lastModifiedBy>Hamdan, Mohammed</cp:lastModifiedBy>
  <cp:revision>1</cp:revision>
  <dcterms:created xsi:type="dcterms:W3CDTF">2025-02-11T18:56:00Z</dcterms:created>
  <dcterms:modified xsi:type="dcterms:W3CDTF">2025-02-11T19:00:00Z</dcterms:modified>
</cp:coreProperties>
</file>