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6406D" w:rsidRPr="0026406D" w:rsidRDefault="0026406D" w:rsidP="0026406D">
      <w:pPr>
        <w:jc w:val="center"/>
        <w:rPr>
          <w:b/>
          <w:bCs/>
          <w:sz w:val="40"/>
          <w:szCs w:val="40"/>
          <w:u w:val="single"/>
        </w:rPr>
      </w:pPr>
      <w:r w:rsidRPr="0026406D">
        <w:rPr>
          <w:b/>
          <w:bCs/>
          <w:sz w:val="40"/>
          <w:szCs w:val="40"/>
          <w:u w:val="single"/>
        </w:rPr>
        <w:t xml:space="preserve">Fundamental </w:t>
      </w:r>
      <w:proofErr w:type="gramStart"/>
      <w:r w:rsidRPr="0026406D">
        <w:rPr>
          <w:b/>
          <w:bCs/>
          <w:sz w:val="40"/>
          <w:szCs w:val="40"/>
          <w:u w:val="single"/>
        </w:rPr>
        <w:t>Rights  in</w:t>
      </w:r>
      <w:proofErr w:type="gramEnd"/>
      <w:r w:rsidRPr="0026406D">
        <w:rPr>
          <w:b/>
          <w:bCs/>
          <w:sz w:val="40"/>
          <w:szCs w:val="40"/>
          <w:u w:val="single"/>
        </w:rPr>
        <w:t xml:space="preserve"> 1973 Constitution of Pakistan</w:t>
      </w:r>
    </w:p>
    <w:p w:rsidR="0026406D" w:rsidRDefault="0026406D" w:rsidP="0026406D">
      <w:pPr>
        <w:rPr>
          <w:b/>
          <w:bCs/>
        </w:rPr>
      </w:pPr>
    </w:p>
    <w:p w:rsidR="0026406D" w:rsidRDefault="0026406D" w:rsidP="0026406D">
      <w:pPr>
        <w:rPr>
          <w:b/>
          <w:bCs/>
        </w:rPr>
      </w:pPr>
    </w:p>
    <w:p w:rsidR="0026406D" w:rsidRPr="0026406D" w:rsidRDefault="0026406D" w:rsidP="0026406D">
      <w:pPr>
        <w:rPr>
          <w:b/>
          <w:bCs/>
          <w:sz w:val="28"/>
          <w:szCs w:val="28"/>
        </w:rPr>
      </w:pPr>
      <w:r w:rsidRPr="0026406D">
        <w:rPr>
          <w:b/>
          <w:bCs/>
          <w:sz w:val="28"/>
          <w:szCs w:val="28"/>
        </w:rPr>
        <w:t>Key Fundamental Rights (Articles 9 – 28)</w:t>
      </w:r>
    </w:p>
    <w:p w:rsidR="0026406D" w:rsidRPr="0026406D" w:rsidRDefault="0026406D" w:rsidP="0026406D">
      <w:pPr>
        <w:rPr>
          <w:sz w:val="28"/>
          <w:szCs w:val="28"/>
        </w:rPr>
      </w:pPr>
      <w:r w:rsidRPr="0026406D">
        <w:rPr>
          <w:sz w:val="28"/>
          <w:szCs w:val="28"/>
        </w:rPr>
        <w:t>The constitution guarantees the following core rights to every citizen:</w:t>
      </w:r>
    </w:p>
    <w:p w:rsidR="0026406D" w:rsidRPr="0026406D" w:rsidRDefault="0026406D" w:rsidP="0026406D">
      <w:pPr>
        <w:numPr>
          <w:ilvl w:val="0"/>
          <w:numId w:val="1"/>
        </w:numPr>
        <w:rPr>
          <w:sz w:val="28"/>
          <w:szCs w:val="28"/>
        </w:rPr>
      </w:pPr>
      <w:r w:rsidRPr="0026406D">
        <w:rPr>
          <w:b/>
          <w:bCs/>
          <w:sz w:val="28"/>
          <w:szCs w:val="28"/>
        </w:rPr>
        <w:t>Article 9:</w:t>
      </w:r>
      <w:r w:rsidRPr="0026406D">
        <w:rPr>
          <w:sz w:val="28"/>
          <w:szCs w:val="28"/>
        </w:rPr>
        <w:t xml:space="preserve"> Security of person (no person shall be deprived of life or liberty save in accordance with law).</w:t>
      </w:r>
    </w:p>
    <w:p w:rsidR="0026406D" w:rsidRPr="0026406D" w:rsidRDefault="0026406D" w:rsidP="0026406D">
      <w:pPr>
        <w:numPr>
          <w:ilvl w:val="0"/>
          <w:numId w:val="1"/>
        </w:numPr>
        <w:rPr>
          <w:sz w:val="28"/>
          <w:szCs w:val="28"/>
        </w:rPr>
      </w:pPr>
      <w:r w:rsidRPr="0026406D">
        <w:rPr>
          <w:b/>
          <w:bCs/>
          <w:sz w:val="28"/>
          <w:szCs w:val="28"/>
        </w:rPr>
        <w:t>Article 9A:</w:t>
      </w:r>
      <w:r w:rsidRPr="0026406D">
        <w:rPr>
          <w:sz w:val="28"/>
          <w:szCs w:val="28"/>
        </w:rPr>
        <w:t xml:space="preserve"> Right to a clean and healthy environment.</w:t>
      </w:r>
    </w:p>
    <w:p w:rsidR="0026406D" w:rsidRPr="0026406D" w:rsidRDefault="0026406D" w:rsidP="0026406D">
      <w:pPr>
        <w:numPr>
          <w:ilvl w:val="0"/>
          <w:numId w:val="1"/>
        </w:numPr>
        <w:rPr>
          <w:sz w:val="28"/>
          <w:szCs w:val="28"/>
        </w:rPr>
      </w:pPr>
      <w:r w:rsidRPr="0026406D">
        <w:rPr>
          <w:b/>
          <w:bCs/>
          <w:sz w:val="28"/>
          <w:szCs w:val="28"/>
        </w:rPr>
        <w:t>Article 10:</w:t>
      </w:r>
      <w:r w:rsidRPr="0026406D">
        <w:rPr>
          <w:sz w:val="28"/>
          <w:szCs w:val="28"/>
        </w:rPr>
        <w:t xml:space="preserve"> Safeguards as to arrest and detention.</w:t>
      </w:r>
    </w:p>
    <w:p w:rsidR="0026406D" w:rsidRPr="0026406D" w:rsidRDefault="0026406D" w:rsidP="0026406D">
      <w:pPr>
        <w:numPr>
          <w:ilvl w:val="0"/>
          <w:numId w:val="1"/>
        </w:numPr>
        <w:rPr>
          <w:sz w:val="28"/>
          <w:szCs w:val="28"/>
        </w:rPr>
      </w:pPr>
      <w:r w:rsidRPr="0026406D">
        <w:rPr>
          <w:b/>
          <w:bCs/>
          <w:sz w:val="28"/>
          <w:szCs w:val="28"/>
        </w:rPr>
        <w:t>Article 10A:</w:t>
      </w:r>
      <w:r w:rsidRPr="0026406D">
        <w:rPr>
          <w:sz w:val="28"/>
          <w:szCs w:val="28"/>
        </w:rPr>
        <w:t xml:space="preserve"> Right to a fair trial.</w:t>
      </w:r>
    </w:p>
    <w:p w:rsidR="0026406D" w:rsidRPr="0026406D" w:rsidRDefault="0026406D" w:rsidP="0026406D">
      <w:pPr>
        <w:numPr>
          <w:ilvl w:val="0"/>
          <w:numId w:val="1"/>
        </w:numPr>
        <w:rPr>
          <w:sz w:val="28"/>
          <w:szCs w:val="28"/>
        </w:rPr>
      </w:pPr>
      <w:r w:rsidRPr="0026406D">
        <w:rPr>
          <w:b/>
          <w:bCs/>
          <w:sz w:val="28"/>
          <w:szCs w:val="28"/>
        </w:rPr>
        <w:t>Article 11:</w:t>
      </w:r>
      <w:r w:rsidRPr="0026406D">
        <w:rPr>
          <w:sz w:val="28"/>
          <w:szCs w:val="28"/>
        </w:rPr>
        <w:t xml:space="preserve"> Slavery, forced labor, and child labor are strictly prohibited.</w:t>
      </w:r>
    </w:p>
    <w:p w:rsidR="0026406D" w:rsidRPr="0026406D" w:rsidRDefault="0026406D" w:rsidP="0026406D">
      <w:pPr>
        <w:numPr>
          <w:ilvl w:val="0"/>
          <w:numId w:val="1"/>
        </w:numPr>
        <w:rPr>
          <w:sz w:val="28"/>
          <w:szCs w:val="28"/>
        </w:rPr>
      </w:pPr>
      <w:r w:rsidRPr="0026406D">
        <w:rPr>
          <w:b/>
          <w:bCs/>
          <w:sz w:val="28"/>
          <w:szCs w:val="28"/>
        </w:rPr>
        <w:t>Article 12:</w:t>
      </w:r>
      <w:r w:rsidRPr="0026406D">
        <w:rPr>
          <w:sz w:val="28"/>
          <w:szCs w:val="28"/>
        </w:rPr>
        <w:t xml:space="preserve"> Protection against retrospective punishment (no greater penalty than what was applicable at the time the offense was committed).</w:t>
      </w:r>
    </w:p>
    <w:p w:rsidR="0026406D" w:rsidRPr="0026406D" w:rsidRDefault="0026406D" w:rsidP="0026406D">
      <w:pPr>
        <w:numPr>
          <w:ilvl w:val="0"/>
          <w:numId w:val="1"/>
        </w:numPr>
        <w:rPr>
          <w:sz w:val="28"/>
          <w:szCs w:val="28"/>
        </w:rPr>
      </w:pPr>
      <w:r w:rsidRPr="0026406D">
        <w:rPr>
          <w:b/>
          <w:bCs/>
          <w:sz w:val="28"/>
          <w:szCs w:val="28"/>
        </w:rPr>
        <w:t>Article 13:</w:t>
      </w:r>
      <w:r w:rsidRPr="0026406D">
        <w:rPr>
          <w:sz w:val="28"/>
          <w:szCs w:val="28"/>
        </w:rPr>
        <w:t xml:space="preserve"> Protection against double jeopardy (punished more than once for the same offense) and self-incrimination.</w:t>
      </w:r>
    </w:p>
    <w:p w:rsidR="0026406D" w:rsidRPr="0026406D" w:rsidRDefault="0026406D" w:rsidP="0026406D">
      <w:pPr>
        <w:numPr>
          <w:ilvl w:val="0"/>
          <w:numId w:val="1"/>
        </w:numPr>
        <w:rPr>
          <w:sz w:val="28"/>
          <w:szCs w:val="28"/>
        </w:rPr>
      </w:pPr>
      <w:r w:rsidRPr="0026406D">
        <w:rPr>
          <w:b/>
          <w:bCs/>
          <w:sz w:val="28"/>
          <w:szCs w:val="28"/>
        </w:rPr>
        <w:t>Article 14:</w:t>
      </w:r>
      <w:r w:rsidRPr="0026406D">
        <w:rPr>
          <w:sz w:val="28"/>
          <w:szCs w:val="28"/>
        </w:rPr>
        <w:t xml:space="preserve"> Inviolability of dignity of man (privacy of home and no torture for extracting evidence).</w:t>
      </w:r>
    </w:p>
    <w:p w:rsidR="0026406D" w:rsidRPr="0026406D" w:rsidRDefault="0026406D" w:rsidP="0026406D">
      <w:pPr>
        <w:numPr>
          <w:ilvl w:val="0"/>
          <w:numId w:val="1"/>
        </w:numPr>
        <w:rPr>
          <w:sz w:val="28"/>
          <w:szCs w:val="28"/>
        </w:rPr>
      </w:pPr>
      <w:r w:rsidRPr="0026406D">
        <w:rPr>
          <w:b/>
          <w:bCs/>
          <w:sz w:val="28"/>
          <w:szCs w:val="28"/>
        </w:rPr>
        <w:t>Article 15:</w:t>
      </w:r>
      <w:r w:rsidRPr="0026406D">
        <w:rPr>
          <w:sz w:val="28"/>
          <w:szCs w:val="28"/>
        </w:rPr>
        <w:t xml:space="preserve"> Freedom of movement throughout Pakistan.</w:t>
      </w:r>
    </w:p>
    <w:p w:rsidR="0026406D" w:rsidRPr="0026406D" w:rsidRDefault="0026406D" w:rsidP="0026406D">
      <w:pPr>
        <w:numPr>
          <w:ilvl w:val="0"/>
          <w:numId w:val="1"/>
        </w:numPr>
        <w:rPr>
          <w:sz w:val="28"/>
          <w:szCs w:val="28"/>
        </w:rPr>
      </w:pPr>
      <w:r w:rsidRPr="0026406D">
        <w:rPr>
          <w:b/>
          <w:bCs/>
          <w:sz w:val="28"/>
          <w:szCs w:val="28"/>
        </w:rPr>
        <w:t>Article 16:</w:t>
      </w:r>
      <w:r w:rsidRPr="0026406D">
        <w:rPr>
          <w:sz w:val="28"/>
          <w:szCs w:val="28"/>
        </w:rPr>
        <w:t xml:space="preserve"> Freedom of assembly (right to gather peacefully without arms).</w:t>
      </w:r>
    </w:p>
    <w:p w:rsidR="0026406D" w:rsidRPr="0026406D" w:rsidRDefault="0026406D" w:rsidP="0026406D">
      <w:pPr>
        <w:numPr>
          <w:ilvl w:val="0"/>
          <w:numId w:val="1"/>
        </w:numPr>
        <w:rPr>
          <w:sz w:val="28"/>
          <w:szCs w:val="28"/>
        </w:rPr>
      </w:pPr>
      <w:r w:rsidRPr="0026406D">
        <w:rPr>
          <w:b/>
          <w:bCs/>
          <w:sz w:val="28"/>
          <w:szCs w:val="28"/>
        </w:rPr>
        <w:t>Article 17:</w:t>
      </w:r>
      <w:r w:rsidRPr="0026406D">
        <w:rPr>
          <w:sz w:val="28"/>
          <w:szCs w:val="28"/>
        </w:rPr>
        <w:t xml:space="preserve"> Freedom of association (right to form unions or political parties).</w:t>
      </w:r>
    </w:p>
    <w:p w:rsidR="0026406D" w:rsidRPr="0026406D" w:rsidRDefault="0026406D" w:rsidP="0026406D">
      <w:pPr>
        <w:numPr>
          <w:ilvl w:val="0"/>
          <w:numId w:val="1"/>
        </w:numPr>
        <w:rPr>
          <w:sz w:val="28"/>
          <w:szCs w:val="28"/>
        </w:rPr>
      </w:pPr>
      <w:r w:rsidRPr="0026406D">
        <w:rPr>
          <w:b/>
          <w:bCs/>
          <w:sz w:val="28"/>
          <w:szCs w:val="28"/>
        </w:rPr>
        <w:t>Article 18:</w:t>
      </w:r>
      <w:r w:rsidRPr="0026406D">
        <w:rPr>
          <w:sz w:val="28"/>
          <w:szCs w:val="28"/>
        </w:rPr>
        <w:t xml:space="preserve"> Freedom of trade, business, or profession.</w:t>
      </w:r>
    </w:p>
    <w:p w:rsidR="0026406D" w:rsidRPr="0026406D" w:rsidRDefault="0026406D" w:rsidP="0026406D">
      <w:pPr>
        <w:numPr>
          <w:ilvl w:val="0"/>
          <w:numId w:val="1"/>
        </w:numPr>
        <w:rPr>
          <w:sz w:val="28"/>
          <w:szCs w:val="28"/>
        </w:rPr>
      </w:pPr>
      <w:r w:rsidRPr="0026406D">
        <w:rPr>
          <w:b/>
          <w:bCs/>
          <w:sz w:val="28"/>
          <w:szCs w:val="28"/>
        </w:rPr>
        <w:t>Article 19:</w:t>
      </w:r>
      <w:r w:rsidRPr="0026406D">
        <w:rPr>
          <w:sz w:val="28"/>
          <w:szCs w:val="28"/>
        </w:rPr>
        <w:t xml:space="preserve"> Freedom of speech and expression, including freedom of the press.</w:t>
      </w:r>
    </w:p>
    <w:p w:rsidR="0026406D" w:rsidRPr="0026406D" w:rsidRDefault="0026406D" w:rsidP="0026406D">
      <w:pPr>
        <w:numPr>
          <w:ilvl w:val="0"/>
          <w:numId w:val="1"/>
        </w:numPr>
        <w:rPr>
          <w:sz w:val="28"/>
          <w:szCs w:val="28"/>
        </w:rPr>
      </w:pPr>
      <w:r w:rsidRPr="0026406D">
        <w:rPr>
          <w:b/>
          <w:bCs/>
          <w:sz w:val="28"/>
          <w:szCs w:val="28"/>
        </w:rPr>
        <w:t>Article 20:</w:t>
      </w:r>
      <w:r w:rsidRPr="0026406D">
        <w:rPr>
          <w:sz w:val="28"/>
          <w:szCs w:val="28"/>
        </w:rPr>
        <w:t xml:space="preserve"> Freedom to profess, practice, and propagate religion.</w:t>
      </w:r>
    </w:p>
    <w:p w:rsidR="0026406D" w:rsidRPr="0026406D" w:rsidRDefault="0026406D" w:rsidP="0026406D">
      <w:pPr>
        <w:numPr>
          <w:ilvl w:val="0"/>
          <w:numId w:val="1"/>
        </w:numPr>
        <w:rPr>
          <w:sz w:val="28"/>
          <w:szCs w:val="28"/>
        </w:rPr>
      </w:pPr>
      <w:r w:rsidRPr="0026406D">
        <w:rPr>
          <w:b/>
          <w:bCs/>
          <w:sz w:val="28"/>
          <w:szCs w:val="28"/>
        </w:rPr>
        <w:t>Article 25:</w:t>
      </w:r>
      <w:r w:rsidRPr="0026406D">
        <w:rPr>
          <w:sz w:val="28"/>
          <w:szCs w:val="28"/>
        </w:rPr>
        <w:t xml:space="preserve"> Equality of all citizens before the law and equal protection of the law (no discrimination on the basis of sex alone).</w:t>
      </w:r>
    </w:p>
    <w:p w:rsidR="0026406D" w:rsidRPr="0026406D" w:rsidRDefault="0026406D" w:rsidP="0026406D">
      <w:pPr>
        <w:numPr>
          <w:ilvl w:val="0"/>
          <w:numId w:val="1"/>
        </w:numPr>
        <w:rPr>
          <w:sz w:val="28"/>
          <w:szCs w:val="28"/>
        </w:rPr>
      </w:pPr>
      <w:r w:rsidRPr="0026406D">
        <w:rPr>
          <w:b/>
          <w:bCs/>
          <w:sz w:val="28"/>
          <w:szCs w:val="28"/>
        </w:rPr>
        <w:lastRenderedPageBreak/>
        <w:t>Article 25A:</w:t>
      </w:r>
      <w:r w:rsidRPr="0026406D">
        <w:rPr>
          <w:sz w:val="28"/>
          <w:szCs w:val="28"/>
        </w:rPr>
        <w:t xml:space="preserve"> Right to free and compulsory education for children aged 5 to 16 years.</w:t>
      </w:r>
    </w:p>
    <w:p w:rsidR="0026406D" w:rsidRPr="0026406D" w:rsidRDefault="0026406D" w:rsidP="0026406D">
      <w:pPr>
        <w:numPr>
          <w:ilvl w:val="0"/>
          <w:numId w:val="1"/>
        </w:numPr>
        <w:rPr>
          <w:sz w:val="28"/>
          <w:szCs w:val="28"/>
        </w:rPr>
      </w:pPr>
      <w:r w:rsidRPr="0026406D">
        <w:rPr>
          <w:b/>
          <w:bCs/>
          <w:sz w:val="28"/>
          <w:szCs w:val="28"/>
        </w:rPr>
        <w:t>Article 26:</w:t>
      </w:r>
      <w:r w:rsidRPr="0026406D">
        <w:rPr>
          <w:sz w:val="28"/>
          <w:szCs w:val="28"/>
        </w:rPr>
        <w:t xml:space="preserve"> Non-discrimination in resp</w:t>
      </w:r>
      <w:bookmarkStart w:id="0" w:name="_GoBack"/>
      <w:bookmarkEnd w:id="0"/>
      <w:r w:rsidRPr="0026406D">
        <w:rPr>
          <w:sz w:val="28"/>
          <w:szCs w:val="28"/>
        </w:rPr>
        <w:t>ect of access to public places.</w:t>
      </w:r>
    </w:p>
    <w:p w:rsidR="0026406D" w:rsidRPr="0026406D" w:rsidRDefault="0026406D" w:rsidP="0026406D">
      <w:pPr>
        <w:numPr>
          <w:ilvl w:val="0"/>
          <w:numId w:val="1"/>
        </w:numPr>
        <w:rPr>
          <w:sz w:val="28"/>
          <w:szCs w:val="28"/>
        </w:rPr>
      </w:pPr>
      <w:r w:rsidRPr="0026406D">
        <w:rPr>
          <w:b/>
          <w:bCs/>
          <w:sz w:val="28"/>
          <w:szCs w:val="28"/>
        </w:rPr>
        <w:t>Article 27:</w:t>
      </w:r>
      <w:r w:rsidRPr="0026406D">
        <w:rPr>
          <w:sz w:val="28"/>
          <w:szCs w:val="28"/>
        </w:rPr>
        <w:t xml:space="preserve"> Safeguard against discrimination in services (employment).</w:t>
      </w:r>
    </w:p>
    <w:p w:rsidR="0026406D" w:rsidRPr="0026406D" w:rsidRDefault="0026406D" w:rsidP="0026406D">
      <w:pPr>
        <w:numPr>
          <w:ilvl w:val="0"/>
          <w:numId w:val="1"/>
        </w:numPr>
        <w:rPr>
          <w:sz w:val="28"/>
          <w:szCs w:val="28"/>
        </w:rPr>
      </w:pPr>
      <w:r w:rsidRPr="0026406D">
        <w:rPr>
          <w:b/>
          <w:bCs/>
          <w:sz w:val="28"/>
          <w:szCs w:val="28"/>
        </w:rPr>
        <w:t>Article 28:</w:t>
      </w:r>
      <w:r w:rsidRPr="0026406D">
        <w:rPr>
          <w:sz w:val="28"/>
          <w:szCs w:val="28"/>
        </w:rPr>
        <w:t xml:space="preserve"> Preservation of language, script, and culture for any section of citizens</w:t>
      </w:r>
    </w:p>
    <w:p w:rsidR="00C02DF8" w:rsidRPr="0026406D" w:rsidRDefault="0026406D">
      <w:pPr>
        <w:rPr>
          <w:sz w:val="28"/>
          <w:szCs w:val="28"/>
        </w:rPr>
      </w:pPr>
    </w:p>
    <w:p w:rsidR="0026406D" w:rsidRDefault="0026406D"/>
    <w:p w:rsidR="0026406D" w:rsidRDefault="0026406D"/>
    <w:p w:rsidR="0026406D" w:rsidRDefault="0026406D"/>
    <w:p w:rsidR="0026406D" w:rsidRPr="0026406D" w:rsidRDefault="0026406D" w:rsidP="0026406D">
      <w:pPr>
        <w:spacing w:line="240" w:lineRule="auto"/>
        <w:jc w:val="center"/>
        <w:rPr>
          <w:rFonts w:ascii="Arial" w:eastAsia="Times New Roman" w:hAnsi="Arial" w:cs="Arial"/>
          <w:b/>
          <w:sz w:val="44"/>
          <w:szCs w:val="44"/>
          <w:u w:val="single"/>
        </w:rPr>
      </w:pPr>
      <w:r w:rsidRPr="0026406D">
        <w:rPr>
          <w:rFonts w:ascii="Arial" w:eastAsia="Times New Roman" w:hAnsi="Arial" w:cs="Arial"/>
          <w:b/>
          <w:sz w:val="44"/>
          <w:szCs w:val="44"/>
          <w:u w:val="single"/>
        </w:rPr>
        <w:t>The Principles of Policy in the 1973 Constitution</w:t>
      </w:r>
    </w:p>
    <w:p w:rsidR="0026406D" w:rsidRDefault="0026406D" w:rsidP="0026406D">
      <w:pPr>
        <w:spacing w:line="240" w:lineRule="auto"/>
        <w:rPr>
          <w:rFonts w:ascii="Arial" w:eastAsia="Times New Roman" w:hAnsi="Arial" w:cs="Arial"/>
          <w:sz w:val="24"/>
          <w:szCs w:val="24"/>
        </w:rPr>
      </w:pPr>
    </w:p>
    <w:p w:rsidR="0026406D" w:rsidRPr="0026406D" w:rsidRDefault="0026406D" w:rsidP="0026406D">
      <w:pPr>
        <w:spacing w:line="240" w:lineRule="auto"/>
        <w:rPr>
          <w:rFonts w:ascii="Arial" w:eastAsia="Times New Roman" w:hAnsi="Arial" w:cs="Arial"/>
          <w:sz w:val="28"/>
          <w:szCs w:val="28"/>
        </w:rPr>
      </w:pPr>
    </w:p>
    <w:p w:rsidR="0026406D" w:rsidRPr="0026406D" w:rsidRDefault="0026406D" w:rsidP="0026406D">
      <w:pPr>
        <w:spacing w:line="240" w:lineRule="auto"/>
        <w:rPr>
          <w:rFonts w:ascii="Arial" w:eastAsia="Times New Roman" w:hAnsi="Arial" w:cs="Arial"/>
          <w:sz w:val="28"/>
          <w:szCs w:val="28"/>
        </w:rPr>
      </w:pPr>
      <w:r w:rsidRPr="0026406D">
        <w:rPr>
          <w:rFonts w:ascii="Arial" w:eastAsia="Times New Roman" w:hAnsi="Arial" w:cs="Arial"/>
          <w:sz w:val="28"/>
          <w:szCs w:val="28"/>
        </w:rPr>
        <w:t>The Principles of Policy in the 1973 Constitution of Pakistan are a set of socio-political, economic, and administrative objectives guiding state governance. Outlined in Part II, Chapter 2 (Articles 29–40</w:t>
      </w:r>
      <w:proofErr w:type="gramStart"/>
      <w:r w:rsidRPr="0026406D">
        <w:rPr>
          <w:rFonts w:ascii="Arial" w:eastAsia="Times New Roman" w:hAnsi="Arial" w:cs="Arial"/>
          <w:sz w:val="28"/>
          <w:szCs w:val="28"/>
        </w:rPr>
        <w:t>) ,</w:t>
      </w:r>
      <w:proofErr w:type="gramEnd"/>
      <w:r w:rsidRPr="0026406D">
        <w:rPr>
          <w:rFonts w:ascii="Arial" w:eastAsia="Times New Roman" w:hAnsi="Arial" w:cs="Arial"/>
          <w:sz w:val="28"/>
          <w:szCs w:val="28"/>
        </w:rPr>
        <w:t xml:space="preserve"> they are constitutional obligations of the State but are non-justiciable (cannot be enforced in a court of law). </w:t>
      </w:r>
    </w:p>
    <w:p w:rsidR="0026406D" w:rsidRPr="0026406D" w:rsidRDefault="0026406D" w:rsidP="0026406D">
      <w:pPr>
        <w:spacing w:line="240" w:lineRule="auto"/>
        <w:rPr>
          <w:rFonts w:ascii="Arial" w:eastAsia="Times New Roman" w:hAnsi="Arial" w:cs="Arial"/>
          <w:sz w:val="28"/>
          <w:szCs w:val="28"/>
        </w:rPr>
      </w:pPr>
      <w:r w:rsidRPr="0026406D">
        <w:rPr>
          <w:rFonts w:ascii="Arial" w:eastAsia="Times New Roman" w:hAnsi="Arial" w:cs="Arial"/>
          <w:sz w:val="28"/>
          <w:szCs w:val="28"/>
        </w:rPr>
        <w:t>The official and complete text of the 1973 Constitution can be accessed through the National Assembly of Pakistan</w:t>
      </w:r>
    </w:p>
    <w:p w:rsidR="0026406D" w:rsidRPr="0026406D" w:rsidRDefault="0026406D" w:rsidP="0026406D">
      <w:pPr>
        <w:spacing w:line="240" w:lineRule="auto"/>
        <w:rPr>
          <w:rFonts w:ascii="Arial" w:eastAsia="Times New Roman" w:hAnsi="Arial" w:cs="Arial"/>
          <w:sz w:val="28"/>
          <w:szCs w:val="28"/>
        </w:rPr>
      </w:pPr>
      <w:r w:rsidRPr="0026406D">
        <w:rPr>
          <w:rFonts w:ascii="Arial" w:eastAsia="Times New Roman" w:hAnsi="Arial" w:cs="Arial"/>
          <w:sz w:val="28"/>
          <w:szCs w:val="28"/>
        </w:rPr>
        <w:t>The full list of the Principles of Policy covers the following areas:</w:t>
      </w:r>
    </w:p>
    <w:p w:rsidR="0026406D" w:rsidRPr="0026406D" w:rsidRDefault="0026406D" w:rsidP="0026406D">
      <w:pPr>
        <w:numPr>
          <w:ilvl w:val="0"/>
          <w:numId w:val="2"/>
        </w:numPr>
        <w:spacing w:after="0" w:line="240" w:lineRule="auto"/>
        <w:ind w:left="0"/>
        <w:rPr>
          <w:rFonts w:ascii="Arial" w:eastAsia="Times New Roman" w:hAnsi="Arial" w:cs="Arial"/>
          <w:sz w:val="28"/>
          <w:szCs w:val="28"/>
        </w:rPr>
      </w:pPr>
      <w:r w:rsidRPr="0026406D">
        <w:rPr>
          <w:rFonts w:ascii="Arial" w:eastAsia="Times New Roman" w:hAnsi="Arial" w:cs="Arial"/>
          <w:b/>
          <w:bCs/>
          <w:sz w:val="28"/>
          <w:szCs w:val="28"/>
          <w:u w:val="single"/>
        </w:rPr>
        <w:t>Article</w:t>
      </w:r>
      <w:r w:rsidRPr="0026406D">
        <w:rPr>
          <w:rFonts w:ascii="Arial" w:eastAsia="Times New Roman" w:hAnsi="Arial" w:cs="Arial"/>
          <w:b/>
          <w:bCs/>
          <w:sz w:val="28"/>
          <w:szCs w:val="28"/>
        </w:rPr>
        <w:t xml:space="preserve"> </w:t>
      </w:r>
      <w:r w:rsidRPr="0026406D">
        <w:rPr>
          <w:rFonts w:ascii="Arial" w:eastAsia="Times New Roman" w:hAnsi="Arial" w:cs="Arial"/>
          <w:b/>
          <w:bCs/>
          <w:sz w:val="28"/>
          <w:szCs w:val="28"/>
          <w:u w:val="single"/>
        </w:rPr>
        <w:t>31</w:t>
      </w:r>
      <w:r w:rsidRPr="0026406D">
        <w:rPr>
          <w:rFonts w:ascii="Arial" w:eastAsia="Times New Roman" w:hAnsi="Arial" w:cs="Arial"/>
          <w:b/>
          <w:bCs/>
          <w:sz w:val="28"/>
          <w:szCs w:val="28"/>
        </w:rPr>
        <w:t xml:space="preserve"> Islamic Way of Life:</w:t>
      </w:r>
      <w:r w:rsidRPr="0026406D">
        <w:rPr>
          <w:rFonts w:ascii="Arial" w:eastAsia="Times New Roman" w:hAnsi="Arial" w:cs="Arial"/>
          <w:sz w:val="28"/>
          <w:szCs w:val="28"/>
        </w:rPr>
        <w:t xml:space="preserve"> The State shall take steps to enable Muslims of Pakistan to live their lives in accordance with the fundamental principles of Islam, including teaching the Quran and promoting Islamic moral standards. </w:t>
      </w:r>
    </w:p>
    <w:p w:rsidR="0026406D" w:rsidRPr="0026406D" w:rsidRDefault="0026406D" w:rsidP="0026406D">
      <w:pPr>
        <w:numPr>
          <w:ilvl w:val="0"/>
          <w:numId w:val="2"/>
        </w:numPr>
        <w:spacing w:after="0" w:line="240" w:lineRule="auto"/>
        <w:ind w:left="0"/>
        <w:rPr>
          <w:rFonts w:ascii="Arial" w:eastAsia="Times New Roman" w:hAnsi="Arial" w:cs="Arial"/>
          <w:sz w:val="28"/>
          <w:szCs w:val="28"/>
        </w:rPr>
      </w:pPr>
    </w:p>
    <w:p w:rsidR="0026406D" w:rsidRPr="0026406D" w:rsidRDefault="0026406D" w:rsidP="0026406D">
      <w:pPr>
        <w:numPr>
          <w:ilvl w:val="0"/>
          <w:numId w:val="2"/>
        </w:numPr>
        <w:spacing w:after="0" w:line="240" w:lineRule="auto"/>
        <w:ind w:left="0"/>
        <w:rPr>
          <w:rFonts w:ascii="Arial" w:eastAsia="Times New Roman" w:hAnsi="Arial" w:cs="Arial"/>
          <w:sz w:val="28"/>
          <w:szCs w:val="28"/>
        </w:rPr>
      </w:pPr>
      <w:r w:rsidRPr="0026406D">
        <w:rPr>
          <w:rFonts w:ascii="Arial" w:eastAsia="Times New Roman" w:hAnsi="Arial" w:cs="Arial"/>
          <w:b/>
          <w:bCs/>
          <w:sz w:val="28"/>
          <w:szCs w:val="28"/>
          <w:u w:val="single"/>
        </w:rPr>
        <w:t>Article 32):</w:t>
      </w:r>
      <w:r w:rsidRPr="0026406D">
        <w:rPr>
          <w:rFonts w:ascii="Arial" w:eastAsia="Times New Roman" w:hAnsi="Arial" w:cs="Arial"/>
          <w:b/>
          <w:bCs/>
          <w:sz w:val="28"/>
          <w:szCs w:val="28"/>
        </w:rPr>
        <w:t xml:space="preserve"> Promotion of Local Government Institutions </w:t>
      </w:r>
      <w:proofErr w:type="gramStart"/>
      <w:r w:rsidRPr="0026406D">
        <w:rPr>
          <w:rFonts w:ascii="Arial" w:eastAsia="Times New Roman" w:hAnsi="Arial" w:cs="Arial"/>
          <w:sz w:val="28"/>
          <w:szCs w:val="28"/>
        </w:rPr>
        <w:t>The</w:t>
      </w:r>
      <w:proofErr w:type="gramEnd"/>
      <w:r w:rsidRPr="0026406D">
        <w:rPr>
          <w:rFonts w:ascii="Arial" w:eastAsia="Times New Roman" w:hAnsi="Arial" w:cs="Arial"/>
          <w:sz w:val="28"/>
          <w:szCs w:val="28"/>
        </w:rPr>
        <w:t xml:space="preserve"> State shall encourage local government institutions with elected representatives, ensuring special representation for peasants, workers, and women. </w:t>
      </w:r>
    </w:p>
    <w:p w:rsidR="0026406D" w:rsidRPr="0026406D" w:rsidRDefault="0026406D" w:rsidP="0026406D">
      <w:pPr>
        <w:numPr>
          <w:ilvl w:val="0"/>
          <w:numId w:val="2"/>
        </w:numPr>
        <w:spacing w:after="0" w:line="240" w:lineRule="auto"/>
        <w:ind w:left="0"/>
        <w:rPr>
          <w:rFonts w:ascii="Arial" w:eastAsia="Times New Roman" w:hAnsi="Arial" w:cs="Arial"/>
          <w:sz w:val="28"/>
          <w:szCs w:val="28"/>
        </w:rPr>
      </w:pPr>
    </w:p>
    <w:p w:rsidR="0026406D" w:rsidRPr="0026406D" w:rsidRDefault="0026406D" w:rsidP="0026406D">
      <w:pPr>
        <w:numPr>
          <w:ilvl w:val="0"/>
          <w:numId w:val="2"/>
        </w:numPr>
        <w:spacing w:after="0" w:line="240" w:lineRule="auto"/>
        <w:ind w:left="0"/>
        <w:rPr>
          <w:rFonts w:ascii="Arial" w:eastAsia="Times New Roman" w:hAnsi="Arial" w:cs="Arial"/>
          <w:sz w:val="28"/>
          <w:szCs w:val="28"/>
        </w:rPr>
      </w:pPr>
      <w:r w:rsidRPr="0026406D">
        <w:rPr>
          <w:rFonts w:ascii="Arial" w:eastAsia="Times New Roman" w:hAnsi="Arial" w:cs="Arial"/>
          <w:b/>
          <w:bCs/>
          <w:sz w:val="28"/>
          <w:szCs w:val="28"/>
          <w:u w:val="single"/>
        </w:rPr>
        <w:lastRenderedPageBreak/>
        <w:t>Article 33):</w:t>
      </w:r>
      <w:r w:rsidRPr="0026406D">
        <w:rPr>
          <w:rFonts w:ascii="Arial" w:eastAsia="Times New Roman" w:hAnsi="Arial" w:cs="Arial"/>
          <w:b/>
          <w:bCs/>
          <w:sz w:val="28"/>
          <w:szCs w:val="28"/>
        </w:rPr>
        <w:t xml:space="preserve"> Discouraging </w:t>
      </w:r>
      <w:proofErr w:type="gramStart"/>
      <w:r w:rsidRPr="0026406D">
        <w:rPr>
          <w:rFonts w:ascii="Arial" w:eastAsia="Times New Roman" w:hAnsi="Arial" w:cs="Arial"/>
          <w:b/>
          <w:bCs/>
          <w:sz w:val="28"/>
          <w:szCs w:val="28"/>
        </w:rPr>
        <w:t xml:space="preserve">Prejudices </w:t>
      </w:r>
      <w:r w:rsidRPr="0026406D">
        <w:rPr>
          <w:rFonts w:ascii="Arial" w:eastAsia="Times New Roman" w:hAnsi="Arial" w:cs="Arial"/>
          <w:sz w:val="28"/>
          <w:szCs w:val="28"/>
        </w:rPr>
        <w:t xml:space="preserve"> The</w:t>
      </w:r>
      <w:proofErr w:type="gramEnd"/>
      <w:r w:rsidRPr="0026406D">
        <w:rPr>
          <w:rFonts w:ascii="Arial" w:eastAsia="Times New Roman" w:hAnsi="Arial" w:cs="Arial"/>
          <w:sz w:val="28"/>
          <w:szCs w:val="28"/>
        </w:rPr>
        <w:t xml:space="preserve"> State shall discourage parochial, racial, tribal, sectarian, and provincial prejudices. </w:t>
      </w:r>
    </w:p>
    <w:p w:rsidR="0026406D" w:rsidRPr="0026406D" w:rsidRDefault="0026406D" w:rsidP="0026406D">
      <w:pPr>
        <w:numPr>
          <w:ilvl w:val="0"/>
          <w:numId w:val="2"/>
        </w:numPr>
        <w:spacing w:after="0" w:line="240" w:lineRule="auto"/>
        <w:ind w:left="0"/>
        <w:rPr>
          <w:rFonts w:ascii="Arial" w:eastAsia="Times New Roman" w:hAnsi="Arial" w:cs="Arial"/>
          <w:sz w:val="28"/>
          <w:szCs w:val="28"/>
        </w:rPr>
      </w:pPr>
    </w:p>
    <w:p w:rsidR="0026406D" w:rsidRPr="0026406D" w:rsidRDefault="0026406D" w:rsidP="0026406D">
      <w:pPr>
        <w:numPr>
          <w:ilvl w:val="0"/>
          <w:numId w:val="2"/>
        </w:numPr>
        <w:spacing w:after="0" w:line="240" w:lineRule="auto"/>
        <w:ind w:left="0"/>
        <w:rPr>
          <w:rFonts w:ascii="Arial" w:eastAsia="Times New Roman" w:hAnsi="Arial" w:cs="Arial"/>
          <w:sz w:val="28"/>
          <w:szCs w:val="28"/>
        </w:rPr>
      </w:pPr>
      <w:r w:rsidRPr="0026406D">
        <w:rPr>
          <w:rFonts w:ascii="Arial" w:eastAsia="Times New Roman" w:hAnsi="Arial" w:cs="Arial"/>
          <w:b/>
          <w:bCs/>
          <w:sz w:val="28"/>
          <w:szCs w:val="28"/>
          <w:u w:val="single"/>
        </w:rPr>
        <w:t>Article 34):</w:t>
      </w:r>
      <w:r w:rsidRPr="0026406D">
        <w:rPr>
          <w:rFonts w:ascii="Arial" w:eastAsia="Times New Roman" w:hAnsi="Arial" w:cs="Arial"/>
          <w:b/>
          <w:bCs/>
          <w:sz w:val="28"/>
          <w:szCs w:val="28"/>
        </w:rPr>
        <w:t xml:space="preserve"> Full Participation of Women in National Life </w:t>
      </w:r>
      <w:proofErr w:type="gramStart"/>
      <w:r w:rsidRPr="0026406D">
        <w:rPr>
          <w:rFonts w:ascii="Arial" w:eastAsia="Times New Roman" w:hAnsi="Arial" w:cs="Arial"/>
          <w:sz w:val="28"/>
          <w:szCs w:val="28"/>
        </w:rPr>
        <w:t>The</w:t>
      </w:r>
      <w:proofErr w:type="gramEnd"/>
      <w:r w:rsidRPr="0026406D">
        <w:rPr>
          <w:rFonts w:ascii="Arial" w:eastAsia="Times New Roman" w:hAnsi="Arial" w:cs="Arial"/>
          <w:sz w:val="28"/>
          <w:szCs w:val="28"/>
        </w:rPr>
        <w:t xml:space="preserve"> State shall take steps to ensure the full participation of women in all spheres of national life.</w:t>
      </w:r>
    </w:p>
    <w:p w:rsidR="0026406D" w:rsidRPr="0026406D" w:rsidRDefault="0026406D" w:rsidP="0026406D">
      <w:pPr>
        <w:numPr>
          <w:ilvl w:val="0"/>
          <w:numId w:val="2"/>
        </w:numPr>
        <w:spacing w:after="0" w:line="240" w:lineRule="auto"/>
        <w:ind w:left="0"/>
        <w:rPr>
          <w:rFonts w:ascii="Arial" w:eastAsia="Times New Roman" w:hAnsi="Arial" w:cs="Arial"/>
          <w:sz w:val="28"/>
          <w:szCs w:val="28"/>
        </w:rPr>
      </w:pPr>
    </w:p>
    <w:p w:rsidR="0026406D" w:rsidRPr="0026406D" w:rsidRDefault="0026406D" w:rsidP="0026406D">
      <w:pPr>
        <w:numPr>
          <w:ilvl w:val="0"/>
          <w:numId w:val="2"/>
        </w:numPr>
        <w:spacing w:after="0" w:line="240" w:lineRule="auto"/>
        <w:ind w:left="0"/>
        <w:rPr>
          <w:rFonts w:ascii="Arial" w:eastAsia="Times New Roman" w:hAnsi="Arial" w:cs="Arial"/>
          <w:sz w:val="28"/>
          <w:szCs w:val="28"/>
        </w:rPr>
      </w:pPr>
      <w:r w:rsidRPr="0026406D">
        <w:rPr>
          <w:rFonts w:ascii="Arial" w:eastAsia="Times New Roman" w:hAnsi="Arial" w:cs="Arial"/>
          <w:b/>
          <w:bCs/>
          <w:sz w:val="28"/>
          <w:szCs w:val="28"/>
          <w:u w:val="single"/>
        </w:rPr>
        <w:t>Articles 35 &amp; 36Protection</w:t>
      </w:r>
      <w:r w:rsidRPr="0026406D">
        <w:rPr>
          <w:rFonts w:ascii="Arial" w:eastAsia="Times New Roman" w:hAnsi="Arial" w:cs="Arial"/>
          <w:b/>
          <w:bCs/>
          <w:sz w:val="28"/>
          <w:szCs w:val="28"/>
        </w:rPr>
        <w:t xml:space="preserve"> of Family, Minorities, and Vulnerable </w:t>
      </w:r>
      <w:proofErr w:type="gramStart"/>
      <w:r w:rsidRPr="0026406D">
        <w:rPr>
          <w:rFonts w:ascii="Arial" w:eastAsia="Times New Roman" w:hAnsi="Arial" w:cs="Arial"/>
          <w:b/>
          <w:bCs/>
          <w:sz w:val="28"/>
          <w:szCs w:val="28"/>
        </w:rPr>
        <w:t>Groups )</w:t>
      </w:r>
      <w:proofErr w:type="gramEnd"/>
      <w:r w:rsidRPr="0026406D">
        <w:rPr>
          <w:rFonts w:ascii="Arial" w:eastAsia="Times New Roman" w:hAnsi="Arial" w:cs="Arial"/>
          <w:b/>
          <w:bCs/>
          <w:sz w:val="28"/>
          <w:szCs w:val="28"/>
        </w:rPr>
        <w:t>:</w:t>
      </w:r>
      <w:r w:rsidRPr="0026406D">
        <w:rPr>
          <w:rFonts w:ascii="Arial" w:eastAsia="Times New Roman" w:hAnsi="Arial" w:cs="Arial"/>
          <w:sz w:val="28"/>
          <w:szCs w:val="28"/>
        </w:rPr>
        <w:t xml:space="preserve"> The State shall protect the marriage, family, mother, and child, and safeguard the legitimate rights and interests of minorities . </w:t>
      </w:r>
    </w:p>
    <w:p w:rsidR="0026406D" w:rsidRPr="0026406D" w:rsidRDefault="0026406D" w:rsidP="0026406D">
      <w:pPr>
        <w:numPr>
          <w:ilvl w:val="0"/>
          <w:numId w:val="2"/>
        </w:numPr>
        <w:spacing w:after="0" w:line="240" w:lineRule="auto"/>
        <w:ind w:left="0"/>
        <w:rPr>
          <w:rFonts w:ascii="Arial" w:eastAsia="Times New Roman" w:hAnsi="Arial" w:cs="Arial"/>
          <w:sz w:val="28"/>
          <w:szCs w:val="28"/>
        </w:rPr>
      </w:pPr>
    </w:p>
    <w:p w:rsidR="0026406D" w:rsidRPr="0026406D" w:rsidRDefault="0026406D" w:rsidP="0026406D">
      <w:pPr>
        <w:numPr>
          <w:ilvl w:val="0"/>
          <w:numId w:val="2"/>
        </w:numPr>
        <w:spacing w:after="0" w:line="240" w:lineRule="auto"/>
        <w:ind w:left="0"/>
        <w:rPr>
          <w:rFonts w:ascii="Arial" w:eastAsia="Times New Roman" w:hAnsi="Arial" w:cs="Arial"/>
          <w:sz w:val="28"/>
          <w:szCs w:val="28"/>
        </w:rPr>
      </w:pPr>
      <w:r w:rsidRPr="0026406D">
        <w:rPr>
          <w:rFonts w:ascii="Arial" w:eastAsia="Times New Roman" w:hAnsi="Arial" w:cs="Arial"/>
          <w:b/>
          <w:bCs/>
          <w:sz w:val="28"/>
          <w:szCs w:val="28"/>
        </w:rPr>
        <w:t>(</w:t>
      </w:r>
      <w:r w:rsidRPr="0026406D">
        <w:rPr>
          <w:rFonts w:ascii="Arial" w:eastAsia="Times New Roman" w:hAnsi="Arial" w:cs="Arial"/>
          <w:b/>
          <w:bCs/>
          <w:sz w:val="28"/>
          <w:szCs w:val="28"/>
          <w:u w:val="single"/>
        </w:rPr>
        <w:t>Article 37</w:t>
      </w:r>
      <w:r w:rsidRPr="0026406D">
        <w:rPr>
          <w:rFonts w:ascii="Arial" w:eastAsia="Times New Roman" w:hAnsi="Arial" w:cs="Arial"/>
          <w:b/>
          <w:bCs/>
          <w:sz w:val="28"/>
          <w:szCs w:val="28"/>
        </w:rPr>
        <w:t xml:space="preserve">): Promotion of Social Justice and Eradication of Social Evils </w:t>
      </w:r>
      <w:r w:rsidRPr="0026406D">
        <w:rPr>
          <w:rFonts w:ascii="Arial" w:eastAsia="Times New Roman" w:hAnsi="Arial" w:cs="Arial"/>
          <w:sz w:val="28"/>
          <w:szCs w:val="28"/>
        </w:rPr>
        <w:t xml:space="preserve">The State shall promote educational and economic interests of backward classes, remove illiteracy, ensure inexpensive justice, and prevent the consumption of alcoholic liquor and </w:t>
      </w:r>
      <w:proofErr w:type="gramStart"/>
      <w:r w:rsidRPr="0026406D">
        <w:rPr>
          <w:rFonts w:ascii="Arial" w:eastAsia="Times New Roman" w:hAnsi="Arial" w:cs="Arial"/>
          <w:sz w:val="28"/>
          <w:szCs w:val="28"/>
        </w:rPr>
        <w:t>gambling .</w:t>
      </w:r>
      <w:proofErr w:type="gramEnd"/>
      <w:r w:rsidRPr="0026406D">
        <w:rPr>
          <w:rFonts w:ascii="Arial" w:eastAsia="Times New Roman" w:hAnsi="Arial" w:cs="Arial"/>
          <w:sz w:val="28"/>
          <w:szCs w:val="28"/>
        </w:rPr>
        <w:t xml:space="preserve"> </w:t>
      </w:r>
    </w:p>
    <w:p w:rsidR="0026406D" w:rsidRPr="0026406D" w:rsidRDefault="0026406D" w:rsidP="0026406D">
      <w:pPr>
        <w:numPr>
          <w:ilvl w:val="0"/>
          <w:numId w:val="2"/>
        </w:numPr>
        <w:spacing w:after="0" w:line="240" w:lineRule="auto"/>
        <w:ind w:left="0"/>
        <w:rPr>
          <w:rFonts w:ascii="Arial" w:eastAsia="Times New Roman" w:hAnsi="Arial" w:cs="Arial"/>
          <w:sz w:val="28"/>
          <w:szCs w:val="28"/>
        </w:rPr>
      </w:pPr>
    </w:p>
    <w:p w:rsidR="0026406D" w:rsidRPr="0026406D" w:rsidRDefault="0026406D" w:rsidP="0026406D">
      <w:pPr>
        <w:numPr>
          <w:ilvl w:val="0"/>
          <w:numId w:val="2"/>
        </w:numPr>
        <w:spacing w:after="0" w:line="240" w:lineRule="auto"/>
        <w:ind w:left="0"/>
        <w:rPr>
          <w:rFonts w:ascii="Arial" w:eastAsia="Times New Roman" w:hAnsi="Arial" w:cs="Arial"/>
          <w:sz w:val="28"/>
          <w:szCs w:val="28"/>
        </w:rPr>
      </w:pPr>
      <w:r w:rsidRPr="0026406D">
        <w:rPr>
          <w:rFonts w:ascii="Arial" w:eastAsia="Times New Roman" w:hAnsi="Arial" w:cs="Arial"/>
          <w:b/>
          <w:bCs/>
          <w:sz w:val="28"/>
          <w:szCs w:val="28"/>
          <w:u w:val="single"/>
        </w:rPr>
        <w:t>Article 38):</w:t>
      </w:r>
      <w:r w:rsidRPr="0026406D">
        <w:rPr>
          <w:rFonts w:ascii="Arial" w:eastAsia="Times New Roman" w:hAnsi="Arial" w:cs="Arial"/>
          <w:b/>
          <w:bCs/>
          <w:sz w:val="28"/>
          <w:szCs w:val="28"/>
        </w:rPr>
        <w:t xml:space="preserve"> Promotion of Social and Economic Well-being of the People (</w:t>
      </w:r>
      <w:r w:rsidRPr="0026406D">
        <w:rPr>
          <w:rFonts w:ascii="Arial" w:eastAsia="Times New Roman" w:hAnsi="Arial" w:cs="Arial"/>
          <w:sz w:val="28"/>
          <w:szCs w:val="28"/>
        </w:rPr>
        <w:t xml:space="preserve">The State shall secure the well-being of the people by preventing the concentration of wealth, providing basic necessities (food, clothing, housing, education, medical relief), providing social security, and eliminating </w:t>
      </w:r>
      <w:proofErr w:type="spellStart"/>
      <w:r w:rsidRPr="0026406D">
        <w:rPr>
          <w:rFonts w:ascii="Arial" w:eastAsia="Times New Roman" w:hAnsi="Arial" w:cs="Arial"/>
          <w:i/>
          <w:iCs/>
          <w:sz w:val="28"/>
          <w:szCs w:val="28"/>
        </w:rPr>
        <w:t>riba</w:t>
      </w:r>
      <w:proofErr w:type="spellEnd"/>
      <w:r w:rsidRPr="0026406D">
        <w:rPr>
          <w:rFonts w:ascii="Arial" w:eastAsia="Times New Roman" w:hAnsi="Arial" w:cs="Arial"/>
          <w:sz w:val="28"/>
          <w:szCs w:val="28"/>
        </w:rPr>
        <w:t xml:space="preserve"> (usury) as early as possible. </w:t>
      </w:r>
    </w:p>
    <w:p w:rsidR="0026406D" w:rsidRPr="0026406D" w:rsidRDefault="0026406D" w:rsidP="0026406D">
      <w:pPr>
        <w:numPr>
          <w:ilvl w:val="0"/>
          <w:numId w:val="2"/>
        </w:numPr>
        <w:spacing w:after="0" w:line="240" w:lineRule="auto"/>
        <w:ind w:left="0"/>
        <w:rPr>
          <w:rFonts w:ascii="Arial" w:eastAsia="Times New Roman" w:hAnsi="Arial" w:cs="Arial"/>
          <w:sz w:val="28"/>
          <w:szCs w:val="28"/>
        </w:rPr>
      </w:pPr>
    </w:p>
    <w:p w:rsidR="0026406D" w:rsidRPr="0026406D" w:rsidRDefault="0026406D" w:rsidP="0026406D">
      <w:pPr>
        <w:numPr>
          <w:ilvl w:val="0"/>
          <w:numId w:val="2"/>
        </w:numPr>
        <w:spacing w:after="0" w:line="240" w:lineRule="auto"/>
        <w:ind w:left="0"/>
        <w:rPr>
          <w:rFonts w:ascii="Arial" w:eastAsia="Times New Roman" w:hAnsi="Arial" w:cs="Arial"/>
          <w:sz w:val="28"/>
          <w:szCs w:val="28"/>
        </w:rPr>
      </w:pPr>
      <w:r w:rsidRPr="0026406D">
        <w:rPr>
          <w:rFonts w:ascii="Arial" w:eastAsia="Times New Roman" w:hAnsi="Arial" w:cs="Arial"/>
          <w:b/>
          <w:bCs/>
          <w:sz w:val="28"/>
          <w:szCs w:val="28"/>
          <w:u w:val="single"/>
        </w:rPr>
        <w:t>Article 39):</w:t>
      </w:r>
      <w:r w:rsidRPr="0026406D">
        <w:rPr>
          <w:rFonts w:ascii="Arial" w:eastAsia="Times New Roman" w:hAnsi="Arial" w:cs="Arial"/>
          <w:b/>
          <w:bCs/>
          <w:sz w:val="28"/>
          <w:szCs w:val="28"/>
        </w:rPr>
        <w:t xml:space="preserve"> Participation of People in Armed Forces (</w:t>
      </w:r>
      <w:r w:rsidRPr="0026406D">
        <w:rPr>
          <w:rFonts w:ascii="Arial" w:eastAsia="Times New Roman" w:hAnsi="Arial" w:cs="Arial"/>
          <w:sz w:val="28"/>
          <w:szCs w:val="28"/>
        </w:rPr>
        <w:t xml:space="preserve">The State shall enable people from all parts of Pakistan to participate in the Armed </w:t>
      </w:r>
      <w:proofErr w:type="gramStart"/>
      <w:r w:rsidRPr="0026406D">
        <w:rPr>
          <w:rFonts w:ascii="Arial" w:eastAsia="Times New Roman" w:hAnsi="Arial" w:cs="Arial"/>
          <w:sz w:val="28"/>
          <w:szCs w:val="28"/>
        </w:rPr>
        <w:t>Forces .</w:t>
      </w:r>
      <w:proofErr w:type="gramEnd"/>
      <w:r w:rsidRPr="0026406D">
        <w:rPr>
          <w:rFonts w:ascii="Arial" w:eastAsia="Times New Roman" w:hAnsi="Arial" w:cs="Arial"/>
          <w:sz w:val="28"/>
          <w:szCs w:val="28"/>
        </w:rPr>
        <w:t xml:space="preserve"> </w:t>
      </w:r>
    </w:p>
    <w:p w:rsidR="0026406D" w:rsidRPr="0026406D" w:rsidRDefault="0026406D" w:rsidP="0026406D">
      <w:pPr>
        <w:numPr>
          <w:ilvl w:val="0"/>
          <w:numId w:val="2"/>
        </w:numPr>
        <w:spacing w:after="0" w:line="240" w:lineRule="auto"/>
        <w:ind w:left="0"/>
        <w:rPr>
          <w:rFonts w:ascii="Arial" w:eastAsia="Times New Roman" w:hAnsi="Arial" w:cs="Arial"/>
          <w:sz w:val="28"/>
          <w:szCs w:val="28"/>
        </w:rPr>
      </w:pPr>
      <w:r w:rsidRPr="0026406D">
        <w:rPr>
          <w:rFonts w:ascii="Arial" w:eastAsia="Times New Roman" w:hAnsi="Arial" w:cs="Arial"/>
          <w:b/>
          <w:bCs/>
          <w:sz w:val="28"/>
          <w:szCs w:val="28"/>
        </w:rPr>
        <w:t>(</w:t>
      </w:r>
      <w:r w:rsidRPr="0026406D">
        <w:rPr>
          <w:rFonts w:ascii="Arial" w:eastAsia="Times New Roman" w:hAnsi="Arial" w:cs="Arial"/>
          <w:b/>
          <w:bCs/>
          <w:sz w:val="28"/>
          <w:szCs w:val="28"/>
          <w:u w:val="single"/>
        </w:rPr>
        <w:t>Article 40):</w:t>
      </w:r>
      <w:r w:rsidRPr="0026406D">
        <w:rPr>
          <w:rFonts w:ascii="Arial" w:eastAsia="Times New Roman" w:hAnsi="Arial" w:cs="Arial"/>
          <w:b/>
          <w:bCs/>
          <w:sz w:val="28"/>
          <w:szCs w:val="28"/>
        </w:rPr>
        <w:t xml:space="preserve"> Strengthening Bonds with the Muslim World and Promoting International Peace </w:t>
      </w:r>
      <w:r w:rsidRPr="0026406D">
        <w:rPr>
          <w:rFonts w:ascii="Arial" w:eastAsia="Times New Roman" w:hAnsi="Arial" w:cs="Arial"/>
          <w:sz w:val="28"/>
          <w:szCs w:val="28"/>
        </w:rPr>
        <w:t>The State shall endeavor to preserve fraternal relations with Muslim countries, promote international peace, foster goodwill among nations, and encourage the peaceful settlement of international disputes</w:t>
      </w:r>
    </w:p>
    <w:p w:rsidR="0026406D" w:rsidRPr="0026406D" w:rsidRDefault="0026406D">
      <w:pPr>
        <w:rPr>
          <w:sz w:val="28"/>
          <w:szCs w:val="28"/>
        </w:rPr>
      </w:pPr>
    </w:p>
    <w:p w:rsidR="0026406D" w:rsidRPr="0026406D" w:rsidRDefault="0026406D">
      <w:pPr>
        <w:rPr>
          <w:sz w:val="28"/>
          <w:szCs w:val="28"/>
        </w:rPr>
      </w:pPr>
    </w:p>
    <w:sectPr w:rsidR="0026406D" w:rsidRPr="002640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8DA334B"/>
    <w:multiLevelType w:val="multilevel"/>
    <w:tmpl w:val="212C1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C7F68E7"/>
    <w:multiLevelType w:val="multilevel"/>
    <w:tmpl w:val="68980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406D"/>
    <w:rsid w:val="0026406D"/>
    <w:rsid w:val="00845F3C"/>
    <w:rsid w:val="00CB7E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27FEB55-0894-4441-898A-5B2302192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26406D"/>
    <w:rPr>
      <w:color w:val="0000FF"/>
      <w:u w:val="single"/>
    </w:rPr>
  </w:style>
  <w:style w:type="character" w:customStyle="1" w:styleId="t286pc">
    <w:name w:val="t286pc"/>
    <w:basedOn w:val="DefaultParagraphFont"/>
    <w:rsid w:val="0026406D"/>
  </w:style>
  <w:style w:type="character" w:styleId="Strong">
    <w:name w:val="Strong"/>
    <w:basedOn w:val="DefaultParagraphFont"/>
    <w:uiPriority w:val="22"/>
    <w:qFormat/>
    <w:rsid w:val="0026406D"/>
    <w:rPr>
      <w:b/>
      <w:bCs/>
    </w:rPr>
  </w:style>
  <w:style w:type="character" w:styleId="Emphasis">
    <w:name w:val="Emphasis"/>
    <w:basedOn w:val="DefaultParagraphFont"/>
    <w:uiPriority w:val="20"/>
    <w:qFormat/>
    <w:rsid w:val="0026406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6191500">
      <w:bodyDiv w:val="1"/>
      <w:marLeft w:val="0"/>
      <w:marRight w:val="0"/>
      <w:marTop w:val="0"/>
      <w:marBottom w:val="0"/>
      <w:divBdr>
        <w:top w:val="none" w:sz="0" w:space="0" w:color="auto"/>
        <w:left w:val="none" w:sz="0" w:space="0" w:color="auto"/>
        <w:bottom w:val="none" w:sz="0" w:space="0" w:color="auto"/>
        <w:right w:val="none" w:sz="0" w:space="0" w:color="auto"/>
      </w:divBdr>
      <w:divsChild>
        <w:div w:id="38366062">
          <w:marLeft w:val="0"/>
          <w:marRight w:val="0"/>
          <w:marTop w:val="180"/>
          <w:marBottom w:val="240"/>
          <w:divBdr>
            <w:top w:val="none" w:sz="0" w:space="0" w:color="auto"/>
            <w:left w:val="none" w:sz="0" w:space="0" w:color="auto"/>
            <w:bottom w:val="none" w:sz="0" w:space="0" w:color="auto"/>
            <w:right w:val="none" w:sz="0" w:space="0" w:color="auto"/>
          </w:divBdr>
        </w:div>
        <w:div w:id="2086998237">
          <w:marLeft w:val="0"/>
          <w:marRight w:val="0"/>
          <w:marTop w:val="180"/>
          <w:marBottom w:val="240"/>
          <w:divBdr>
            <w:top w:val="none" w:sz="0" w:space="0" w:color="auto"/>
            <w:left w:val="none" w:sz="0" w:space="0" w:color="auto"/>
            <w:bottom w:val="none" w:sz="0" w:space="0" w:color="auto"/>
            <w:right w:val="none" w:sz="0" w:space="0" w:color="auto"/>
          </w:divBdr>
        </w:div>
        <w:div w:id="2018194238">
          <w:marLeft w:val="0"/>
          <w:marRight w:val="0"/>
          <w:marTop w:val="0"/>
          <w:marBottom w:val="0"/>
          <w:divBdr>
            <w:top w:val="none" w:sz="0" w:space="0" w:color="auto"/>
            <w:left w:val="none" w:sz="0" w:space="0" w:color="auto"/>
            <w:bottom w:val="none" w:sz="0" w:space="0" w:color="auto"/>
            <w:right w:val="none" w:sz="0" w:space="0" w:color="auto"/>
          </w:divBdr>
          <w:divsChild>
            <w:div w:id="1806385300">
              <w:marLeft w:val="0"/>
              <w:marRight w:val="0"/>
              <w:marTop w:val="180"/>
              <w:marBottom w:val="240"/>
              <w:divBdr>
                <w:top w:val="none" w:sz="0" w:space="0" w:color="auto"/>
                <w:left w:val="none" w:sz="0" w:space="0" w:color="auto"/>
                <w:bottom w:val="none" w:sz="0" w:space="0" w:color="auto"/>
                <w:right w:val="none" w:sz="0" w:space="0" w:color="auto"/>
              </w:divBdr>
            </w:div>
          </w:divsChild>
        </w:div>
        <w:div w:id="907376935">
          <w:marLeft w:val="0"/>
          <w:marRight w:val="0"/>
          <w:marTop w:val="0"/>
          <w:marBottom w:val="0"/>
          <w:divBdr>
            <w:top w:val="none" w:sz="0" w:space="0" w:color="auto"/>
            <w:left w:val="none" w:sz="0" w:space="0" w:color="auto"/>
            <w:bottom w:val="none" w:sz="0" w:space="0" w:color="auto"/>
            <w:right w:val="none" w:sz="0" w:space="0" w:color="auto"/>
          </w:divBdr>
        </w:div>
      </w:divsChild>
    </w:div>
    <w:div w:id="1797217224">
      <w:bodyDiv w:val="1"/>
      <w:marLeft w:val="0"/>
      <w:marRight w:val="0"/>
      <w:marTop w:val="0"/>
      <w:marBottom w:val="0"/>
      <w:divBdr>
        <w:top w:val="none" w:sz="0" w:space="0" w:color="auto"/>
        <w:left w:val="none" w:sz="0" w:space="0" w:color="auto"/>
        <w:bottom w:val="none" w:sz="0" w:space="0" w:color="auto"/>
        <w:right w:val="none" w:sz="0" w:space="0" w:color="auto"/>
      </w:divBdr>
      <w:divsChild>
        <w:div w:id="975569293">
          <w:marLeft w:val="0"/>
          <w:marRight w:val="0"/>
          <w:marTop w:val="0"/>
          <w:marBottom w:val="0"/>
          <w:divBdr>
            <w:top w:val="none" w:sz="0" w:space="0" w:color="auto"/>
            <w:left w:val="none" w:sz="0" w:space="0" w:color="auto"/>
            <w:bottom w:val="none" w:sz="0" w:space="0" w:color="auto"/>
            <w:right w:val="none" w:sz="0" w:space="0" w:color="auto"/>
          </w:divBdr>
          <w:divsChild>
            <w:div w:id="1317614393">
              <w:marLeft w:val="0"/>
              <w:marRight w:val="0"/>
              <w:marTop w:val="360"/>
              <w:marBottom w:val="180"/>
              <w:divBdr>
                <w:top w:val="none" w:sz="0" w:space="0" w:color="auto"/>
                <w:left w:val="none" w:sz="0" w:space="0" w:color="auto"/>
                <w:bottom w:val="none" w:sz="0" w:space="0" w:color="auto"/>
                <w:right w:val="none" w:sz="0" w:space="0" w:color="auto"/>
              </w:divBdr>
            </w:div>
          </w:divsChild>
        </w:div>
        <w:div w:id="2117360276">
          <w:marLeft w:val="0"/>
          <w:marRight w:val="0"/>
          <w:marTop w:val="0"/>
          <w:marBottom w:val="0"/>
          <w:divBdr>
            <w:top w:val="none" w:sz="0" w:space="0" w:color="auto"/>
            <w:left w:val="none" w:sz="0" w:space="0" w:color="auto"/>
            <w:bottom w:val="none" w:sz="0" w:space="0" w:color="auto"/>
            <w:right w:val="none" w:sz="0" w:space="0" w:color="auto"/>
          </w:divBdr>
          <w:divsChild>
            <w:div w:id="2066221293">
              <w:marLeft w:val="0"/>
              <w:marRight w:val="0"/>
              <w:marTop w:val="180"/>
              <w:marBottom w:val="240"/>
              <w:divBdr>
                <w:top w:val="none" w:sz="0" w:space="0" w:color="auto"/>
                <w:left w:val="none" w:sz="0" w:space="0" w:color="auto"/>
                <w:bottom w:val="none" w:sz="0" w:space="0" w:color="auto"/>
                <w:right w:val="none" w:sz="0" w:space="0" w:color="auto"/>
              </w:divBdr>
            </w:div>
          </w:divsChild>
        </w:div>
        <w:div w:id="1819572962">
          <w:marLeft w:val="0"/>
          <w:marRight w:val="0"/>
          <w:marTop w:val="0"/>
          <w:marBottom w:val="0"/>
          <w:divBdr>
            <w:top w:val="none" w:sz="0" w:space="0" w:color="auto"/>
            <w:left w:val="none" w:sz="0" w:space="0" w:color="auto"/>
            <w:bottom w:val="none" w:sz="0" w:space="0" w:color="auto"/>
            <w:right w:val="none" w:sz="0" w:space="0" w:color="auto"/>
          </w:divBdr>
        </w:div>
      </w:divsChild>
    </w:div>
    <w:div w:id="2074961982">
      <w:bodyDiv w:val="1"/>
      <w:marLeft w:val="0"/>
      <w:marRight w:val="0"/>
      <w:marTop w:val="0"/>
      <w:marBottom w:val="0"/>
      <w:divBdr>
        <w:top w:val="none" w:sz="0" w:space="0" w:color="auto"/>
        <w:left w:val="none" w:sz="0" w:space="0" w:color="auto"/>
        <w:bottom w:val="none" w:sz="0" w:space="0" w:color="auto"/>
        <w:right w:val="none" w:sz="0" w:space="0" w:color="auto"/>
      </w:divBdr>
      <w:divsChild>
        <w:div w:id="109324695">
          <w:marLeft w:val="0"/>
          <w:marRight w:val="0"/>
          <w:marTop w:val="180"/>
          <w:marBottom w:val="240"/>
          <w:divBdr>
            <w:top w:val="none" w:sz="0" w:space="0" w:color="auto"/>
            <w:left w:val="none" w:sz="0" w:space="0" w:color="auto"/>
            <w:bottom w:val="none" w:sz="0" w:space="0" w:color="auto"/>
            <w:right w:val="none" w:sz="0" w:space="0" w:color="auto"/>
          </w:divBdr>
        </w:div>
        <w:div w:id="480082398">
          <w:marLeft w:val="0"/>
          <w:marRight w:val="0"/>
          <w:marTop w:val="180"/>
          <w:marBottom w:val="240"/>
          <w:divBdr>
            <w:top w:val="none" w:sz="0" w:space="0" w:color="auto"/>
            <w:left w:val="none" w:sz="0" w:space="0" w:color="auto"/>
            <w:bottom w:val="none" w:sz="0" w:space="0" w:color="auto"/>
            <w:right w:val="none" w:sz="0" w:space="0" w:color="auto"/>
          </w:divBdr>
        </w:div>
        <w:div w:id="1205216478">
          <w:marLeft w:val="0"/>
          <w:marRight w:val="0"/>
          <w:marTop w:val="0"/>
          <w:marBottom w:val="0"/>
          <w:divBdr>
            <w:top w:val="none" w:sz="0" w:space="0" w:color="auto"/>
            <w:left w:val="none" w:sz="0" w:space="0" w:color="auto"/>
            <w:bottom w:val="none" w:sz="0" w:space="0" w:color="auto"/>
            <w:right w:val="none" w:sz="0" w:space="0" w:color="auto"/>
          </w:divBdr>
          <w:divsChild>
            <w:div w:id="1991713776">
              <w:marLeft w:val="0"/>
              <w:marRight w:val="0"/>
              <w:marTop w:val="180"/>
              <w:marBottom w:val="240"/>
              <w:divBdr>
                <w:top w:val="none" w:sz="0" w:space="0" w:color="auto"/>
                <w:left w:val="none" w:sz="0" w:space="0" w:color="auto"/>
                <w:bottom w:val="none" w:sz="0" w:space="0" w:color="auto"/>
                <w:right w:val="none" w:sz="0" w:space="0" w:color="auto"/>
              </w:divBdr>
            </w:div>
          </w:divsChild>
        </w:div>
        <w:div w:id="97028237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D5E1B92BA41E944B973FA5834FD04C8" ma:contentTypeVersion="7" ma:contentTypeDescription="Create a new document." ma:contentTypeScope="" ma:versionID="1b38b069734ef9489dcbb789a885aebb">
  <xsd:schema xmlns:xsd="http://www.w3.org/2001/XMLSchema" xmlns:xs="http://www.w3.org/2001/XMLSchema" xmlns:p="http://schemas.microsoft.com/office/2006/metadata/properties" xmlns:ns2="e564586d-5d80-455b-a1c7-db0629daa30a" targetNamespace="http://schemas.microsoft.com/office/2006/metadata/properties" ma:root="true" ma:fieldsID="87579b98c1197177159376d4e71f7b63" ns2:_="">
    <xsd:import namespace="e564586d-5d80-455b-a1c7-db0629daa30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64586d-5d80-455b-a1c7-db0629daa3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322C67F-DF6D-4EEE-B4A1-E8CD29F80BFA}"/>
</file>

<file path=customXml/itemProps2.xml><?xml version="1.0" encoding="utf-8"?>
<ds:datastoreItem xmlns:ds="http://schemas.openxmlformats.org/officeDocument/2006/customXml" ds:itemID="{3AE29A6F-C96C-42D3-BD7F-6FA70580219A}"/>
</file>

<file path=customXml/itemProps3.xml><?xml version="1.0" encoding="utf-8"?>
<ds:datastoreItem xmlns:ds="http://schemas.openxmlformats.org/officeDocument/2006/customXml" ds:itemID="{667CF5FB-FA0B-48A6-89AC-7C258A25D4FE}"/>
</file>

<file path=docProps/app.xml><?xml version="1.0" encoding="utf-8"?>
<Properties xmlns="http://schemas.openxmlformats.org/officeDocument/2006/extended-properties" xmlns:vt="http://schemas.openxmlformats.org/officeDocument/2006/docPropsVTypes">
  <Template>Normal</Template>
  <TotalTime>12</TotalTime>
  <Pages>3</Pages>
  <Words>634</Words>
  <Characters>3618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Elitebook Revolve</dc:creator>
  <cp:keywords/>
  <dc:description/>
  <cp:lastModifiedBy>Hp Elitebook Revolve</cp:lastModifiedBy>
  <cp:revision>1</cp:revision>
  <dcterms:created xsi:type="dcterms:W3CDTF">2026-06-26T16:21:00Z</dcterms:created>
  <dcterms:modified xsi:type="dcterms:W3CDTF">2026-06-26T16:33:00Z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0x010100DD5E1B92BA41E944B973FA5834FD04C8</vt:lpwstr>
  </property>
</Properties>
</file>