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D94E2D"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881BC94" w14:textId="09E4B2AD" w:rsidR="00D94E2D" w:rsidRDefault="00D94E2D" w:rsidP="00D94E2D">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No han cambiado mis intereses, y el proyecto ha sido difícil impulsar el interés por otras áreas y especialidades, dado que se pensó basado en intereses y conocimiento previo con el fin de trabajar bajo un margen de riesgo bastante bajo.</w:t>
            </w:r>
          </w:p>
          <w:p w14:paraId="0FC41137" w14:textId="77777777" w:rsidR="00D94E2D" w:rsidRPr="00D94E2D" w:rsidRDefault="00D94E2D" w:rsidP="00D94E2D">
            <w:pPr>
              <w:jc w:val="both"/>
              <w:rPr>
                <w:rFonts w:eastAsiaTheme="majorEastAsia"/>
                <w:color w:val="767171" w:themeColor="background2" w:themeShade="80"/>
                <w:sz w:val="24"/>
                <w:szCs w:val="24"/>
              </w:rPr>
            </w:pPr>
          </w:p>
          <w:p w14:paraId="5C31E427"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03F06000" w:rsidR="00761B8A" w:rsidRDefault="00D94E2D" w:rsidP="4496426B">
            <w:pPr>
              <w:jc w:val="both"/>
              <w:rPr>
                <w:rFonts w:ascii="Calibri" w:hAnsi="Calibri"/>
                <w:b/>
                <w:bCs/>
                <w:color w:val="1F4E79" w:themeColor="accent1" w:themeShade="80"/>
              </w:rPr>
            </w:pPr>
            <w:r>
              <w:rPr>
                <w:rFonts w:ascii="Calibri" w:hAnsi="Calibri"/>
                <w:b/>
                <w:bCs/>
                <w:color w:val="1F4E79" w:themeColor="accent1" w:themeShade="80"/>
              </w:rPr>
              <w:t xml:space="preserve">R:/ Permitió reforzar conocimiento, </w:t>
            </w:r>
            <w:r w:rsidR="00B73260">
              <w:rPr>
                <w:rFonts w:ascii="Calibri" w:hAnsi="Calibri"/>
                <w:b/>
                <w:bCs/>
                <w:color w:val="1F4E79" w:themeColor="accent1" w:themeShade="80"/>
              </w:rPr>
              <w:t>aplicar varios temas en conjunto y dar la tranquilidad de que mi enfoque y especialización no se queda corta a la hora de abordar proyectos, y en conjunto va por buen camino, teniendo la capacidad de trabajar de manera autónoma sobre requerimientos planteados desde cualquier fuente.</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73260"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211682A" w14:textId="34687F23" w:rsidR="00B73260" w:rsidRDefault="00B73260" w:rsidP="00B7326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No, no han cambiado dado que se abordó desde un punto de especialización. No pudo cambiar ni fortalezas ni debilidades con respecto al proyecto dado que se hizo foco en hacer uso de las fortalezas.</w:t>
            </w:r>
          </w:p>
          <w:p w14:paraId="10AEEB92" w14:textId="77777777" w:rsidR="00B73260" w:rsidRPr="00B73260" w:rsidRDefault="00B73260" w:rsidP="00B73260">
            <w:pPr>
              <w:jc w:val="both"/>
              <w:rPr>
                <w:rFonts w:eastAsiaTheme="majorEastAsia"/>
                <w:color w:val="767171" w:themeColor="background2" w:themeShade="80"/>
                <w:sz w:val="24"/>
                <w:szCs w:val="24"/>
              </w:rPr>
            </w:pPr>
          </w:p>
          <w:p w14:paraId="409E2634" w14:textId="77777777" w:rsidR="00761B8A" w:rsidRPr="00B73260"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C2AB2BC" w14:textId="750DE5F1" w:rsidR="00B73260" w:rsidRDefault="00B73260" w:rsidP="00B7326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Seguir participando en proyectos reales y aplicando conocimiento, la teoría tiende a ser rica o pobre dependiendo de los temas a tratar y la </w:t>
            </w:r>
            <w:r w:rsidR="00573FDC">
              <w:rPr>
                <w:rFonts w:eastAsiaTheme="majorEastAsia"/>
                <w:color w:val="767171" w:themeColor="background2" w:themeShade="80"/>
                <w:sz w:val="24"/>
                <w:szCs w:val="24"/>
              </w:rPr>
              <w:t>práctica</w:t>
            </w:r>
            <w:r>
              <w:rPr>
                <w:rFonts w:eastAsiaTheme="majorEastAsia"/>
                <w:color w:val="767171" w:themeColor="background2" w:themeShade="80"/>
                <w:sz w:val="24"/>
                <w:szCs w:val="24"/>
              </w:rPr>
              <w:t xml:space="preserve"> evidencia claramente </w:t>
            </w:r>
            <w:r w:rsidR="00573FDC">
              <w:rPr>
                <w:rFonts w:eastAsiaTheme="majorEastAsia"/>
                <w:color w:val="767171" w:themeColor="background2" w:themeShade="80"/>
                <w:sz w:val="24"/>
                <w:szCs w:val="24"/>
              </w:rPr>
              <w:t>si se están abordando y entendiendo bien las cosas.</w:t>
            </w:r>
          </w:p>
          <w:p w14:paraId="46F94585" w14:textId="77777777" w:rsidR="00573FDC" w:rsidRPr="00B73260" w:rsidRDefault="00573FDC" w:rsidP="00B73260">
            <w:pPr>
              <w:jc w:val="both"/>
              <w:rPr>
                <w:rFonts w:eastAsiaTheme="majorEastAsia"/>
                <w:color w:val="767171" w:themeColor="background2" w:themeShade="80"/>
                <w:sz w:val="24"/>
                <w:szCs w:val="24"/>
              </w:rPr>
            </w:pPr>
          </w:p>
          <w:p w14:paraId="0E2C6A44"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58F57038" w14:textId="4A2AEB58" w:rsidR="00761B8A" w:rsidRPr="00095413" w:rsidRDefault="00573FDC" w:rsidP="4496426B">
            <w:pPr>
              <w:jc w:val="both"/>
              <w:rPr>
                <w:rFonts w:ascii="Century Gothic" w:eastAsiaTheme="minorEastAsia" w:hAnsi="Century Gothic"/>
                <w:b/>
                <w:bCs/>
                <w:sz w:val="20"/>
                <w:szCs w:val="20"/>
                <w:lang w:eastAsia="es-ES"/>
              </w:rPr>
            </w:pPr>
            <w:r>
              <w:rPr>
                <w:rFonts w:ascii="Century Gothic" w:eastAsiaTheme="minorEastAsia" w:hAnsi="Century Gothic"/>
                <w:b/>
                <w:bCs/>
                <w:sz w:val="20"/>
                <w:szCs w:val="20"/>
                <w:lang w:eastAsia="es-ES"/>
              </w:rPr>
              <w:t>R:/ No tratar de abordar debilidades si no es necesario, en caso de que no haya forma de evitarlas estudiar, reforzar y trabajar sobre estas, idealmente teniendo una guía de alguien especializado en estos temas.</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573FDC"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1147FC8" w14:textId="7FFE6957" w:rsidR="00573FDC" w:rsidRDefault="00573FDC" w:rsidP="00573FDC">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No, no han cambiado, sigo teniendo en el mismo enfoque.</w:t>
            </w:r>
          </w:p>
          <w:p w14:paraId="7A22AE08" w14:textId="77777777" w:rsidR="00573FDC" w:rsidRPr="00573FDC" w:rsidRDefault="00573FDC" w:rsidP="00573FDC">
            <w:pPr>
              <w:jc w:val="both"/>
              <w:rPr>
                <w:rFonts w:eastAsiaTheme="majorEastAsia"/>
                <w:color w:val="767171" w:themeColor="background2" w:themeShade="80"/>
                <w:sz w:val="24"/>
                <w:szCs w:val="24"/>
              </w:rPr>
            </w:pPr>
          </w:p>
          <w:p w14:paraId="5EC4C4B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559F2355" w:rsidR="00761B8A" w:rsidRDefault="00573FDC" w:rsidP="4496426B">
            <w:pPr>
              <w:jc w:val="both"/>
              <w:rPr>
                <w:rFonts w:ascii="Calibri" w:hAnsi="Calibri"/>
                <w:b/>
                <w:bCs/>
                <w:color w:val="1F4E79" w:themeColor="accent1" w:themeShade="80"/>
              </w:rPr>
            </w:pPr>
            <w:r>
              <w:rPr>
                <w:rFonts w:ascii="Calibri" w:hAnsi="Calibri"/>
                <w:b/>
                <w:bCs/>
                <w:color w:val="1F4E79" w:themeColor="accent1" w:themeShade="80"/>
              </w:rPr>
              <w:t>R:/ Ojalá sin estar trabajando, de no poder evitarse, en un alto cargo de TI.</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573FDC"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735F2D7" w14:textId="70E328FF" w:rsidR="00573FDC" w:rsidRPr="00573FDC" w:rsidRDefault="00573FDC" w:rsidP="00573FDC">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R:/ Positivos: compromiso, comunicación, buenas ideas en conjunto a claridad sobre necesidades reales. Negativos: dificultades para compatibilizar tiempos de vez en cuando.</w:t>
            </w:r>
          </w:p>
          <w:p w14:paraId="051C8234" w14:textId="77777777" w:rsidR="00761B8A" w:rsidRPr="00761B8A" w:rsidRDefault="00761B8A" w:rsidP="4496426B">
            <w:pPr>
              <w:pStyle w:val="ListParagraph"/>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3F2DA776" w:rsidR="00761B8A" w:rsidRDefault="00573FDC" w:rsidP="4496426B">
            <w:pPr>
              <w:jc w:val="both"/>
              <w:rPr>
                <w:sz w:val="24"/>
                <w:szCs w:val="24"/>
              </w:rPr>
            </w:pPr>
            <w:r>
              <w:rPr>
                <w:sz w:val="24"/>
                <w:szCs w:val="24"/>
              </w:rPr>
              <w:t>R:/ En ninguno, siendo realistas laboralmente hablando no tengo problemas, trato de mantener una comunicación clara y expresarme claramente, tanto para que se me entienda como para buscar entender en caso de ser necesario, no tengo miedo a preguntar y siempre busco que todo quede respaldado como corresponde, a nivel de competencias duras, no presento debilidad, en caso de no tener conocimiento o noción en algún tema lo informo sin miedo y pido los medios o apoyo para poder abordarlo como corresponde.</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AE5D2" w14:textId="77777777" w:rsidR="008C3E86" w:rsidRDefault="008C3E86" w:rsidP="00DF38AE">
      <w:pPr>
        <w:spacing w:after="0" w:line="240" w:lineRule="auto"/>
      </w:pPr>
      <w:r>
        <w:separator/>
      </w:r>
    </w:p>
  </w:endnote>
  <w:endnote w:type="continuationSeparator" w:id="0">
    <w:p w14:paraId="3AFBA42D" w14:textId="77777777" w:rsidR="008C3E86" w:rsidRDefault="008C3E8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DB97B" w14:textId="77777777" w:rsidR="008C3E86" w:rsidRDefault="008C3E86" w:rsidP="00DF38AE">
      <w:pPr>
        <w:spacing w:after="0" w:line="240" w:lineRule="auto"/>
      </w:pPr>
      <w:r>
        <w:separator/>
      </w:r>
    </w:p>
  </w:footnote>
  <w:footnote w:type="continuationSeparator" w:id="0">
    <w:p w14:paraId="702B76C7" w14:textId="77777777" w:rsidR="008C3E86" w:rsidRDefault="008C3E8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8903261">
    <w:abstractNumId w:val="3"/>
  </w:num>
  <w:num w:numId="2" w16cid:durableId="1193306340">
    <w:abstractNumId w:val="8"/>
  </w:num>
  <w:num w:numId="3" w16cid:durableId="2144426518">
    <w:abstractNumId w:val="12"/>
  </w:num>
  <w:num w:numId="4" w16cid:durableId="856390009">
    <w:abstractNumId w:val="28"/>
  </w:num>
  <w:num w:numId="5" w16cid:durableId="1509052497">
    <w:abstractNumId w:val="30"/>
  </w:num>
  <w:num w:numId="6" w16cid:durableId="1282568909">
    <w:abstractNumId w:val="4"/>
  </w:num>
  <w:num w:numId="7" w16cid:durableId="1699235707">
    <w:abstractNumId w:val="11"/>
  </w:num>
  <w:num w:numId="8" w16cid:durableId="806699080">
    <w:abstractNumId w:val="19"/>
  </w:num>
  <w:num w:numId="9" w16cid:durableId="750665777">
    <w:abstractNumId w:val="15"/>
  </w:num>
  <w:num w:numId="10" w16cid:durableId="1790590840">
    <w:abstractNumId w:val="9"/>
  </w:num>
  <w:num w:numId="11" w16cid:durableId="1235896954">
    <w:abstractNumId w:val="24"/>
  </w:num>
  <w:num w:numId="12" w16cid:durableId="642272553">
    <w:abstractNumId w:val="35"/>
  </w:num>
  <w:num w:numId="13" w16cid:durableId="817067400">
    <w:abstractNumId w:val="29"/>
  </w:num>
  <w:num w:numId="14" w16cid:durableId="1295332706">
    <w:abstractNumId w:val="1"/>
  </w:num>
  <w:num w:numId="15" w16cid:durableId="1162772439">
    <w:abstractNumId w:val="36"/>
  </w:num>
  <w:num w:numId="16" w16cid:durableId="1612126755">
    <w:abstractNumId w:val="21"/>
  </w:num>
  <w:num w:numId="17" w16cid:durableId="1343582103">
    <w:abstractNumId w:val="17"/>
  </w:num>
  <w:num w:numId="18" w16cid:durableId="1885363852">
    <w:abstractNumId w:val="31"/>
  </w:num>
  <w:num w:numId="19" w16cid:durableId="1088623606">
    <w:abstractNumId w:val="10"/>
  </w:num>
  <w:num w:numId="20" w16cid:durableId="838812979">
    <w:abstractNumId w:val="39"/>
  </w:num>
  <w:num w:numId="21" w16cid:durableId="1048139544">
    <w:abstractNumId w:val="34"/>
  </w:num>
  <w:num w:numId="22" w16cid:durableId="589236552">
    <w:abstractNumId w:val="13"/>
  </w:num>
  <w:num w:numId="23" w16cid:durableId="1117870402">
    <w:abstractNumId w:val="14"/>
  </w:num>
  <w:num w:numId="24" w16cid:durableId="1620837824">
    <w:abstractNumId w:val="5"/>
  </w:num>
  <w:num w:numId="25" w16cid:durableId="1195193252">
    <w:abstractNumId w:val="16"/>
  </w:num>
  <w:num w:numId="26" w16cid:durableId="76245781">
    <w:abstractNumId w:val="20"/>
  </w:num>
  <w:num w:numId="27" w16cid:durableId="1363092017">
    <w:abstractNumId w:val="23"/>
  </w:num>
  <w:num w:numId="28" w16cid:durableId="2142380258">
    <w:abstractNumId w:val="0"/>
  </w:num>
  <w:num w:numId="29" w16cid:durableId="405108977">
    <w:abstractNumId w:val="18"/>
  </w:num>
  <w:num w:numId="30" w16cid:durableId="954142269">
    <w:abstractNumId w:val="22"/>
  </w:num>
  <w:num w:numId="31" w16cid:durableId="952130917">
    <w:abstractNumId w:val="2"/>
  </w:num>
  <w:num w:numId="32" w16cid:durableId="2065518950">
    <w:abstractNumId w:val="7"/>
  </w:num>
  <w:num w:numId="33" w16cid:durableId="485168574">
    <w:abstractNumId w:val="32"/>
  </w:num>
  <w:num w:numId="34" w16cid:durableId="623972772">
    <w:abstractNumId w:val="38"/>
  </w:num>
  <w:num w:numId="35" w16cid:durableId="864320122">
    <w:abstractNumId w:val="6"/>
  </w:num>
  <w:num w:numId="36" w16cid:durableId="1229652852">
    <w:abstractNumId w:val="25"/>
  </w:num>
  <w:num w:numId="37" w16cid:durableId="1391265600">
    <w:abstractNumId w:val="37"/>
  </w:num>
  <w:num w:numId="38" w16cid:durableId="651829932">
    <w:abstractNumId w:val="27"/>
  </w:num>
  <w:num w:numId="39" w16cid:durableId="644090487">
    <w:abstractNumId w:val="26"/>
  </w:num>
  <w:num w:numId="40" w16cid:durableId="52213167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3FDC"/>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3E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260"/>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4E2D"/>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842"/>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558</Words>
  <Characters>3187</Characters>
  <Application>Microsoft Office Word</Application>
  <DocSecurity>0</DocSecurity>
  <Lines>26</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MIGUEL . HENRIQUEZ PACHECO</cp:lastModifiedBy>
  <cp:revision>45</cp:revision>
  <cp:lastPrinted>2019-12-16T20:10:00Z</cp:lastPrinted>
  <dcterms:created xsi:type="dcterms:W3CDTF">2021-12-31T12:50:00Z</dcterms:created>
  <dcterms:modified xsi:type="dcterms:W3CDTF">2025-11-30T17:23:00Z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