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7gp1kk5zefs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 trabajado completamente en el desarrollo del backend de la arquitectura, donde ya se tiene desarrollado: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autenticación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Manejo de documentos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Creación y manejo de quizzes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Integración IA (LLM y Embeddings)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Integraciones de base de datos (relacional y vectorial)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Integración bucket S3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Cascada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.0107421874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310.79999999999995" w:lineRule="auto"/>
              <w:rPr>
                <w:b w:val="1"/>
                <w:color w:val="1f3864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f3864"/>
                <w:sz w:val="26"/>
                <w:szCs w:val="26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585.5566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tabs>
                <w:tab w:val="center" w:leader="none" w:pos="4419"/>
                <w:tab w:val="right" w:leader="none" w:pos="8838"/>
              </w:tabs>
              <w:spacing w:line="310.79999999999995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23517244"/>
        <w:tag w:val="goog_rdk_0"/>
      </w:sdtPr>
      <w:sdtContent>
        <w:tbl>
          <w:tblPr>
            <w:tblStyle w:val="Table4"/>
            <w:tblpPr w:leftFromText="180" w:rightFromText="180" w:topFromText="0" w:bottomFromText="0" w:vertAnchor="page" w:horzAnchor="margin" w:tblpX="-876" w:tblpY="7920"/>
            <w:tblW w:w="9776.000000000002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  <w:tblGridChange w:id="0">
              <w:tblGrid>
                <w:gridCol w:w="1328"/>
                <w:gridCol w:w="1077"/>
                <w:gridCol w:w="1276"/>
                <w:gridCol w:w="1276"/>
                <w:gridCol w:w="1275"/>
                <w:gridCol w:w="1276"/>
                <w:gridCol w:w="1418"/>
                <w:gridCol w:w="850"/>
              </w:tblGrid>
            </w:tblGridChange>
          </w:tblGrid>
          <w:tr>
            <w:trPr>
              <w:cantSplit w:val="0"/>
              <w:trHeight w:val="415" w:hRule="atLeast"/>
              <w:tblHeader w:val="0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2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E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F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0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1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2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3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4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5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Analizar requerimientos y diseñar soluciones tecnológicas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Levantamiento de requerimientos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Identificar necesidades del usuario y documentarlas en planilla de requerimientos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Word/Excel, entrevistas, internet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Ambos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Puede haber cambios posteriores según retroalimentación del docente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jc w:val="center"/>
                  <w:rPr>
                    <w:i w:val="1"/>
                    <w:sz w:val="16"/>
                    <w:szCs w:val="16"/>
                  </w:rPr>
                </w:pPr>
                <w:r w:rsidDel="00000000" w:rsidR="00000000" w:rsidRPr="00000000">
                  <w:rPr>
                    <w:i w:val="1"/>
                    <w:sz w:val="16"/>
                    <w:szCs w:val="16"/>
                    <w:rtl w:val="0"/>
                  </w:rPr>
                  <w:t xml:space="preserve">Completado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Diseñar arquitecturas de software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Diseño de arquitectura y BD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Elaborar diagramas UML, modelo entidad-relación y arquitectura general del sistema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Draw.io, Figma, herramientas UML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Ambos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La validación del docente es clave antes de pasar a la etapa de desarrollo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Desarrollar aplicaciones bajo un stack tecnológico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Implementación back-end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Construir servicios, lógica de negocio y conexión a BD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Node.js/Java, PostgreSQL, MongoDB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ambos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Requiere coordinación con integración de IA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Desarrollar aplicaciones bajo un stack tecnológico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Implementación front-end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Construcción de interfaces web y formularios de interacción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React, TailwindCSS, navegador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ambos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Depende de la validación previa de prototipos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Integración de servicios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Integración de IA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Desarrollar el motor que genera preguntas a partir de la información cargada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API IA, embeddings, Python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ambos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Puede requerir pruebas adicionales por complejidad técnica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Gestionar y administrar bases de datos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Pruebas y validación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Ejecutar pruebas unitarias, de integración y de rendimiento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JMeter, Selenium, Postman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ambos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Posibles ajustes de tiempos si se detectan errores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 iniciado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Aplicar metodologías de trabajo para el desarrollo y gestión de proyectos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Despliegue en nube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Publicar la solución en entorno SaaS (AWS/Azure/GCP)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GitHub, servidor en la nube, Docker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ambos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Restricciones de planes gratuitos en la nube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jc w:val="both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Comunicación y documentación técnica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Documentación final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Redacción de manual técnico, manual de usuario e informe final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Word, PDF, capturas de pantalla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ambos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Trabajo intensivo al cierre del semestre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No iniciado</w:t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7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Factores que facilitan el desarrollo: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Existencia de bibliotecas y APIs de IA accesibles y compatibles.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Experiencia previa del equipo en desarrollo web full stack y manejo de bases de datos.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Acceso a recursos de aprendizaje, repositorios y documentación técnica en línea.</w:t>
            </w:r>
          </w:p>
          <w:p w:rsidR="00000000" w:rsidDel="00000000" w:rsidP="00000000" w:rsidRDefault="00000000" w:rsidRPr="00000000" w14:paraId="0000008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Factores que pueden dificultar el desarrollo y mitigación: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Curva de aprendizaje en IA y bases vectoriales: se mitigará mediante investigación, uso de ejemplos y pruebas controladas.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Limitaciones de recursos en la nube: se utilizarán versiones gratuitas y optimización del uso de instancias.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Posibles retrasos por carga académica paralela: se abordarán con una planificación realista y división de tareas claras entre los integrantes.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Ninguna actividad ha sido ajustada ni eliminada en el proceso de desarrollo o planificación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Solo se encuentra en estado de no iniciada la actividad de “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Pruebas y validación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 hay actividades retrasadas.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D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ZPp8y1Y9L6lXenZDNz07zVoEPg==">CgMxLjAaHwoBMBIaChgICVIUChJ0YWJsZS44M3B5dWY3OGk2bnYyDmguN2dwMWtrNXplZnNxOAByITFWRTJqenRibEJnWDRWdk9SMkVKUHpsZnluSnpEQWY3Ng==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