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CBAA5" w14:textId="77777777" w:rsidR="00396ABA" w:rsidRDefault="00000000">
      <w:pPr>
        <w:pStyle w:val="Title"/>
      </w:pPr>
      <w:r>
        <w:t>Hackathon Project &amp; Evaluation Template</w:t>
      </w:r>
    </w:p>
    <w:p w14:paraId="0D811F31" w14:textId="77777777" w:rsidR="00396ABA" w:rsidRDefault="00000000">
      <w:pPr>
        <w:pStyle w:val="Heading1"/>
      </w:pPr>
      <w:r>
        <w:t>AI Pharmacovigilance DDI Detection</w:t>
      </w:r>
    </w:p>
    <w:p w14:paraId="2D9646B6" w14:textId="77777777" w:rsidR="00396ABA" w:rsidRDefault="00000000">
      <w:pPr>
        <w:pStyle w:val="Heading2"/>
      </w:pPr>
      <w:r>
        <w:t>1. Project Overview (STAR Outline)</w:t>
      </w:r>
    </w:p>
    <w:p w14:paraId="79237886" w14:textId="77777777" w:rsidR="00396ABA" w:rsidRDefault="00000000">
      <w:pPr>
        <w:pStyle w:val="Heading3"/>
      </w:pPr>
      <w:r>
        <w:t>Situation</w:t>
      </w:r>
    </w:p>
    <w:p w14:paraId="60D3A6A9" w14:textId="77777777" w:rsidR="00396ABA" w:rsidRDefault="00000000">
      <w:r>
        <w:t>Cancer patients receiving microtubule-targeting agents may be at risk of drug-drug interactions with anaesthetic agents, potentially leading to intraoperative awareness or dosing issues. Relevant safety signals may already exist in Yellow Card data but are difficult to detect at scale.</w:t>
      </w:r>
    </w:p>
    <w:p w14:paraId="32AD9682" w14:textId="77777777" w:rsidR="00396ABA" w:rsidRDefault="00000000">
      <w:pPr>
        <w:pStyle w:val="Heading3"/>
      </w:pPr>
      <w:r>
        <w:t>Task</w:t>
      </w:r>
    </w:p>
    <w:p w14:paraId="4873CF65" w14:textId="72FF2CB5" w:rsidR="00396ABA" w:rsidRDefault="00000000">
      <w:r>
        <w:t xml:space="preserve">Use </w:t>
      </w:r>
      <w:r w:rsidR="00F111F1">
        <w:t>Synapse</w:t>
      </w:r>
      <w:r>
        <w:t xml:space="preserve">, Serverless SQL, </w:t>
      </w:r>
      <w:proofErr w:type="spellStart"/>
      <w:r>
        <w:t>PySpark</w:t>
      </w:r>
      <w:proofErr w:type="spellEnd"/>
      <w:r>
        <w:t>, and Azure OpenAI to filter a targeted cohort and extract insights from free-text narratives using structured LLM outputs. Build a reusable analysis pipeline</w:t>
      </w:r>
      <w:r w:rsidR="00F111F1">
        <w:t xml:space="preserve"> leveraging pre-existing infrastructure in Safety Connect and already available data. </w:t>
      </w:r>
      <w:r w:rsidR="00F111F1">
        <w:t>Filter Parquet files using Serverless SQL for suspect drugs and MedDRA terms.</w:t>
      </w:r>
      <w:r w:rsidR="00F111F1" w:rsidRPr="00F111F1">
        <w:t xml:space="preserve"> </w:t>
      </w:r>
      <w:r w:rsidR="00F111F1">
        <w:t xml:space="preserve">Use a </w:t>
      </w:r>
      <w:proofErr w:type="spellStart"/>
      <w:r w:rsidR="00F111F1">
        <w:t>PySpark</w:t>
      </w:r>
      <w:proofErr w:type="spellEnd"/>
      <w:r w:rsidR="00F111F1">
        <w:t xml:space="preserve"> UDF to feed narratives to Azure OpenAI to return strict JSON extractions.</w:t>
      </w:r>
    </w:p>
    <w:p w14:paraId="1DE82B30" w14:textId="77777777" w:rsidR="00396ABA" w:rsidRDefault="00000000">
      <w:pPr>
        <w:pStyle w:val="Heading3"/>
      </w:pPr>
      <w:r>
        <w:t>Result</w:t>
      </w:r>
    </w:p>
    <w:p w14:paraId="6ECD8D94" w14:textId="77777777" w:rsidR="00396ABA" w:rsidRDefault="00000000">
      <w:r>
        <w:t>A filtered high-signal dataset and structured outputs identifying anaesthesia-related risks demonstrate AI-driven pharmacovigilance insight extraction.</w:t>
      </w:r>
    </w:p>
    <w:p w14:paraId="5EBD48FF" w14:textId="77777777" w:rsidR="00396ABA" w:rsidRDefault="00000000">
      <w:pPr>
        <w:pStyle w:val="Heading2"/>
      </w:pPr>
      <w:r>
        <w:t>2. Hackathon Execution &amp; Scope</w:t>
      </w:r>
    </w:p>
    <w:p w14:paraId="73C17690" w14:textId="77777777" w:rsidR="00F111F1" w:rsidRPr="00F111F1" w:rsidRDefault="00F111F1" w:rsidP="00F111F1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F111F1">
        <w:rPr>
          <w:rFonts w:asciiTheme="majorHAnsi" w:hAnsiTheme="majorHAnsi" w:cstheme="majorHAnsi"/>
          <w:b/>
          <w:bCs/>
          <w:sz w:val="22"/>
          <w:szCs w:val="22"/>
        </w:rPr>
        <w:t>Minimum</w:t>
      </w:r>
      <w:proofErr w:type="gramEnd"/>
      <w:r w:rsidRPr="00F111F1">
        <w:rPr>
          <w:rFonts w:asciiTheme="majorHAnsi" w:hAnsiTheme="majorHAnsi" w:cstheme="majorHAnsi"/>
          <w:b/>
          <w:bCs/>
          <w:sz w:val="22"/>
          <w:szCs w:val="22"/>
        </w:rPr>
        <w:t xml:space="preserve"> Viable Product (MVP)</w:t>
      </w:r>
    </w:p>
    <w:p w14:paraId="5FEE658D" w14:textId="77777777" w:rsidR="00F111F1" w:rsidRPr="00F111F1" w:rsidRDefault="00F111F1" w:rsidP="00F111F1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F111F1">
        <w:rPr>
          <w:rStyle w:val="citation-270"/>
          <w:rFonts w:asciiTheme="majorHAnsi" w:hAnsiTheme="majorHAnsi" w:cstheme="majorHAnsi"/>
          <w:b/>
          <w:bCs/>
          <w:sz w:val="22"/>
          <w:szCs w:val="22"/>
        </w:rPr>
        <w:t>Target: Achievable in 1 Day (Standard baseline without heavy AI orchestration)</w:t>
      </w:r>
      <w:r w:rsidRPr="00F111F1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57BAB9FF" w14:textId="65EBF82A" w:rsidR="00F111F1" w:rsidRPr="00F111F1" w:rsidRDefault="00F111F1" w:rsidP="00F111F1">
      <w:pPr>
        <w:pStyle w:val="NormalWeb"/>
        <w:numPr>
          <w:ilvl w:val="0"/>
          <w:numId w:val="10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F111F1">
        <w:rPr>
          <w:rFonts w:asciiTheme="majorHAnsi" w:hAnsiTheme="majorHAnsi" w:cstheme="majorHAnsi"/>
          <w:sz w:val="22"/>
          <w:szCs w:val="22"/>
        </w:rPr>
        <w:t xml:space="preserve">Hardcoded filtering of Yellow Cards, Serverless SQL extraction, </w:t>
      </w:r>
      <w:proofErr w:type="spellStart"/>
      <w:r w:rsidRPr="00F111F1">
        <w:rPr>
          <w:rFonts w:asciiTheme="majorHAnsi" w:hAnsiTheme="majorHAnsi" w:cstheme="majorHAnsi"/>
          <w:sz w:val="22"/>
          <w:szCs w:val="22"/>
        </w:rPr>
        <w:t>PySpark</w:t>
      </w:r>
      <w:proofErr w:type="spellEnd"/>
      <w:r w:rsidRPr="00F111F1">
        <w:rPr>
          <w:rFonts w:asciiTheme="majorHAnsi" w:hAnsiTheme="majorHAnsi" w:cstheme="majorHAnsi"/>
          <w:sz w:val="22"/>
          <w:szCs w:val="22"/>
        </w:rPr>
        <w:t xml:space="preserve"> RAG extraction with strict JSON schemas, and basic </w:t>
      </w:r>
      <w:r w:rsidR="00F655C6">
        <w:rPr>
          <w:rFonts w:asciiTheme="majorHAnsi" w:hAnsiTheme="majorHAnsi" w:cstheme="majorHAnsi"/>
          <w:sz w:val="22"/>
          <w:szCs w:val="22"/>
        </w:rPr>
        <w:t>MicroS</w:t>
      </w:r>
      <w:r w:rsidR="00532640">
        <w:rPr>
          <w:rFonts w:asciiTheme="majorHAnsi" w:hAnsiTheme="majorHAnsi" w:cstheme="majorHAnsi"/>
          <w:sz w:val="22"/>
          <w:szCs w:val="22"/>
        </w:rPr>
        <w:t>trategy</w:t>
      </w:r>
      <w:r w:rsidRPr="00F111F1">
        <w:rPr>
          <w:rFonts w:asciiTheme="majorHAnsi" w:hAnsiTheme="majorHAnsi" w:cstheme="majorHAnsi"/>
          <w:sz w:val="22"/>
          <w:szCs w:val="22"/>
        </w:rPr>
        <w:t xml:space="preserve"> visualization.</w:t>
      </w:r>
    </w:p>
    <w:p w14:paraId="317E5B6E" w14:textId="77777777" w:rsidR="00F111F1" w:rsidRPr="00F111F1" w:rsidRDefault="00F111F1" w:rsidP="00F111F1">
      <w:pPr>
        <w:pStyle w:val="NormalWeb"/>
        <w:spacing w:before="0" w:beforeAutospacing="0"/>
        <w:rPr>
          <w:rFonts w:asciiTheme="majorHAnsi" w:hAnsiTheme="majorHAnsi" w:cstheme="majorHAnsi"/>
          <w:sz w:val="22"/>
          <w:szCs w:val="22"/>
        </w:rPr>
      </w:pPr>
      <w:proofErr w:type="gramStart"/>
      <w:r w:rsidRPr="00F111F1">
        <w:rPr>
          <w:rFonts w:asciiTheme="majorHAnsi" w:hAnsiTheme="majorHAnsi" w:cstheme="majorHAnsi"/>
          <w:sz w:val="22"/>
          <w:szCs w:val="22"/>
        </w:rPr>
        <w:t xml:space="preserve">  </w:t>
      </w:r>
      <w:r w:rsidRPr="00F111F1">
        <w:rPr>
          <w:rFonts w:asciiTheme="majorHAnsi" w:hAnsiTheme="majorHAnsi" w:cstheme="majorHAnsi"/>
          <w:b/>
          <w:bCs/>
          <w:sz w:val="22"/>
          <w:szCs w:val="22"/>
        </w:rPr>
        <w:t>Subsequent</w:t>
      </w:r>
      <w:proofErr w:type="gramEnd"/>
      <w:r w:rsidRPr="00F111F1">
        <w:rPr>
          <w:rFonts w:asciiTheme="majorHAnsi" w:hAnsiTheme="majorHAnsi" w:cstheme="majorHAnsi"/>
          <w:b/>
          <w:bCs/>
          <w:sz w:val="22"/>
          <w:szCs w:val="22"/>
        </w:rPr>
        <w:t xml:space="preserve"> Goals (Time Permitting / Stretch)</w:t>
      </w:r>
    </w:p>
    <w:p w14:paraId="57866519" w14:textId="77777777" w:rsidR="00F111F1" w:rsidRPr="00F111F1" w:rsidRDefault="00F111F1" w:rsidP="00F111F1">
      <w:pPr>
        <w:pStyle w:val="NormalWeb"/>
        <w:numPr>
          <w:ilvl w:val="0"/>
          <w:numId w:val="11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F111F1">
        <w:rPr>
          <w:rFonts w:asciiTheme="majorHAnsi" w:hAnsiTheme="majorHAnsi" w:cstheme="majorHAnsi"/>
          <w:sz w:val="22"/>
          <w:szCs w:val="22"/>
        </w:rPr>
        <w:t xml:space="preserve">Abstract the </w:t>
      </w:r>
      <w:proofErr w:type="spellStart"/>
      <w:r w:rsidRPr="00F111F1">
        <w:rPr>
          <w:rFonts w:asciiTheme="majorHAnsi" w:hAnsiTheme="majorHAnsi" w:cstheme="majorHAnsi"/>
          <w:sz w:val="22"/>
          <w:szCs w:val="22"/>
        </w:rPr>
        <w:t>PySpark</w:t>
      </w:r>
      <w:proofErr w:type="spellEnd"/>
      <w:r w:rsidRPr="00F111F1">
        <w:rPr>
          <w:rFonts w:asciiTheme="majorHAnsi" w:hAnsiTheme="majorHAnsi" w:cstheme="majorHAnsi"/>
          <w:sz w:val="22"/>
          <w:szCs w:val="22"/>
        </w:rPr>
        <w:t xml:space="preserve"> Notebook frameworks to assess different scoped sets (e.g., breast implants and fluffy terminology).</w:t>
      </w:r>
    </w:p>
    <w:p w14:paraId="59E15DA0" w14:textId="77777777" w:rsidR="00F111F1" w:rsidRPr="00F111F1" w:rsidRDefault="00F111F1" w:rsidP="00F111F1">
      <w:pPr>
        <w:pStyle w:val="NormalWeb"/>
        <w:numPr>
          <w:ilvl w:val="0"/>
          <w:numId w:val="11"/>
        </w:numPr>
        <w:spacing w:before="0" w:beforeAutospacing="0"/>
        <w:rPr>
          <w:rFonts w:asciiTheme="majorHAnsi" w:hAnsiTheme="majorHAnsi" w:cstheme="majorHAnsi"/>
          <w:sz w:val="22"/>
          <w:szCs w:val="22"/>
        </w:rPr>
      </w:pPr>
      <w:r w:rsidRPr="00F111F1">
        <w:rPr>
          <w:rFonts w:asciiTheme="majorHAnsi" w:hAnsiTheme="majorHAnsi" w:cstheme="majorHAnsi"/>
          <w:sz w:val="22"/>
          <w:szCs w:val="22"/>
        </w:rPr>
        <w:t>Have AI assistants generate boilerplate testing frameworks for the pipeline.</w:t>
      </w:r>
    </w:p>
    <w:p w14:paraId="6A94E932" w14:textId="77777777" w:rsidR="00396ABA" w:rsidRDefault="00000000">
      <w:pPr>
        <w:pStyle w:val="Heading2"/>
      </w:pPr>
      <w:r>
        <w:t>3. Value Proposition</w:t>
      </w:r>
    </w:p>
    <w:p w14:paraId="6DC3173A" w14:textId="77777777" w:rsidR="00396ABA" w:rsidRDefault="00000000">
      <w:pPr>
        <w:pStyle w:val="ListBullet"/>
      </w:pPr>
      <w:r>
        <w:t>Improves patient safety through earlier signal detection</w:t>
      </w:r>
    </w:p>
    <w:p w14:paraId="705EF3C5" w14:textId="77777777" w:rsidR="00396ABA" w:rsidRDefault="00000000">
      <w:pPr>
        <w:pStyle w:val="ListBullet"/>
      </w:pPr>
      <w:r>
        <w:t>Demonstrates AI augmentation of pharmacovigilance workflows</w:t>
      </w:r>
    </w:p>
    <w:p w14:paraId="05BAB565" w14:textId="77777777" w:rsidR="00396ABA" w:rsidRDefault="00000000">
      <w:pPr>
        <w:pStyle w:val="ListBullet"/>
      </w:pPr>
      <w:r>
        <w:lastRenderedPageBreak/>
        <w:t>Reusable pipeline for future studies</w:t>
      </w:r>
    </w:p>
    <w:p w14:paraId="66CD9BA9" w14:textId="77777777" w:rsidR="00396ABA" w:rsidRDefault="00000000">
      <w:pPr>
        <w:pStyle w:val="Heading2"/>
      </w:pPr>
      <w:r>
        <w:t>4. AI Coding Assistant Assessment</w:t>
      </w:r>
    </w:p>
    <w:p w14:paraId="5CD2909B" w14:textId="77777777" w:rsidR="000A7567" w:rsidRDefault="000A7567" w:rsidP="000A7567">
      <w:r>
        <w:t>To consistently assess the value of the AI coding assistants across all 6 project ideas, individuals moving between streams should capture the following data points.</w:t>
      </w:r>
    </w:p>
    <w:p w14:paraId="1502815F" w14:textId="77777777" w:rsidR="000A7567" w:rsidRDefault="000A7567" w:rsidP="000A7567">
      <w:pPr>
        <w:pStyle w:val="Heading2"/>
        <w:rPr>
          <w:sz w:val="32"/>
          <w:szCs w:val="32"/>
        </w:rPr>
      </w:pPr>
      <w:r w:rsidRPr="005152EA">
        <w:rPr>
          <w:sz w:val="32"/>
          <w:szCs w:val="32"/>
        </w:rPr>
        <w:t>Evidence of Enablement (Qualitative)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A7567" w14:paraId="677F2317" w14:textId="77777777" w:rsidTr="004017B2">
        <w:tc>
          <w:tcPr>
            <w:tcW w:w="2952" w:type="dxa"/>
          </w:tcPr>
          <w:p w14:paraId="1C29E50B" w14:textId="77777777" w:rsidR="000A7567" w:rsidRDefault="000A7567" w:rsidP="004017B2">
            <w:pPr>
              <w:rPr>
                <w:b/>
                <w:bCs/>
              </w:rPr>
            </w:pPr>
            <w:r>
              <w:rPr>
                <w:b/>
                <w:bCs/>
              </w:rPr>
              <w:t>Boilerplate Generation</w:t>
            </w:r>
          </w:p>
          <w:p w14:paraId="0E448E12" w14:textId="77777777" w:rsidR="000A7567" w:rsidRDefault="000A7567" w:rsidP="004017B2"/>
          <w:p w14:paraId="770B0F6B" w14:textId="77777777" w:rsidR="000A7567" w:rsidRPr="005152EA" w:rsidRDefault="000A7567" w:rsidP="004017B2">
            <w:pPr>
              <w:rPr>
                <w:i/>
                <w:iCs/>
              </w:rPr>
            </w:pPr>
            <w:r w:rsidRPr="005152EA">
              <w:rPr>
                <w:i/>
                <w:iCs/>
              </w:rPr>
              <w:t>Document how quickly the assistant scaffolded data ingestion pipelines and mathematical functions (like cosine similarity).</w:t>
            </w:r>
          </w:p>
        </w:tc>
        <w:tc>
          <w:tcPr>
            <w:tcW w:w="2952" w:type="dxa"/>
          </w:tcPr>
          <w:p w14:paraId="7E5B75A0" w14:textId="77777777" w:rsidR="000A7567" w:rsidRDefault="000A7567" w:rsidP="004017B2">
            <w:pPr>
              <w:rPr>
                <w:b/>
                <w:bCs/>
              </w:rPr>
            </w:pPr>
            <w:r>
              <w:rPr>
                <w:b/>
                <w:bCs/>
              </w:rPr>
              <w:t>Contextual Problem Solving</w:t>
            </w:r>
          </w:p>
          <w:p w14:paraId="15BC81C6" w14:textId="77777777" w:rsidR="000A7567" w:rsidRDefault="000A7567" w:rsidP="004017B2"/>
          <w:p w14:paraId="7BCB4C23" w14:textId="77777777" w:rsidR="000A7567" w:rsidRPr="005152EA" w:rsidRDefault="000A7567" w:rsidP="004017B2">
            <w:pPr>
              <w:rPr>
                <w:b/>
                <w:bCs/>
                <w:i/>
                <w:iCs/>
              </w:rPr>
            </w:pPr>
            <w:r w:rsidRPr="005152EA">
              <w:rPr>
                <w:i/>
                <w:iCs/>
              </w:rPr>
              <w:t>Track instances where the AI successfully debugged complex logic or resolved data formatting errors.</w:t>
            </w:r>
          </w:p>
        </w:tc>
        <w:tc>
          <w:tcPr>
            <w:tcW w:w="2952" w:type="dxa"/>
          </w:tcPr>
          <w:p w14:paraId="4134D84B" w14:textId="77777777" w:rsidR="000A7567" w:rsidRDefault="000A7567" w:rsidP="004017B2">
            <w:pPr>
              <w:rPr>
                <w:b/>
                <w:bCs/>
              </w:rPr>
            </w:pPr>
            <w:r>
              <w:rPr>
                <w:b/>
                <w:bCs/>
              </w:rPr>
              <w:t>Refactoring</w:t>
            </w:r>
          </w:p>
          <w:p w14:paraId="235A9F92" w14:textId="77777777" w:rsidR="000A7567" w:rsidRDefault="000A7567" w:rsidP="004017B2"/>
          <w:p w14:paraId="66A87436" w14:textId="77777777" w:rsidR="000A7567" w:rsidRPr="005152EA" w:rsidRDefault="000A7567" w:rsidP="004017B2">
            <w:pPr>
              <w:rPr>
                <w:i/>
                <w:iCs/>
              </w:rPr>
            </w:pPr>
            <w:r w:rsidRPr="005152EA">
              <w:rPr>
                <w:i/>
                <w:iCs/>
              </w:rPr>
              <w:t>Note situations where the assistant optimized existing code to improve performance or readability</w:t>
            </w:r>
            <w:r>
              <w:rPr>
                <w:i/>
                <w:iCs/>
              </w:rPr>
              <w:t>.</w:t>
            </w:r>
          </w:p>
        </w:tc>
      </w:tr>
      <w:tr w:rsidR="000A7567" w14:paraId="58300360" w14:textId="77777777" w:rsidTr="004017B2">
        <w:trPr>
          <w:trHeight w:val="2262"/>
        </w:trPr>
        <w:tc>
          <w:tcPr>
            <w:tcW w:w="2952" w:type="dxa"/>
          </w:tcPr>
          <w:p w14:paraId="137223A4" w14:textId="77777777" w:rsidR="000A7567" w:rsidRDefault="000A7567" w:rsidP="004017B2"/>
        </w:tc>
        <w:tc>
          <w:tcPr>
            <w:tcW w:w="2952" w:type="dxa"/>
          </w:tcPr>
          <w:p w14:paraId="1CCE0ED7" w14:textId="77777777" w:rsidR="000A7567" w:rsidRDefault="000A7567" w:rsidP="004017B2"/>
        </w:tc>
        <w:tc>
          <w:tcPr>
            <w:tcW w:w="2952" w:type="dxa"/>
          </w:tcPr>
          <w:p w14:paraId="281C13CA" w14:textId="77777777" w:rsidR="000A7567" w:rsidRDefault="000A7567" w:rsidP="004017B2"/>
        </w:tc>
      </w:tr>
    </w:tbl>
    <w:p w14:paraId="44FE4F4B" w14:textId="77777777" w:rsidR="000A7567" w:rsidRPr="005152EA" w:rsidRDefault="000A7567" w:rsidP="000A7567"/>
    <w:p w14:paraId="6B34CCC8" w14:textId="77777777" w:rsidR="000A7567" w:rsidRPr="005152EA" w:rsidRDefault="000A7567" w:rsidP="000A7567">
      <w:pPr>
        <w:pStyle w:val="Heading2"/>
        <w:rPr>
          <w:sz w:val="32"/>
          <w:szCs w:val="32"/>
        </w:rPr>
      </w:pPr>
      <w:r w:rsidRPr="005152EA">
        <w:rPr>
          <w:sz w:val="32"/>
          <w:szCs w:val="32"/>
        </w:rPr>
        <w:t>Standardized Metrics &amp; KPIs (Quantitative)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4"/>
        <w:gridCol w:w="2214"/>
        <w:gridCol w:w="2203"/>
        <w:gridCol w:w="2205"/>
      </w:tblGrid>
      <w:tr w:rsidR="000A7567" w14:paraId="185312AB" w14:textId="77777777" w:rsidTr="004017B2">
        <w:tc>
          <w:tcPr>
            <w:tcW w:w="1261" w:type="pct"/>
          </w:tcPr>
          <w:p w14:paraId="63A0FB02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E87A97">
              <w:rPr>
                <w:b/>
                <w:bCs/>
              </w:rPr>
              <w:t>Development Velocity</w:t>
            </w:r>
          </w:p>
          <w:p w14:paraId="31CA5A36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3AF3A554" w14:textId="77777777" w:rsidR="000A7567" w:rsidRPr="005152EA" w:rsidRDefault="000A7567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Estimated hours saved vs. traditional manual coding to reach the MVP state.</w:t>
            </w:r>
          </w:p>
        </w:tc>
        <w:tc>
          <w:tcPr>
            <w:tcW w:w="1250" w:type="pct"/>
          </w:tcPr>
          <w:p w14:paraId="301A6DF2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</w:pPr>
            <w:r w:rsidRPr="005152EA">
              <w:rPr>
                <w:b/>
                <w:bCs/>
              </w:rPr>
              <w:t>Code Acceptance</w:t>
            </w:r>
            <w:r w:rsidRPr="005152EA">
              <w:t xml:space="preserve"> </w:t>
            </w:r>
          </w:p>
          <w:p w14:paraId="00F89C02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</w:pPr>
          </w:p>
          <w:p w14:paraId="5C85A9F4" w14:textId="77777777" w:rsidR="000A7567" w:rsidRPr="005152EA" w:rsidRDefault="000A7567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Approximate percentage of AI-generated code merged without requiring significant human refactoring.</w:t>
            </w:r>
          </w:p>
        </w:tc>
        <w:tc>
          <w:tcPr>
            <w:tcW w:w="1244" w:type="pct"/>
          </w:tcPr>
          <w:p w14:paraId="0ED5DC72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</w:pPr>
            <w:r w:rsidRPr="00E87A97">
              <w:rPr>
                <w:b/>
                <w:bCs/>
              </w:rPr>
              <w:t>Resolution Time:</w:t>
            </w:r>
            <w:r>
              <w:t xml:space="preserve"> </w:t>
            </w:r>
          </w:p>
          <w:p w14:paraId="3D76C872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</w:pPr>
          </w:p>
          <w:p w14:paraId="10F49EC0" w14:textId="77777777" w:rsidR="000A7567" w:rsidRPr="005152EA" w:rsidRDefault="000A7567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Average minutes spent unblocking errors/bugs via AI prompting.</w:t>
            </w:r>
          </w:p>
        </w:tc>
        <w:tc>
          <w:tcPr>
            <w:tcW w:w="1246" w:type="pct"/>
          </w:tcPr>
          <w:p w14:paraId="137ADD5B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  <w:rPr>
                <w:b/>
                <w:bCs/>
              </w:rPr>
            </w:pPr>
            <w:r w:rsidRPr="00E87A97">
              <w:rPr>
                <w:b/>
                <w:bCs/>
              </w:rPr>
              <w:t>Developer Experience (DX) Score</w:t>
            </w:r>
          </w:p>
          <w:p w14:paraId="6B8AA8F9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</w:pPr>
          </w:p>
          <w:p w14:paraId="41814C26" w14:textId="77777777" w:rsidR="000A7567" w:rsidRPr="005152EA" w:rsidRDefault="000A7567" w:rsidP="004017B2">
            <w:pPr>
              <w:pStyle w:val="ListNumber"/>
              <w:numPr>
                <w:ilvl w:val="0"/>
                <w:numId w:val="0"/>
              </w:numPr>
              <w:rPr>
                <w:i/>
                <w:iCs/>
              </w:rPr>
            </w:pPr>
            <w:r w:rsidRPr="005152EA">
              <w:rPr>
                <w:i/>
                <w:iCs/>
              </w:rPr>
              <w:t>A qua</w:t>
            </w:r>
            <w:r>
              <w:rPr>
                <w:i/>
                <w:iCs/>
              </w:rPr>
              <w:t>nti</w:t>
            </w:r>
            <w:r w:rsidRPr="005152EA">
              <w:rPr>
                <w:i/>
                <w:iCs/>
              </w:rPr>
              <w:t>tative rating (1-5 scale) from the developers on how seamlessly the assistant integrated into their workflow during the day.</w:t>
            </w:r>
          </w:p>
        </w:tc>
      </w:tr>
      <w:tr w:rsidR="000A7567" w14:paraId="1AC1A6F5" w14:textId="77777777" w:rsidTr="004017B2">
        <w:trPr>
          <w:trHeight w:val="2483"/>
        </w:trPr>
        <w:tc>
          <w:tcPr>
            <w:tcW w:w="1261" w:type="pct"/>
          </w:tcPr>
          <w:p w14:paraId="45FFDAD3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250" w:type="pct"/>
          </w:tcPr>
          <w:p w14:paraId="037AAD0B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244" w:type="pct"/>
          </w:tcPr>
          <w:p w14:paraId="144D310D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</w:pPr>
          </w:p>
        </w:tc>
        <w:tc>
          <w:tcPr>
            <w:tcW w:w="1246" w:type="pct"/>
          </w:tcPr>
          <w:p w14:paraId="705F8015" w14:textId="77777777" w:rsidR="000A7567" w:rsidRDefault="000A7567" w:rsidP="004017B2">
            <w:pPr>
              <w:pStyle w:val="ListNumber"/>
              <w:numPr>
                <w:ilvl w:val="0"/>
                <w:numId w:val="0"/>
              </w:numPr>
            </w:pPr>
          </w:p>
        </w:tc>
      </w:tr>
    </w:tbl>
    <w:p w14:paraId="122ECC1D" w14:textId="77777777" w:rsidR="000A7567" w:rsidRDefault="000A7567" w:rsidP="000A7567">
      <w:pPr>
        <w:pStyle w:val="ListNumber"/>
        <w:numPr>
          <w:ilvl w:val="0"/>
          <w:numId w:val="0"/>
        </w:numPr>
        <w:ind w:left="360" w:hanging="360"/>
      </w:pPr>
    </w:p>
    <w:p w14:paraId="78D99688" w14:textId="236E501A" w:rsidR="00396ABA" w:rsidRDefault="00396ABA" w:rsidP="000A7567"/>
    <w:sectPr w:rsidR="00396A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B32E05"/>
    <w:multiLevelType w:val="multilevel"/>
    <w:tmpl w:val="6C3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B47F3"/>
    <w:multiLevelType w:val="multilevel"/>
    <w:tmpl w:val="D38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529330">
    <w:abstractNumId w:val="8"/>
  </w:num>
  <w:num w:numId="2" w16cid:durableId="1257447403">
    <w:abstractNumId w:val="6"/>
  </w:num>
  <w:num w:numId="3" w16cid:durableId="1365204625">
    <w:abstractNumId w:val="5"/>
  </w:num>
  <w:num w:numId="4" w16cid:durableId="990909675">
    <w:abstractNumId w:val="4"/>
  </w:num>
  <w:num w:numId="5" w16cid:durableId="1834446059">
    <w:abstractNumId w:val="7"/>
  </w:num>
  <w:num w:numId="6" w16cid:durableId="1876766538">
    <w:abstractNumId w:val="3"/>
  </w:num>
  <w:num w:numId="7" w16cid:durableId="1402095785">
    <w:abstractNumId w:val="2"/>
  </w:num>
  <w:num w:numId="8" w16cid:durableId="243150616">
    <w:abstractNumId w:val="1"/>
  </w:num>
  <w:num w:numId="9" w16cid:durableId="1362321783">
    <w:abstractNumId w:val="0"/>
  </w:num>
  <w:num w:numId="10" w16cid:durableId="1459840009">
    <w:abstractNumId w:val="10"/>
  </w:num>
  <w:num w:numId="11" w16cid:durableId="243282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567"/>
    <w:rsid w:val="0015074B"/>
    <w:rsid w:val="0029639D"/>
    <w:rsid w:val="00326F90"/>
    <w:rsid w:val="00396ABA"/>
    <w:rsid w:val="00532640"/>
    <w:rsid w:val="0060749B"/>
    <w:rsid w:val="00AA1D8D"/>
    <w:rsid w:val="00B47730"/>
    <w:rsid w:val="00CB0664"/>
    <w:rsid w:val="00F111F1"/>
    <w:rsid w:val="00F655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C9418"/>
  <w14:defaultImageDpi w14:val="300"/>
  <w15:docId w15:val="{FE6DD053-44B4-F34D-ABB2-9DB7A892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1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citation-270">
    <w:name w:val="citation-270"/>
    <w:basedOn w:val="DefaultParagraphFont"/>
    <w:rsid w:val="00F1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387</Words>
  <Characters>2494</Characters>
  <Application>Microsoft Office Word</Application>
  <DocSecurity>0</DocSecurity>
  <Lines>131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Swann, Alex</cp:lastModifiedBy>
  <cp:revision>4</cp:revision>
  <dcterms:created xsi:type="dcterms:W3CDTF">2013-12-23T23:15:00Z</dcterms:created>
  <dcterms:modified xsi:type="dcterms:W3CDTF">2026-06-12T17:55:00Z</dcterms:modified>
  <cp:category/>
</cp:coreProperties>
</file>