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7DBA" w:rsidP="00B00C20" w:rsidRDefault="00CC4843" w14:paraId="705CE3BC" w14:textId="78684A60">
      <w:pPr>
        <w:jc w:val="center"/>
        <w:rPr>
          <w:sz w:val="36"/>
          <w:szCs w:val="36"/>
        </w:rPr>
      </w:pPr>
      <w:r w:rsidRPr="577A521C" w:rsidR="00CC4843">
        <w:rPr>
          <w:sz w:val="36"/>
          <w:szCs w:val="36"/>
        </w:rPr>
        <w:t xml:space="preserve">Creating </w:t>
      </w:r>
      <w:r w:rsidRPr="577A521C" w:rsidR="00B00C20">
        <w:rPr>
          <w:sz w:val="36"/>
          <w:szCs w:val="36"/>
        </w:rPr>
        <w:t xml:space="preserve">New </w:t>
      </w:r>
      <w:r w:rsidRPr="577A521C" w:rsidR="00CC4843">
        <w:rPr>
          <w:sz w:val="36"/>
          <w:szCs w:val="36"/>
        </w:rPr>
        <w:t>Structure Hasher and Standardizer in GSRS 3.x</w:t>
      </w:r>
    </w:p>
    <w:p w:rsidRPr="00B00C20" w:rsidR="00B00C20" w:rsidP="00B00C20" w:rsidRDefault="00B00C20" w14:paraId="10BA0766" w14:textId="77777777">
      <w:pPr>
        <w:jc w:val="center"/>
        <w:rPr>
          <w:sz w:val="36"/>
          <w:szCs w:val="36"/>
        </w:rPr>
      </w:pPr>
    </w:p>
    <w:p w:rsidR="00CC4843" w:rsidRDefault="00B00C20" w14:paraId="0F542954" w14:textId="3347D4D1">
      <w:r>
        <w:t xml:space="preserve">Danny </w:t>
      </w:r>
      <w:proofErr w:type="spellStart"/>
      <w:r>
        <w:t>Katzel</w:t>
      </w:r>
      <w:proofErr w:type="spellEnd"/>
      <w:r>
        <w:br/>
      </w:r>
      <w:r>
        <w:t>January 2022</w:t>
      </w:r>
    </w:p>
    <w:p w:rsidR="00B00C20" w:rsidRDefault="00B00C20" w14:paraId="65BC15C3" w14:textId="7B9BD0BF"/>
    <w:p w:rsidR="00B00C20" w:rsidP="00B00C20" w:rsidRDefault="00B00C20" w14:paraId="177B939C" w14:textId="2BCFE30B">
      <w:r w:rsidR="00B00C20">
        <w:rPr/>
        <w:t xml:space="preserve">Note: the code used for this example </w:t>
      </w:r>
      <w:r w:rsidR="00B00C20">
        <w:rPr/>
        <w:t>is located in</w:t>
      </w:r>
      <w:r w:rsidR="00B00C20">
        <w:rPr/>
        <w:t xml:space="preserve"> the NCATS internal project:</w:t>
      </w:r>
      <w:r w:rsidR="00B00C20">
        <w:rPr/>
        <w:t xml:space="preserve"> </w:t>
      </w:r>
    </w:p>
    <w:p w:rsidR="00B00C20" w:rsidP="00B00C20" w:rsidRDefault="00B00C20" w14:paraId="6E469437" w14:textId="398B7599">
      <w:hyperlink r:id="Ra5d52c4965e14a4a">
        <w:r w:rsidRPr="577A521C" w:rsidR="00B00C20">
          <w:rPr>
            <w:rStyle w:val="Hyperlink"/>
          </w:rPr>
          <w:t>https://github.com/ncats/gsrs3-lychi-exte</w:t>
        </w:r>
        <w:r w:rsidRPr="577A521C" w:rsidR="00B00C20">
          <w:rPr>
            <w:rStyle w:val="Hyperlink"/>
          </w:rPr>
          <w:t>n</w:t>
        </w:r>
        <w:r w:rsidRPr="577A521C" w:rsidR="00B00C20">
          <w:rPr>
            <w:rStyle w:val="Hyperlink"/>
          </w:rPr>
          <w:t>sion/</w:t>
        </w:r>
      </w:hyperlink>
      <w:r w:rsidR="00B00C20">
        <w:rPr/>
        <w:t xml:space="preserve"> </w:t>
      </w:r>
    </w:p>
    <w:p w:rsidR="00B00C20" w:rsidRDefault="00B00C20" w14:paraId="23A439B5" w14:textId="24B0FC6A"/>
    <w:p w:rsidR="00B00C20" w:rsidRDefault="00B00C20" w14:paraId="34D040DB" w14:textId="62DFE7AF">
      <w:r>
        <w:t>What is Structure Hasher and Structure Standardizer?</w:t>
      </w:r>
    </w:p>
    <w:p w:rsidR="00B00C20" w:rsidRDefault="00B00C20" w14:paraId="42C81604" w14:textId="77777777"/>
    <w:p w:rsidR="00CC4843" w:rsidRDefault="00CC4843" w14:paraId="75414713" w14:textId="644B053B">
      <w:r w:rsidR="00CC4843">
        <w:rPr/>
        <w:t>Stand-alone</w:t>
      </w:r>
      <w:r w:rsidR="00CC4843">
        <w:rPr/>
        <w:t xml:space="preserve"> extension jar</w:t>
      </w:r>
    </w:p>
    <w:p w:rsidR="00CC4843" w:rsidRDefault="00CC4843" w14:paraId="77B7C51D" w14:textId="6011DA9A"/>
    <w:p w:rsidR="00CC4843" w:rsidRDefault="00CC4843" w14:paraId="27FC2388" w14:textId="5C803A1B">
      <w:r w:rsidR="00CC4843">
        <w:rPr/>
        <w:t>Create new Maven project (does not need to be spring boot just a normal java maven project)</w:t>
      </w:r>
    </w:p>
    <w:p w:rsidR="00B00C20" w:rsidRDefault="00B00C20" w14:paraId="6FAD49B9" w14:textId="77777777"/>
    <w:p w:rsidR="00CC4843" w:rsidRDefault="00CC4843" w14:paraId="7B9FC8A7" w14:textId="077302AD">
      <w:r w:rsidR="00CC4843">
        <w:rPr/>
        <w:t xml:space="preserve">The Substance Structure Standardizer and Hasher interfaces are in the </w:t>
      </w:r>
      <w:proofErr w:type="spellStart"/>
      <w:r w:rsidR="00CC4843">
        <w:rPr/>
        <w:t>gsrs</w:t>
      </w:r>
      <w:proofErr w:type="spellEnd"/>
      <w:r w:rsidR="00CC4843">
        <w:rPr/>
        <w:t>-modules-substances-core so you will need to add that as a dependency in your maven pom.  Since this jar will be put inside another GSRS 3 instance you can make this a compile time only scope since th</w:t>
      </w:r>
      <w:r w:rsidR="007C13B2">
        <w:rPr/>
        <w:t xml:space="preserve">e substances-core classes will be present </w:t>
      </w:r>
      <w:r w:rsidR="007C13B2">
        <w:rPr/>
        <w:t>wherever</w:t>
      </w:r>
      <w:r w:rsidR="007C13B2">
        <w:rPr/>
        <w:t xml:space="preserve"> you are using this new code.</w:t>
      </w:r>
    </w:p>
    <w:p w:rsidR="006E5BD8" w:rsidRDefault="006E5BD8" w14:paraId="43F791AD" w14:textId="0B9C7EA1"/>
    <w:p w:rsidR="006E5BD8" w:rsidRDefault="006E5BD8" w14:paraId="0DB2A5BB" w14:textId="606A4E9C">
      <w:r>
        <w:t xml:space="preserve">We will make a Structure Hasher based on NCATS’ </w:t>
      </w:r>
      <w:proofErr w:type="spellStart"/>
      <w:r>
        <w:t>Lychi</w:t>
      </w:r>
      <w:proofErr w:type="spellEnd"/>
      <w:r>
        <w:t xml:space="preserve"> tool:</w:t>
      </w:r>
    </w:p>
    <w:p w:rsidR="006E5BD8" w:rsidRDefault="006E5BD8" w14:paraId="6956AB55" w14:textId="13B3D1B1">
      <w:r>
        <w:t>Here are the relevant parts of the new project’s Maven pom.xml file:</w:t>
      </w:r>
    </w:p>
    <w:p w:rsidR="006E5BD8" w:rsidRDefault="006E5BD8" w14:paraId="06079817" w14:textId="77777777"/>
    <w:p w:rsidR="006E5BD8" w:rsidP="006E5BD8" w:rsidRDefault="006E5BD8" w14:paraId="42C43D87" w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gov.nih.ncats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gsrs3-lychi-extension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3.0-SNAPSHOT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</w:p>
    <w:p w:rsidR="006E5BD8" w:rsidRDefault="006E5BD8" w14:paraId="0AB1CF97" w14:textId="77777777"/>
    <w:p w:rsidR="007C13B2" w:rsidP="007C13B2" w:rsidRDefault="007C13B2" w14:paraId="5FB1D1D6" w14:textId="47F8B3F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properties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hd w:val="clear" w:color="auto" w:fill="EFEFEF"/>
        </w:rPr>
        <w:t>gsrs.substances</w:t>
      </w:r>
      <w:proofErr w:type="gramEnd"/>
      <w:r>
        <w:rPr>
          <w:b/>
          <w:bCs/>
          <w:color w:val="000080"/>
          <w:shd w:val="clear" w:color="auto" w:fill="EFEFEF"/>
        </w:rPr>
        <w:t>.version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3.0-SNAPSHOT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gsrs.substances.version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properties</w:t>
      </w:r>
      <w:r>
        <w:rPr>
          <w:color w:val="000000"/>
          <w:shd w:val="clear" w:color="auto" w:fill="EFEFEF"/>
        </w:rPr>
        <w:t>&gt;</w:t>
      </w:r>
    </w:p>
    <w:p w:rsidR="00CC4843" w:rsidRDefault="00CC4843" w14:paraId="1AA0E36C" w14:textId="3138470D"/>
    <w:p w:rsidR="007C13B2" w:rsidP="007C13B2" w:rsidRDefault="007C13B2" w14:paraId="4698577D" w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gov.nih.ncats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gsrs</w:t>
      </w:r>
      <w:proofErr w:type="spellEnd"/>
      <w:r>
        <w:rPr>
          <w:color w:val="000000"/>
        </w:rPr>
        <w:t>-module-substances-core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${</w:t>
      </w:r>
      <w:proofErr w:type="spellStart"/>
      <w:proofErr w:type="gramStart"/>
      <w:r>
        <w:rPr>
          <w:color w:val="000000"/>
        </w:rPr>
        <w:t>gsrs.substances</w:t>
      </w:r>
      <w:proofErr w:type="gramEnd"/>
      <w:r>
        <w:rPr>
          <w:color w:val="000000"/>
        </w:rPr>
        <w:t>.version</w:t>
      </w:r>
      <w:proofErr w:type="spellEnd"/>
      <w:r>
        <w:rPr>
          <w:color w:val="000000"/>
        </w:rPr>
        <w:t>}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compile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:rsidR="00CC4843" w:rsidRDefault="00CC4843" w14:paraId="4FDB5615" w14:textId="56E11873"/>
    <w:p w:rsidR="00685FF4" w:rsidRDefault="00685FF4" w14:paraId="1473E885" w14:textId="3DABE9A5"/>
    <w:p w:rsidR="00685FF4" w:rsidRDefault="00685FF4" w14:paraId="072F22AE" w14:textId="0F6EB1A7">
      <w:r w:rsidR="00685FF4">
        <w:rPr/>
        <w:t>Then write your classes: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77A521C" w:rsidTr="577A521C" w14:paraId="66236FF1">
        <w:tc>
          <w:tcPr>
            <w:tcW w:w="9360" w:type="dxa"/>
            <w:tcMar/>
          </w:tcPr>
          <w:p w:rsidR="00685FF4" w:rsidP="577A521C" w:rsidRDefault="00685FF4" w14:paraId="16B782B6" w14:textId="5BD94052">
            <w:pPr>
              <w:pStyle w:val="HTMLPreformatted"/>
              <w:shd w:val="clear" w:color="auto" w:fill="FFFFFF" w:themeFill="background1"/>
              <w:rPr>
                <w:color w:val="000000" w:themeColor="text1" w:themeTint="FF" w:themeShade="FF"/>
              </w:rPr>
            </w:pPr>
            <w:r w:rsidRPr="577A521C" w:rsidR="00685FF4">
              <w:rPr>
                <w:b w:val="1"/>
                <w:bCs w:val="1"/>
                <w:color w:val="000080"/>
              </w:rPr>
              <w:t xml:space="preserve">public class </w:t>
            </w:r>
            <w:r w:rsidRPr="577A521C" w:rsidR="00685FF4">
              <w:rPr>
                <w:color w:val="000000" w:themeColor="text1" w:themeTint="FF" w:themeShade="FF"/>
              </w:rPr>
              <w:t>LychiStructureHasher</w:t>
            </w:r>
            <w:r w:rsidRPr="577A521C" w:rsidR="00685FF4">
              <w:rPr>
                <w:color w:val="000000" w:themeColor="text1" w:themeTint="FF" w:themeShade="FF"/>
              </w:rPr>
              <w:t xml:space="preserve"> </w:t>
            </w:r>
            <w:r w:rsidRPr="577A521C" w:rsidR="00685FF4">
              <w:rPr>
                <w:b w:val="1"/>
                <w:bCs w:val="1"/>
                <w:color w:val="000080"/>
              </w:rPr>
              <w:t xml:space="preserve">implements </w:t>
            </w:r>
            <w:r w:rsidRPr="577A521C" w:rsidR="00685FF4">
              <w:rPr>
                <w:color w:val="000000" w:themeColor="text1" w:themeTint="FF" w:themeShade="FF"/>
              </w:rPr>
              <w:t>StructureHasher</w:t>
            </w:r>
            <w:r w:rsidRPr="577A521C" w:rsidR="00685FF4">
              <w:rPr>
                <w:color w:val="000000" w:themeColor="text1" w:themeTint="FF" w:themeShade="FF"/>
              </w:rPr>
              <w:t xml:space="preserve"> {</w:t>
            </w:r>
            <w:r>
              <w:br/>
            </w:r>
            <w:r>
              <w:br/>
            </w:r>
            <w:r>
              <w:br/>
            </w:r>
            <w:r w:rsidRPr="577A521C" w:rsidR="00685FF4">
              <w:rPr>
                <w:b w:val="1"/>
                <w:bCs w:val="1"/>
                <w:i w:val="1"/>
                <w:iCs w:val="1"/>
                <w:color w:val="0073BF"/>
              </w:rPr>
              <w:t xml:space="preserve">    </w:t>
            </w:r>
            <w:r w:rsidRPr="577A521C" w:rsidR="00685FF4">
              <w:rPr>
                <w:color w:val="808000"/>
              </w:rPr>
              <w:t>@Override</w:t>
            </w:r>
            <w:r>
              <w:br/>
            </w:r>
            <w:r w:rsidRPr="577A521C" w:rsidR="00685FF4">
              <w:rPr>
                <w:color w:val="808000"/>
              </w:rPr>
              <w:t xml:space="preserve">    </w:t>
            </w:r>
            <w:r w:rsidRPr="577A521C" w:rsidR="00685FF4">
              <w:rPr>
                <w:b w:val="1"/>
                <w:bCs w:val="1"/>
                <w:color w:val="000080"/>
              </w:rPr>
              <w:t xml:space="preserve">public void </w:t>
            </w:r>
            <w:r w:rsidRPr="577A521C" w:rsidR="00685FF4">
              <w:rPr>
                <w:color w:val="000000" w:themeColor="text1" w:themeTint="FF" w:themeShade="FF"/>
              </w:rPr>
              <w:t>hash(</w:t>
            </w:r>
            <w:r w:rsidRPr="577A521C" w:rsidR="00685FF4">
              <w:rPr>
                <w:color w:val="000000" w:themeColor="text1" w:themeTint="FF" w:themeShade="FF"/>
              </w:rPr>
              <w:t xml:space="preserve">Chemical chem, String mol, </w:t>
            </w:r>
            <w:r w:rsidRPr="577A521C" w:rsidR="00685FF4">
              <w:rPr>
                <w:color w:val="000000" w:themeColor="text1" w:themeTint="FF" w:themeShade="FF"/>
              </w:rPr>
              <w:t>BiConsumer</w:t>
            </w:r>
            <w:r w:rsidRPr="577A521C" w:rsidR="00685FF4">
              <w:rPr>
                <w:color w:val="000000" w:themeColor="text1" w:themeTint="FF" w:themeShade="FF"/>
              </w:rPr>
              <w:t xml:space="preserve">&lt;String, String&gt; </w:t>
            </w:r>
            <w:r w:rsidRPr="577A521C" w:rsidR="00685FF4">
              <w:rPr>
                <w:color w:val="000000" w:themeColor="text1" w:themeTint="FF" w:themeShade="FF"/>
              </w:rPr>
              <w:t>keyValueConsumer</w:t>
            </w:r>
            <w:r w:rsidRPr="577A521C" w:rsidR="00685FF4">
              <w:rPr>
                <w:color w:val="000000" w:themeColor="text1" w:themeTint="FF" w:themeShade="FF"/>
              </w:rPr>
              <w:t>) {</w:t>
            </w:r>
          </w:p>
          <w:p w:rsidR="00685FF4" w:rsidP="577A521C" w:rsidRDefault="00685FF4" w14:noSpellErr="1" w14:paraId="119CA5F5" w14:textId="359FA056">
            <w:pPr>
              <w:pStyle w:val="HTMLPreformatted"/>
              <w:shd w:val="clear" w:color="auto" w:fill="FFFFFF" w:themeFill="background1"/>
              <w:rPr>
                <w:color w:val="000000" w:themeColor="text1" w:themeTint="FF" w:themeShade="FF"/>
              </w:rPr>
            </w:pPr>
            <w:r w:rsidRPr="577A521C" w:rsidR="00685FF4">
              <w:rPr>
                <w:color w:val="000000" w:themeColor="text1" w:themeTint="FF" w:themeShade="FF"/>
              </w:rPr>
              <w:t xml:space="preserve">    …</w:t>
            </w:r>
            <w:r>
              <w:br/>
            </w:r>
            <w:r w:rsidRPr="577A521C" w:rsidR="00685FF4">
              <w:rPr>
                <w:color w:val="000000" w:themeColor="text1" w:themeTint="FF" w:themeShade="FF"/>
              </w:rPr>
              <w:t>}</w:t>
            </w:r>
          </w:p>
          <w:p w:rsidR="577A521C" w:rsidP="577A521C" w:rsidRDefault="577A521C" w14:paraId="2067E041" w14:textId="583B52A5">
            <w:pPr>
              <w:pStyle w:val="Normal"/>
            </w:pPr>
          </w:p>
        </w:tc>
      </w:tr>
    </w:tbl>
    <w:p w:rsidR="00BD7D50" w:rsidP="00685FF4" w:rsidRDefault="00BD7D50" w14:paraId="47D6D417" w14:textId="17934FD3">
      <w:pPr>
        <w:pStyle w:val="HTMLPreformatted"/>
        <w:shd w:val="clear" w:color="auto" w:fill="FFFFFF"/>
        <w:rPr>
          <w:color w:val="000000"/>
        </w:rPr>
      </w:pPr>
    </w:p>
    <w:p w:rsidR="00BD7D50" w:rsidP="577A521C" w:rsidRDefault="00BD7D50" w14:paraId="096A007C" w14:textId="644FC495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0BD7D50">
        <w:rPr/>
        <w:t>Once your code is written you can use maven to package up the jar file.  This jar will be very small, only the few classes you write.</w:t>
      </w:r>
    </w:p>
    <w:p w:rsidR="00BD7D50" w:rsidP="577A521C" w:rsidRDefault="00BD7D50" w14:paraId="63357047" w14:textId="14214011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0685FF4" w:rsidP="577A521C" w:rsidRDefault="00BD7D50" w14:paraId="326C1CDC" w14:textId="11C802F9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0BD7D50">
        <w:rPr/>
        <w:t xml:space="preserve">You can use </w:t>
      </w:r>
      <w:proofErr w:type="spellStart"/>
      <w:r w:rsidR="00BD7D50">
        <w:rPr/>
        <w:t>mvn</w:t>
      </w:r>
      <w:proofErr w:type="spellEnd"/>
      <w:r w:rsidR="00BD7D50">
        <w:rPr/>
        <w:t xml:space="preserve"> install to add the jar to your local maven repository or add it to a build script that takes the built jar and runs the </w:t>
      </w:r>
      <w:proofErr w:type="spellStart"/>
      <w:r w:rsidR="00BD7D50">
        <w:rPr/>
        <w:t>mvn</w:t>
      </w:r>
      <w:proofErr w:type="spellEnd"/>
      <w:r w:rsidR="00BD7D50">
        <w:rPr/>
        <w:t xml:space="preserve"> install-file on it so that another system that builds and deploys your GSRS system can use it. Or finally you may </w:t>
      </w:r>
      <w:r w:rsidR="00BD7D50">
        <w:rPr/>
        <w:t>choose</w:t>
      </w:r>
      <w:r w:rsidR="00BD7D50">
        <w:rPr/>
        <w:t xml:space="preserve"> to push your artifact to the Maven Central Repository so it’s accessible anywhere around the world.</w:t>
      </w:r>
    </w:p>
    <w:p w:rsidR="00BD7D50" w:rsidP="577A521C" w:rsidRDefault="00BD7D50" w14:paraId="23F4719B" w14:textId="73B6FA2F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</w:p>
    <w:p w:rsidR="00BD7D50" w:rsidP="577A521C" w:rsidRDefault="00BD7D50" w14:paraId="4DA8C3BA" w14:textId="479E76F1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0BD7D50">
        <w:rPr/>
        <w:t>Either way, in your GSRS 3 instance you will be able to use it by specifying it as a new dependency</w:t>
      </w:r>
    </w:p>
    <w:p w:rsidR="006E5BD8" w:rsidP="00BD7D50" w:rsidRDefault="006E5BD8" w14:paraId="2545D41F" w14:textId="02E75CAB">
      <w:pPr>
        <w:pStyle w:val="HTMLPreformatted"/>
        <w:shd w:val="clear" w:color="auto" w:fill="FFFFFF"/>
        <w:rPr>
          <w:color w:val="000000"/>
        </w:rPr>
      </w:pPr>
    </w:p>
    <w:p w:rsidR="006E5BD8" w:rsidP="00BD7D50" w:rsidRDefault="006E5BD8" w14:paraId="00DAB077" w14:textId="77777777">
      <w:pPr>
        <w:pStyle w:val="HTMLPreformatted"/>
        <w:shd w:val="clear" w:color="auto" w:fill="FFFFFF"/>
        <w:rPr>
          <w:color w:val="000000"/>
        </w:rPr>
      </w:pPr>
    </w:p>
    <w:p w:rsidR="006E5BD8" w:rsidP="006E5BD8" w:rsidRDefault="006E5BD8" w14:paraId="00E761C5" w14:textId="7777777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gov.nih.ncats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gsrs3-lychi-extension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</w:rPr>
        <w:t xml:space="preserve">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3.0-SNAPSHOT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:rsidR="006E5BD8" w:rsidP="00BD7D50" w:rsidRDefault="006E5BD8" w14:paraId="52F22CBF" w14:textId="77777777">
      <w:pPr>
        <w:pStyle w:val="HTMLPreformatted"/>
        <w:shd w:val="clear" w:color="auto" w:fill="FFFFFF"/>
        <w:rPr>
          <w:color w:val="000000"/>
        </w:rPr>
      </w:pPr>
    </w:p>
    <w:p w:rsidR="00BD7D50" w:rsidP="00BD7D50" w:rsidRDefault="00BD7D50" w14:paraId="77272886" w14:textId="344A89ED">
      <w:pPr>
        <w:pStyle w:val="HTMLPreformatted"/>
        <w:shd w:val="clear" w:color="auto" w:fill="FFFFFF"/>
        <w:rPr>
          <w:color w:val="000000"/>
        </w:rPr>
      </w:pPr>
    </w:p>
    <w:p w:rsidR="00BD7D50" w:rsidP="577A521C" w:rsidRDefault="00BB00B3" w14:paraId="2A9A1CA5" w14:textId="55A5A99E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</w:pPr>
      <w:r w:rsidR="00BB00B3">
        <w:rPr/>
        <w:t>F</w:t>
      </w:r>
      <w:r w:rsidR="00BD7D50">
        <w:rPr/>
        <w:t>inally</w:t>
      </w:r>
      <w:r w:rsidR="00BB00B3">
        <w:rPr/>
        <w:t>, in your GSRS conf file you can tell GSRS to use these new standardizer and hasher implementations:</w:t>
      </w:r>
    </w:p>
    <w:p w:rsidR="00BB00B3" w:rsidP="577A521C" w:rsidRDefault="00BB00B3" w14:paraId="4F68F048" w14:textId="07D6EADA" w14:noSpellErr="1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000000" w:themeColor="text1" w:themeTint="FF" w:themeShade="FF"/>
        </w:rPr>
      </w:pPr>
    </w:p>
    <w:p w:rsidR="00BB00B3" w:rsidP="00BB00B3" w:rsidRDefault="00BB00B3" w14:paraId="0E284806" w14:textId="77777777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80"/>
        </w:rPr>
        <w:t>ix.structure</w:t>
      </w:r>
      <w:proofErr w:type="spellEnd"/>
      <w:r>
        <w:rPr>
          <w:b/>
          <w:bCs/>
          <w:color w:val="000080"/>
        </w:rPr>
        <w:t xml:space="preserve">-hasher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proofErr w:type="gramStart"/>
      <w:r>
        <w:rPr>
          <w:b/>
          <w:bCs/>
          <w:color w:val="008000"/>
        </w:rPr>
        <w:t>ix.core</w:t>
      </w:r>
      <w:proofErr w:type="gramEnd"/>
      <w:r>
        <w:rPr>
          <w:b/>
          <w:bCs/>
          <w:color w:val="008000"/>
        </w:rPr>
        <w:t>.chem.LychiStructureHasher</w:t>
      </w:r>
      <w:proofErr w:type="spellEnd"/>
      <w:r>
        <w:rPr>
          <w:b/>
          <w:bCs/>
          <w:color w:val="008000"/>
        </w:rPr>
        <w:t>"</w:t>
      </w:r>
      <w:r>
        <w:rPr>
          <w:b/>
          <w:bCs/>
          <w:color w:val="008000"/>
        </w:rPr>
        <w:br/>
      </w:r>
      <w:proofErr w:type="spellStart"/>
      <w:r>
        <w:rPr>
          <w:b/>
          <w:bCs/>
          <w:color w:val="000080"/>
        </w:rPr>
        <w:t>ix.structure</w:t>
      </w:r>
      <w:proofErr w:type="spellEnd"/>
      <w:r>
        <w:rPr>
          <w:b/>
          <w:bCs/>
          <w:color w:val="000080"/>
        </w:rPr>
        <w:t xml:space="preserve">-standardizer </w:t>
      </w:r>
      <w:r>
        <w:rPr>
          <w:color w:val="000000"/>
        </w:rPr>
        <w:t xml:space="preserve">= </w:t>
      </w:r>
      <w:r>
        <w:rPr>
          <w:b/>
          <w:bCs/>
          <w:color w:val="008000"/>
        </w:rPr>
        <w:t>"</w:t>
      </w:r>
      <w:proofErr w:type="spellStart"/>
      <w:r>
        <w:rPr>
          <w:b/>
          <w:bCs/>
          <w:color w:val="008000"/>
        </w:rPr>
        <w:t>ix.core.chem.LychiStandardizer</w:t>
      </w:r>
      <w:proofErr w:type="spellEnd"/>
      <w:r>
        <w:rPr>
          <w:b/>
          <w:bCs/>
          <w:color w:val="008000"/>
        </w:rPr>
        <w:t>"</w:t>
      </w:r>
    </w:p>
    <w:p w:rsidR="00BB00B3" w:rsidP="00BD7D50" w:rsidRDefault="00BB00B3" w14:paraId="5AFC67DD" w14:textId="77777777">
      <w:pPr>
        <w:pStyle w:val="HTMLPreformatted"/>
        <w:shd w:val="clear" w:color="auto" w:fill="FFFFFF"/>
      </w:pPr>
    </w:p>
    <w:sectPr w:rsidR="00BB00B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843"/>
    <w:rsid w:val="002A055D"/>
    <w:rsid w:val="00685FF4"/>
    <w:rsid w:val="006E5BD8"/>
    <w:rsid w:val="007C13B2"/>
    <w:rsid w:val="00B00C20"/>
    <w:rsid w:val="00B67DBA"/>
    <w:rsid w:val="00BB00B3"/>
    <w:rsid w:val="00BD7D50"/>
    <w:rsid w:val="00CC4843"/>
    <w:rsid w:val="00F11A70"/>
    <w:rsid w:val="00F6592C"/>
    <w:rsid w:val="248E89F8"/>
    <w:rsid w:val="516EF160"/>
    <w:rsid w:val="55568D16"/>
    <w:rsid w:val="577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C0BAE"/>
  <w15:chartTrackingRefBased/>
  <w15:docId w15:val="{5C9623F7-73BE-5948-816E-C18427CCBA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C48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CC4843"/>
    <w:rPr>
      <w:rFonts w:ascii="Courier New" w:hAnsi="Courier New" w:eastAsia="Times New Roman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C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C2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1A70"/>
    <w:rPr>
      <w:color w:val="954F72" w:themeColor="followed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customXml" Target="../customXml/item3.xml" Id="rId9" /><Relationship Type="http://schemas.openxmlformats.org/officeDocument/2006/relationships/hyperlink" Target="https://github.com/ncats/gsrs3-lychi-extension/" TargetMode="External" Id="Ra5d52c4965e14a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727CE4003A9841BD907CB57F1E648A" ma:contentTypeVersion="8" ma:contentTypeDescription="Create a new document." ma:contentTypeScope="" ma:versionID="2730ba67e05b17f1cc2b0709ddb2a260">
  <xsd:schema xmlns:xsd="http://www.w3.org/2001/XMLSchema" xmlns:xs="http://www.w3.org/2001/XMLSchema" xmlns:p="http://schemas.microsoft.com/office/2006/metadata/properties" xmlns:ns2="3d22724a-222b-4850-b57c-0ee7c2cb5a55" xmlns:ns3="a524ed25-5586-4ef2-952d-9c6e92cf3c8a" targetNamespace="http://schemas.microsoft.com/office/2006/metadata/properties" ma:root="true" ma:fieldsID="b3887f61521271ab245578f2311ca36b" ns2:_="" ns3:_="">
    <xsd:import namespace="3d22724a-222b-4850-b57c-0ee7c2cb5a55"/>
    <xsd:import namespace="a524ed25-5586-4ef2-952d-9c6e92cf3c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Release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22724a-222b-4850-b57c-0ee7c2cb5a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Release" ma:index="13" nillable="true" ma:displayName="Release" ma:default="General" ma:format="Dropdown" ma:internalName="Release">
      <xsd:simpleType>
        <xsd:restriction base="dms:Choice">
          <xsd:enumeration value="General"/>
          <xsd:enumeration value="3.0"/>
          <xsd:enumeration value="Previous Releases"/>
          <xsd:enumeration value="4.0"/>
          <xsd:enumeration value="3.1"/>
          <xsd:enumeration value="beta UI"/>
        </xsd:restriction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24ed25-5586-4ef2-952d-9c6e92cf3c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ease xmlns="3d22724a-222b-4850-b57c-0ee7c2cb5a55">General</Release>
  </documentManagement>
</p:properties>
</file>

<file path=customXml/itemProps1.xml><?xml version="1.0" encoding="utf-8"?>
<ds:datastoreItem xmlns:ds="http://schemas.openxmlformats.org/officeDocument/2006/customXml" ds:itemID="{0FA2EA7B-84D6-457F-9548-304185B4ECE8}"/>
</file>

<file path=customXml/itemProps2.xml><?xml version="1.0" encoding="utf-8"?>
<ds:datastoreItem xmlns:ds="http://schemas.openxmlformats.org/officeDocument/2006/customXml" ds:itemID="{5D1FC79C-DCF0-44BC-8244-EA20DA6DB449}"/>
</file>

<file path=customXml/itemProps3.xml><?xml version="1.0" encoding="utf-8"?>
<ds:datastoreItem xmlns:ds="http://schemas.openxmlformats.org/officeDocument/2006/customXml" ds:itemID="{393E4286-485E-4A38-AB7F-43D0A3E91C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Katzel, Daniel (NIH/NCATS) [C]</dc:creator>
  <keywords/>
  <dc:description/>
  <lastModifiedBy>Peryea, Tyler</lastModifiedBy>
  <revision>7</revision>
  <dcterms:created xsi:type="dcterms:W3CDTF">2022-01-20T18:50:00.0000000Z</dcterms:created>
  <dcterms:modified xsi:type="dcterms:W3CDTF">2022-03-03T17:48:10.3952761Z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0x010100AE727CE4003A9841BD907CB57F1E648A</vt:lpwstr>
  </property>
</Properties>
</file>