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C2B" w:rsidRDefault="00DE12AD">
      <w:proofErr w:type="spellStart"/>
      <w:r>
        <w:t>HEDIS</w:t>
      </w:r>
      <w:proofErr w:type="spellEnd"/>
      <w:r>
        <w:t xml:space="preserve"> value sets relevant to </w:t>
      </w:r>
      <w:r w:rsidR="00C72BF4">
        <w:t>mental health</w:t>
      </w:r>
      <w:r>
        <w:t xml:space="preserve"> </w:t>
      </w:r>
      <w:r w:rsidR="00C72BF4">
        <w:t>vs</w:t>
      </w:r>
      <w:r>
        <w:t xml:space="preserve"> </w:t>
      </w:r>
      <w:proofErr w:type="spellStart"/>
      <w:r>
        <w:t>MHRN</w:t>
      </w:r>
      <w:proofErr w:type="spellEnd"/>
    </w:p>
    <w:p w:rsidR="005122C7" w:rsidRDefault="005122C7">
      <w:r>
        <w:t xml:space="preserve">Note: </w:t>
      </w:r>
      <w:proofErr w:type="spellStart"/>
      <w:r>
        <w:t>HEDIS</w:t>
      </w:r>
      <w:proofErr w:type="spellEnd"/>
      <w:r>
        <w:t xml:space="preserve"> value sets can be downloaded from </w:t>
      </w:r>
      <w:hyperlink r:id="rId5" w:history="1">
        <w:r w:rsidRPr="00F730E4">
          <w:rPr>
            <w:rStyle w:val="Hyperlink"/>
          </w:rPr>
          <w:t>http://store.ncqa.org/index.php/catalog/product/view/id/2848/s/2018-quality-rating-system-qrs-hedis-value-set-directory/</w:t>
        </w:r>
      </w:hyperlink>
    </w:p>
    <w:p w:rsidR="005122C7" w:rsidRDefault="005122C7"/>
    <w:p w:rsidR="00DE12AD" w:rsidRDefault="00DE12AD" w:rsidP="00622F34">
      <w:pPr>
        <w:pStyle w:val="ListParagraph"/>
        <w:numPr>
          <w:ilvl w:val="0"/>
          <w:numId w:val="2"/>
        </w:numPr>
      </w:pPr>
      <w:r>
        <w:t xml:space="preserve"> Mental Illness (</w:t>
      </w:r>
      <w:proofErr w:type="spellStart"/>
      <w:r w:rsidR="00622F34">
        <w:t>FUH</w:t>
      </w:r>
      <w:proofErr w:type="spellEnd"/>
      <w:r w:rsidR="00622F34">
        <w:t xml:space="preserve">: </w:t>
      </w:r>
      <w:r w:rsidR="00622F34" w:rsidRPr="00622F34">
        <w:t>Follow-Up After</w:t>
      </w:r>
      <w:r w:rsidR="00622F34">
        <w:t xml:space="preserve"> Hospitalization for Mental Illn</w:t>
      </w:r>
      <w:r w:rsidR="00622F34" w:rsidRPr="00622F34">
        <w:t>ess</w:t>
      </w:r>
      <w:r>
        <w:t>)</w:t>
      </w:r>
      <w:r w:rsidR="006E7C1B">
        <w:t xml:space="preserve"> -</w:t>
      </w:r>
      <w:r>
        <w:t xml:space="preserve"> 150 codes</w:t>
      </w:r>
    </w:p>
    <w:p w:rsidR="00DE12AD" w:rsidRDefault="00DE12AD" w:rsidP="00DE12AD">
      <w:pPr>
        <w:pStyle w:val="ListParagraph"/>
        <w:numPr>
          <w:ilvl w:val="1"/>
          <w:numId w:val="2"/>
        </w:numPr>
      </w:pPr>
      <w:proofErr w:type="spellStart"/>
      <w:r>
        <w:t>F2</w:t>
      </w:r>
      <w:proofErr w:type="spellEnd"/>
      <w:r>
        <w:t>* - psychotic disorders</w:t>
      </w:r>
    </w:p>
    <w:p w:rsidR="00DE12AD" w:rsidRDefault="00DE12AD" w:rsidP="00DE12AD">
      <w:pPr>
        <w:pStyle w:val="ListParagraph"/>
        <w:numPr>
          <w:ilvl w:val="1"/>
          <w:numId w:val="2"/>
        </w:numPr>
      </w:pPr>
      <w:proofErr w:type="spellStart"/>
      <w:r>
        <w:t>F3</w:t>
      </w:r>
      <w:proofErr w:type="spellEnd"/>
      <w:r>
        <w:t>* - mood disorders, including partial and full remission</w:t>
      </w:r>
    </w:p>
    <w:p w:rsidR="00DE12AD" w:rsidRDefault="00DE12AD" w:rsidP="00DE12AD">
      <w:pPr>
        <w:pStyle w:val="ListParagraph"/>
        <w:numPr>
          <w:ilvl w:val="1"/>
          <w:numId w:val="2"/>
        </w:numPr>
      </w:pPr>
      <w:proofErr w:type="spellStart"/>
      <w:r>
        <w:t>F42</w:t>
      </w:r>
      <w:proofErr w:type="spellEnd"/>
      <w:r>
        <w:t>* OCD</w:t>
      </w:r>
    </w:p>
    <w:p w:rsidR="00DE12AD" w:rsidRDefault="00DE12AD" w:rsidP="00DE12AD">
      <w:pPr>
        <w:pStyle w:val="ListParagraph"/>
        <w:numPr>
          <w:ilvl w:val="1"/>
          <w:numId w:val="2"/>
        </w:numPr>
      </w:pPr>
      <w:proofErr w:type="spellStart"/>
      <w:r>
        <w:t>F43</w:t>
      </w:r>
      <w:proofErr w:type="spellEnd"/>
      <w:r>
        <w:t>* Acute stress reaction, adjustment disorders</w:t>
      </w:r>
    </w:p>
    <w:p w:rsidR="00DE12AD" w:rsidRDefault="00DE12AD" w:rsidP="00DE12AD">
      <w:pPr>
        <w:pStyle w:val="ListParagraph"/>
        <w:numPr>
          <w:ilvl w:val="1"/>
          <w:numId w:val="2"/>
        </w:numPr>
      </w:pPr>
      <w:proofErr w:type="spellStart"/>
      <w:r w:rsidRPr="00DE12AD">
        <w:t>F44.89</w:t>
      </w:r>
      <w:proofErr w:type="spellEnd"/>
      <w:r w:rsidRPr="00DE12AD">
        <w:t xml:space="preserve"> Other dissociative and conversion disorders</w:t>
      </w:r>
    </w:p>
    <w:p w:rsidR="00DE12AD" w:rsidRDefault="00DE12AD" w:rsidP="00DE12AD">
      <w:pPr>
        <w:pStyle w:val="ListParagraph"/>
        <w:numPr>
          <w:ilvl w:val="1"/>
          <w:numId w:val="2"/>
        </w:numPr>
      </w:pPr>
      <w:proofErr w:type="spellStart"/>
      <w:r>
        <w:t>F60</w:t>
      </w:r>
      <w:proofErr w:type="spellEnd"/>
      <w:r>
        <w:t>* Specific personality disorders</w:t>
      </w:r>
    </w:p>
    <w:p w:rsidR="00DE12AD" w:rsidRDefault="00DE12AD" w:rsidP="00DE12AD">
      <w:pPr>
        <w:pStyle w:val="ListParagraph"/>
        <w:numPr>
          <w:ilvl w:val="1"/>
          <w:numId w:val="2"/>
        </w:numPr>
      </w:pPr>
      <w:proofErr w:type="spellStart"/>
      <w:r>
        <w:t>F63</w:t>
      </w:r>
      <w:proofErr w:type="spellEnd"/>
      <w:r>
        <w:t>* Impulse disorders</w:t>
      </w:r>
    </w:p>
    <w:p w:rsidR="00DE12AD" w:rsidRDefault="00DE12AD" w:rsidP="00DE12AD">
      <w:pPr>
        <w:pStyle w:val="ListParagraph"/>
        <w:numPr>
          <w:ilvl w:val="1"/>
          <w:numId w:val="2"/>
        </w:numPr>
      </w:pPr>
      <w:proofErr w:type="spellStart"/>
      <w:r w:rsidRPr="00DE12AD">
        <w:t>F68</w:t>
      </w:r>
      <w:proofErr w:type="spellEnd"/>
      <w:r>
        <w:t>*</w:t>
      </w:r>
      <w:r w:rsidRPr="00DE12AD">
        <w:t xml:space="preserve"> Other disorders of adult personality and behavior</w:t>
      </w:r>
    </w:p>
    <w:p w:rsidR="00DE12AD" w:rsidRDefault="00DE12AD" w:rsidP="00DE12AD">
      <w:pPr>
        <w:pStyle w:val="ListParagraph"/>
        <w:numPr>
          <w:ilvl w:val="1"/>
          <w:numId w:val="2"/>
        </w:numPr>
      </w:pPr>
      <w:proofErr w:type="spellStart"/>
      <w:r w:rsidRPr="00DE12AD">
        <w:t>F84</w:t>
      </w:r>
      <w:proofErr w:type="spellEnd"/>
      <w:r>
        <w:t>*</w:t>
      </w:r>
      <w:r w:rsidRPr="00DE12AD">
        <w:t xml:space="preserve"> Pervasive developmental disorders</w:t>
      </w:r>
    </w:p>
    <w:p w:rsidR="00DE12AD" w:rsidRDefault="00DE12AD" w:rsidP="00DE12AD">
      <w:pPr>
        <w:pStyle w:val="ListParagraph"/>
        <w:numPr>
          <w:ilvl w:val="1"/>
          <w:numId w:val="2"/>
        </w:numPr>
      </w:pPr>
      <w:proofErr w:type="spellStart"/>
      <w:r>
        <w:t>F90</w:t>
      </w:r>
      <w:proofErr w:type="spellEnd"/>
      <w:proofErr w:type="gramStart"/>
      <w:r>
        <w:t>*  Attention</w:t>
      </w:r>
      <w:proofErr w:type="gramEnd"/>
      <w:r>
        <w:t>-deficit hyperactivity disorders</w:t>
      </w:r>
    </w:p>
    <w:p w:rsidR="00DE12AD" w:rsidRDefault="00DE12AD" w:rsidP="00DE12AD">
      <w:pPr>
        <w:pStyle w:val="ListParagraph"/>
        <w:numPr>
          <w:ilvl w:val="1"/>
          <w:numId w:val="2"/>
        </w:numPr>
      </w:pPr>
      <w:proofErr w:type="spellStart"/>
      <w:r>
        <w:t>F91</w:t>
      </w:r>
      <w:proofErr w:type="spellEnd"/>
      <w:proofErr w:type="gramStart"/>
      <w:r>
        <w:t>*  Conduct</w:t>
      </w:r>
      <w:proofErr w:type="gramEnd"/>
      <w:r>
        <w:t xml:space="preserve"> disorders</w:t>
      </w:r>
    </w:p>
    <w:p w:rsidR="00DE12AD" w:rsidRDefault="00DE12AD" w:rsidP="00DE12AD">
      <w:pPr>
        <w:pStyle w:val="ListParagraph"/>
        <w:numPr>
          <w:ilvl w:val="1"/>
          <w:numId w:val="2"/>
        </w:numPr>
      </w:pPr>
      <w:proofErr w:type="spellStart"/>
      <w:r>
        <w:t>F93</w:t>
      </w:r>
      <w:proofErr w:type="spellEnd"/>
      <w:proofErr w:type="gramStart"/>
      <w:r>
        <w:t>*  Emotional</w:t>
      </w:r>
      <w:proofErr w:type="gramEnd"/>
      <w:r>
        <w:t xml:space="preserve"> disorders with onset specific to childhood</w:t>
      </w:r>
    </w:p>
    <w:p w:rsidR="00DE12AD" w:rsidRDefault="00DE12AD" w:rsidP="00DE12AD">
      <w:pPr>
        <w:pStyle w:val="ListParagraph"/>
        <w:numPr>
          <w:ilvl w:val="1"/>
          <w:numId w:val="2"/>
        </w:numPr>
      </w:pPr>
      <w:proofErr w:type="spellStart"/>
      <w:r>
        <w:t>F94</w:t>
      </w:r>
      <w:proofErr w:type="spellEnd"/>
      <w:proofErr w:type="gramStart"/>
      <w:r>
        <w:t>*  Disorders</w:t>
      </w:r>
      <w:proofErr w:type="gramEnd"/>
      <w:r>
        <w:t xml:space="preserve"> of social functioning with onset specific to childhood and adolescence</w:t>
      </w:r>
    </w:p>
    <w:p w:rsidR="00622F34" w:rsidRDefault="00622F34" w:rsidP="00622F34">
      <w:pPr>
        <w:pStyle w:val="ListParagraph"/>
        <w:numPr>
          <w:ilvl w:val="0"/>
          <w:numId w:val="2"/>
        </w:numPr>
      </w:pPr>
      <w:r>
        <w:t>Mental Health Diagnosis: (</w:t>
      </w:r>
      <w:proofErr w:type="spellStart"/>
      <w:r>
        <w:t>FUH</w:t>
      </w:r>
      <w:proofErr w:type="spellEnd"/>
      <w:r>
        <w:t xml:space="preserve">: Follow-Up After Hospitalization for Mental Illness and ADD: Follow-Up Care for Children Prescribed ADHD Medication) </w:t>
      </w:r>
      <w:r w:rsidR="006E7C1B">
        <w:t xml:space="preserve">- </w:t>
      </w:r>
      <w:r>
        <w:t>287 codes</w:t>
      </w:r>
    </w:p>
    <w:p w:rsidR="007E1927" w:rsidRDefault="007E1927" w:rsidP="007E1927">
      <w:pPr>
        <w:pStyle w:val="ListParagraph"/>
        <w:numPr>
          <w:ilvl w:val="1"/>
          <w:numId w:val="2"/>
        </w:numPr>
      </w:pPr>
      <w:r>
        <w:t>Mental Illness value set plus:</w:t>
      </w:r>
    </w:p>
    <w:p w:rsidR="007E1927" w:rsidRDefault="007E1927" w:rsidP="007E1927">
      <w:pPr>
        <w:pStyle w:val="ListParagraph"/>
        <w:numPr>
          <w:ilvl w:val="1"/>
          <w:numId w:val="2"/>
        </w:numPr>
      </w:pPr>
      <w:proofErr w:type="spellStart"/>
      <w:r>
        <w:t>F03.90</w:t>
      </w:r>
      <w:proofErr w:type="spellEnd"/>
      <w:r>
        <w:t xml:space="preserve"> &amp; </w:t>
      </w:r>
      <w:proofErr w:type="spellStart"/>
      <w:r>
        <w:t>F03.91</w:t>
      </w:r>
      <w:proofErr w:type="spellEnd"/>
      <w:r>
        <w:t xml:space="preserve"> (unspecified dementia)</w:t>
      </w:r>
    </w:p>
    <w:p w:rsidR="007E1927" w:rsidRDefault="007E1927" w:rsidP="007E1927">
      <w:pPr>
        <w:pStyle w:val="ListParagraph"/>
        <w:numPr>
          <w:ilvl w:val="1"/>
          <w:numId w:val="2"/>
        </w:numPr>
      </w:pPr>
      <w:proofErr w:type="spellStart"/>
      <w:r>
        <w:t>F40</w:t>
      </w:r>
      <w:proofErr w:type="spellEnd"/>
      <w:proofErr w:type="gramStart"/>
      <w:r>
        <w:t xml:space="preserve">* </w:t>
      </w:r>
      <w:r w:rsidRPr="007E1927">
        <w:t xml:space="preserve"> Phobic</w:t>
      </w:r>
      <w:proofErr w:type="gramEnd"/>
      <w:r w:rsidRPr="007E1927">
        <w:t xml:space="preserve"> anxiety disorders</w:t>
      </w:r>
    </w:p>
    <w:p w:rsidR="007E1927" w:rsidRDefault="007E1927" w:rsidP="007E1927">
      <w:pPr>
        <w:pStyle w:val="ListParagraph"/>
        <w:numPr>
          <w:ilvl w:val="1"/>
          <w:numId w:val="2"/>
        </w:numPr>
      </w:pPr>
      <w:proofErr w:type="spellStart"/>
      <w:r>
        <w:t>F41</w:t>
      </w:r>
      <w:proofErr w:type="spellEnd"/>
      <w:proofErr w:type="gramStart"/>
      <w:r>
        <w:t xml:space="preserve">* </w:t>
      </w:r>
      <w:r w:rsidRPr="007E1927">
        <w:t xml:space="preserve"> </w:t>
      </w:r>
      <w:r>
        <w:t>Other</w:t>
      </w:r>
      <w:proofErr w:type="gramEnd"/>
      <w:r>
        <w:t xml:space="preserve"> </w:t>
      </w:r>
      <w:r w:rsidRPr="007E1927">
        <w:t>anxiety disorders</w:t>
      </w:r>
    </w:p>
    <w:p w:rsidR="007E1927" w:rsidRDefault="007E1927" w:rsidP="007E1927">
      <w:pPr>
        <w:pStyle w:val="ListParagraph"/>
        <w:numPr>
          <w:ilvl w:val="1"/>
          <w:numId w:val="2"/>
        </w:numPr>
      </w:pPr>
      <w:r>
        <w:t xml:space="preserve">Rest of </w:t>
      </w:r>
      <w:proofErr w:type="spellStart"/>
      <w:r w:rsidRPr="007E1927">
        <w:t>F44</w:t>
      </w:r>
      <w:proofErr w:type="spellEnd"/>
      <w:r w:rsidRPr="007E1927">
        <w:t xml:space="preserve"> Dissociative and conversion disorders</w:t>
      </w:r>
    </w:p>
    <w:p w:rsidR="007E1927" w:rsidRDefault="007E1927" w:rsidP="007E1927">
      <w:pPr>
        <w:pStyle w:val="ListParagraph"/>
        <w:numPr>
          <w:ilvl w:val="1"/>
          <w:numId w:val="2"/>
        </w:numPr>
      </w:pPr>
      <w:proofErr w:type="spellStart"/>
      <w:r w:rsidRPr="007E1927">
        <w:t>F45</w:t>
      </w:r>
      <w:proofErr w:type="spellEnd"/>
      <w:r>
        <w:t>*</w:t>
      </w:r>
      <w:r w:rsidRPr="007E1927">
        <w:t xml:space="preserve"> Somatoform disorders</w:t>
      </w:r>
    </w:p>
    <w:p w:rsidR="007E1927" w:rsidRDefault="007E1927" w:rsidP="007E1927">
      <w:pPr>
        <w:pStyle w:val="ListParagraph"/>
        <w:numPr>
          <w:ilvl w:val="1"/>
          <w:numId w:val="2"/>
        </w:numPr>
      </w:pPr>
      <w:proofErr w:type="spellStart"/>
      <w:r w:rsidRPr="007E1927">
        <w:t>F48</w:t>
      </w:r>
      <w:proofErr w:type="spellEnd"/>
      <w:r>
        <w:t>*</w:t>
      </w:r>
      <w:r w:rsidRPr="007E1927">
        <w:t xml:space="preserve"> Other nonpsychotic mental disorders</w:t>
      </w:r>
    </w:p>
    <w:p w:rsidR="007E1927" w:rsidRDefault="007E1927" w:rsidP="007E1927">
      <w:pPr>
        <w:pStyle w:val="ListParagraph"/>
        <w:numPr>
          <w:ilvl w:val="1"/>
          <w:numId w:val="2"/>
        </w:numPr>
      </w:pPr>
      <w:proofErr w:type="spellStart"/>
      <w:r w:rsidRPr="007E1927">
        <w:t>F50</w:t>
      </w:r>
      <w:proofErr w:type="spellEnd"/>
      <w:r>
        <w:t>*</w:t>
      </w:r>
      <w:r w:rsidRPr="007E1927">
        <w:t xml:space="preserve"> Eating disorders</w:t>
      </w:r>
    </w:p>
    <w:p w:rsidR="007E1927" w:rsidRDefault="007E1927" w:rsidP="007E1927">
      <w:pPr>
        <w:pStyle w:val="ListParagraph"/>
        <w:numPr>
          <w:ilvl w:val="1"/>
          <w:numId w:val="2"/>
        </w:numPr>
      </w:pPr>
      <w:proofErr w:type="spellStart"/>
      <w:r w:rsidRPr="007E1927">
        <w:t>F51</w:t>
      </w:r>
      <w:proofErr w:type="spellEnd"/>
      <w:r>
        <w:t>*</w:t>
      </w:r>
      <w:r w:rsidRPr="007E1927">
        <w:t xml:space="preserve"> Sleep disorders not due to a substance or known physiological condition</w:t>
      </w:r>
    </w:p>
    <w:p w:rsidR="007E1927" w:rsidRDefault="007E1927" w:rsidP="007E1927">
      <w:pPr>
        <w:pStyle w:val="ListParagraph"/>
        <w:numPr>
          <w:ilvl w:val="1"/>
          <w:numId w:val="2"/>
        </w:numPr>
      </w:pPr>
      <w:proofErr w:type="spellStart"/>
      <w:r>
        <w:t>F52</w:t>
      </w:r>
      <w:proofErr w:type="spellEnd"/>
      <w:r>
        <w:t>* Sexual dysfunction not due to a substance or known physiological condition</w:t>
      </w:r>
    </w:p>
    <w:p w:rsidR="00223EE3" w:rsidRDefault="00223EE3" w:rsidP="00223EE3">
      <w:pPr>
        <w:pStyle w:val="ListParagraph"/>
        <w:numPr>
          <w:ilvl w:val="1"/>
          <w:numId w:val="2"/>
        </w:numPr>
      </w:pPr>
      <w:proofErr w:type="spellStart"/>
      <w:r w:rsidRPr="00223EE3">
        <w:t>F59</w:t>
      </w:r>
      <w:proofErr w:type="spellEnd"/>
      <w:r w:rsidRPr="00223EE3">
        <w:t xml:space="preserve"> Unspecified behavioral syndromes associated with physiological disturbances and physical factors</w:t>
      </w:r>
    </w:p>
    <w:p w:rsidR="00223EE3" w:rsidRDefault="00223EE3" w:rsidP="00223EE3">
      <w:pPr>
        <w:pStyle w:val="ListParagraph"/>
        <w:numPr>
          <w:ilvl w:val="1"/>
          <w:numId w:val="2"/>
        </w:numPr>
      </w:pPr>
      <w:proofErr w:type="spellStart"/>
      <w:r w:rsidRPr="00223EE3">
        <w:t>F64</w:t>
      </w:r>
      <w:proofErr w:type="spellEnd"/>
      <w:r>
        <w:t>*</w:t>
      </w:r>
      <w:r w:rsidRPr="00223EE3">
        <w:t xml:space="preserve"> Gender identity disorders</w:t>
      </w:r>
    </w:p>
    <w:p w:rsidR="00223EE3" w:rsidRDefault="00223EE3" w:rsidP="00223EE3">
      <w:pPr>
        <w:pStyle w:val="ListParagraph"/>
        <w:numPr>
          <w:ilvl w:val="1"/>
          <w:numId w:val="2"/>
        </w:numPr>
      </w:pPr>
      <w:proofErr w:type="spellStart"/>
      <w:r w:rsidRPr="00223EE3">
        <w:t>F65</w:t>
      </w:r>
      <w:proofErr w:type="spellEnd"/>
      <w:r>
        <w:t>*</w:t>
      </w:r>
      <w:r w:rsidRPr="00223EE3">
        <w:t xml:space="preserve"> Paraphilias</w:t>
      </w:r>
    </w:p>
    <w:p w:rsidR="00223EE3" w:rsidRDefault="00223EE3" w:rsidP="00223EE3">
      <w:pPr>
        <w:pStyle w:val="ListParagraph"/>
        <w:numPr>
          <w:ilvl w:val="1"/>
          <w:numId w:val="2"/>
        </w:numPr>
      </w:pPr>
      <w:proofErr w:type="spellStart"/>
      <w:r w:rsidRPr="00223EE3">
        <w:t>F</w:t>
      </w:r>
      <w:proofErr w:type="gramStart"/>
      <w:r w:rsidRPr="00223EE3">
        <w:t>66</w:t>
      </w:r>
      <w:proofErr w:type="spellEnd"/>
      <w:r w:rsidRPr="00223EE3">
        <w:t xml:space="preserve">  Other</w:t>
      </w:r>
      <w:proofErr w:type="gramEnd"/>
      <w:r w:rsidRPr="00223EE3">
        <w:t xml:space="preserve"> sexual disorders</w:t>
      </w:r>
    </w:p>
    <w:p w:rsidR="00223EE3" w:rsidRPr="00223EE3" w:rsidRDefault="00223EE3" w:rsidP="00223EE3">
      <w:pPr>
        <w:pStyle w:val="ListParagraph"/>
        <w:numPr>
          <w:ilvl w:val="1"/>
          <w:numId w:val="2"/>
        </w:numPr>
      </w:pPr>
      <w:proofErr w:type="spellStart"/>
      <w:r w:rsidRPr="00223EE3">
        <w:t>F69</w:t>
      </w:r>
      <w:proofErr w:type="spellEnd"/>
      <w:r w:rsidRPr="00223EE3">
        <w:t xml:space="preserve"> Unspecified disorder of adult personality and behavior</w:t>
      </w:r>
    </w:p>
    <w:p w:rsidR="00223EE3" w:rsidRDefault="00223EE3" w:rsidP="00223EE3">
      <w:pPr>
        <w:pStyle w:val="ListParagraph"/>
        <w:numPr>
          <w:ilvl w:val="1"/>
          <w:numId w:val="2"/>
        </w:numPr>
      </w:pPr>
      <w:r>
        <w:t xml:space="preserve">Rest of </w:t>
      </w:r>
      <w:proofErr w:type="spellStart"/>
      <w:r>
        <w:t>F8</w:t>
      </w:r>
      <w:proofErr w:type="spellEnd"/>
      <w:r>
        <w:t>*</w:t>
      </w:r>
      <w:r w:rsidRPr="00223EE3">
        <w:t xml:space="preserve"> Pervasive and specific developmental disorders</w:t>
      </w:r>
    </w:p>
    <w:p w:rsidR="00223EE3" w:rsidRDefault="00223EE3" w:rsidP="00223EE3">
      <w:pPr>
        <w:pStyle w:val="ListParagraph"/>
        <w:numPr>
          <w:ilvl w:val="1"/>
          <w:numId w:val="2"/>
        </w:numPr>
      </w:pPr>
      <w:r>
        <w:t xml:space="preserve">Rest of </w:t>
      </w:r>
      <w:proofErr w:type="spellStart"/>
      <w:r>
        <w:t>F9</w:t>
      </w:r>
      <w:proofErr w:type="spellEnd"/>
      <w:r>
        <w:t>* including Tic disorder, Other</w:t>
      </w:r>
      <w:r w:rsidRPr="00223EE3">
        <w:t xml:space="preserve"> </w:t>
      </w:r>
      <w:r>
        <w:t>childhood b</w:t>
      </w:r>
      <w:r w:rsidRPr="00223EE3">
        <w:t>ehavioral and emotional disorders</w:t>
      </w:r>
      <w:r>
        <w:t xml:space="preserve">, and </w:t>
      </w:r>
      <w:r w:rsidRPr="00223EE3">
        <w:t>Mental disorder, not otherwise specified</w:t>
      </w:r>
    </w:p>
    <w:p w:rsidR="00F43171" w:rsidRDefault="00622F34" w:rsidP="00447F6F">
      <w:pPr>
        <w:pStyle w:val="ListParagraph"/>
        <w:numPr>
          <w:ilvl w:val="0"/>
          <w:numId w:val="2"/>
        </w:numPr>
      </w:pPr>
      <w:proofErr w:type="spellStart"/>
      <w:r>
        <w:lastRenderedPageBreak/>
        <w:t>AOD</w:t>
      </w:r>
      <w:proofErr w:type="spellEnd"/>
      <w:r>
        <w:t xml:space="preserve"> (</w:t>
      </w:r>
      <w:proofErr w:type="spellStart"/>
      <w:proofErr w:type="gramStart"/>
      <w:r w:rsidRPr="00622F34">
        <w:t>IET</w:t>
      </w:r>
      <w:r>
        <w:t>:</w:t>
      </w:r>
      <w:r w:rsidRPr="00622F34">
        <w:t>Initiation</w:t>
      </w:r>
      <w:proofErr w:type="spellEnd"/>
      <w:proofErr w:type="gramEnd"/>
      <w:r w:rsidRPr="00622F34">
        <w:t xml:space="preserve"> and Engagement of Alcohol and Other Drug Dependence Treatment</w:t>
      </w:r>
      <w:r>
        <w:t xml:space="preserve">, per Jean’s doc this is also used in </w:t>
      </w:r>
      <w:proofErr w:type="spellStart"/>
      <w:r>
        <w:t>FUA</w:t>
      </w:r>
      <w:proofErr w:type="spellEnd"/>
      <w:r>
        <w:t>:</w:t>
      </w:r>
      <w:r w:rsidRPr="00622F34">
        <w:t xml:space="preserve"> Follow-Up After Emergency Department Visit for Alcohol and Other Drug Abuse or Dependence</w:t>
      </w:r>
      <w:r>
        <w:t>)</w:t>
      </w:r>
      <w:r w:rsidR="006E7C1B">
        <w:t xml:space="preserve"> -</w:t>
      </w:r>
      <w:r>
        <w:t xml:space="preserve"> 256 codes</w:t>
      </w:r>
    </w:p>
    <w:p w:rsidR="00DE12AD" w:rsidRDefault="007E1927" w:rsidP="00DE12AD">
      <w:pPr>
        <w:pStyle w:val="ListParagraph"/>
        <w:numPr>
          <w:ilvl w:val="1"/>
          <w:numId w:val="2"/>
        </w:numPr>
      </w:pPr>
      <w:proofErr w:type="spellStart"/>
      <w:r>
        <w:t>F10</w:t>
      </w:r>
      <w:proofErr w:type="spellEnd"/>
      <w:r>
        <w:t>*-</w:t>
      </w:r>
      <w:proofErr w:type="spellStart"/>
      <w:r>
        <w:t>F19</w:t>
      </w:r>
      <w:proofErr w:type="spellEnd"/>
      <w:r>
        <w:t>*, excluding remission codes</w:t>
      </w:r>
      <w:r w:rsidR="00C2791F">
        <w:t xml:space="preserve"> and “use” (as opposed to “abuse” and “dependence” codes)</w:t>
      </w:r>
    </w:p>
    <w:p w:rsidR="00DE12AD" w:rsidRDefault="005D3F69" w:rsidP="00DE12AD">
      <w:pPr>
        <w:pStyle w:val="ListParagraph"/>
        <w:numPr>
          <w:ilvl w:val="0"/>
          <w:numId w:val="2"/>
        </w:numPr>
      </w:pPr>
      <w:r>
        <w:t>F chapter not in Me</w:t>
      </w:r>
      <w:r w:rsidR="00C2069E">
        <w:t>ntal Health Diagnosis Value Set</w:t>
      </w:r>
    </w:p>
    <w:p w:rsidR="00C2069E" w:rsidRDefault="00C2069E" w:rsidP="00DE12AD">
      <w:pPr>
        <w:pStyle w:val="ListParagraph"/>
        <w:numPr>
          <w:ilvl w:val="1"/>
          <w:numId w:val="2"/>
        </w:numPr>
      </w:pPr>
      <w:proofErr w:type="spellStart"/>
      <w:r>
        <w:t>F01</w:t>
      </w:r>
      <w:proofErr w:type="spellEnd"/>
      <w:r>
        <w:t xml:space="preserve">-9 </w:t>
      </w:r>
      <w:r w:rsidRPr="00C2069E">
        <w:t>Mental disorders due to known physiological conditions</w:t>
      </w:r>
      <w:r>
        <w:t xml:space="preserve"> except </w:t>
      </w:r>
      <w:proofErr w:type="spellStart"/>
      <w:r>
        <w:t>F03.90</w:t>
      </w:r>
      <w:proofErr w:type="spellEnd"/>
      <w:r>
        <w:t xml:space="preserve"> and </w:t>
      </w:r>
      <w:proofErr w:type="spellStart"/>
      <w:r>
        <w:t>F03.91</w:t>
      </w:r>
      <w:proofErr w:type="spellEnd"/>
      <w:r>
        <w:t xml:space="preserve"> (unspecified dementias)</w:t>
      </w:r>
    </w:p>
    <w:p w:rsidR="00C2069E" w:rsidRDefault="00C2069E" w:rsidP="00DE12AD">
      <w:pPr>
        <w:pStyle w:val="ListParagraph"/>
        <w:numPr>
          <w:ilvl w:val="1"/>
          <w:numId w:val="2"/>
        </w:numPr>
      </w:pPr>
      <w:proofErr w:type="spellStart"/>
      <w:r>
        <w:t>F10</w:t>
      </w:r>
      <w:proofErr w:type="spellEnd"/>
      <w:r>
        <w:t xml:space="preserve">-19 – in </w:t>
      </w:r>
      <w:proofErr w:type="spellStart"/>
      <w:r>
        <w:t>AOD</w:t>
      </w:r>
      <w:proofErr w:type="spellEnd"/>
      <w:r>
        <w:t xml:space="preserve"> set except remission</w:t>
      </w:r>
    </w:p>
    <w:p w:rsidR="00C2069E" w:rsidRDefault="00C2069E" w:rsidP="00C2069E">
      <w:pPr>
        <w:pStyle w:val="ListParagraph"/>
        <w:numPr>
          <w:ilvl w:val="1"/>
          <w:numId w:val="2"/>
        </w:numPr>
      </w:pPr>
      <w:proofErr w:type="spellStart"/>
      <w:r>
        <w:t>F53</w:t>
      </w:r>
      <w:proofErr w:type="spellEnd"/>
      <w:r>
        <w:t xml:space="preserve"> Puerperal psychosis</w:t>
      </w:r>
    </w:p>
    <w:p w:rsidR="00C2069E" w:rsidRDefault="00C2069E" w:rsidP="00C2069E">
      <w:pPr>
        <w:pStyle w:val="ListParagraph"/>
        <w:numPr>
          <w:ilvl w:val="1"/>
          <w:numId w:val="2"/>
        </w:numPr>
      </w:pPr>
      <w:proofErr w:type="spellStart"/>
      <w:r>
        <w:t>F54</w:t>
      </w:r>
      <w:proofErr w:type="spellEnd"/>
      <w:r>
        <w:t xml:space="preserve"> Psychological and behavioral factors associated with disorders or diseases classified elsewhere</w:t>
      </w:r>
    </w:p>
    <w:p w:rsidR="00C2069E" w:rsidRDefault="00C2069E" w:rsidP="00C2069E">
      <w:pPr>
        <w:pStyle w:val="ListParagraph"/>
        <w:numPr>
          <w:ilvl w:val="1"/>
          <w:numId w:val="2"/>
        </w:numPr>
      </w:pPr>
      <w:proofErr w:type="spellStart"/>
      <w:r>
        <w:t>F55</w:t>
      </w:r>
      <w:proofErr w:type="spellEnd"/>
      <w:r>
        <w:t xml:space="preserve"> Abuse of non-psychoactive substances</w:t>
      </w:r>
    </w:p>
    <w:p w:rsidR="00C2069E" w:rsidRDefault="00C2069E" w:rsidP="00C2069E">
      <w:pPr>
        <w:pStyle w:val="ListParagraph"/>
        <w:numPr>
          <w:ilvl w:val="1"/>
          <w:numId w:val="2"/>
        </w:numPr>
      </w:pPr>
      <w:proofErr w:type="spellStart"/>
      <w:r>
        <w:t>F59</w:t>
      </w:r>
      <w:proofErr w:type="spellEnd"/>
      <w:r>
        <w:t xml:space="preserve"> Unspecified behavioral syndromes associated with physiological disturbances and physical factors</w:t>
      </w:r>
    </w:p>
    <w:p w:rsidR="00C72BF4" w:rsidRDefault="00C2069E" w:rsidP="00C72BF4">
      <w:pPr>
        <w:pStyle w:val="ListParagraph"/>
        <w:numPr>
          <w:ilvl w:val="1"/>
          <w:numId w:val="2"/>
        </w:numPr>
      </w:pPr>
      <w:proofErr w:type="spellStart"/>
      <w:r w:rsidRPr="00C2069E">
        <w:t>F70-F79</w:t>
      </w:r>
      <w:proofErr w:type="spellEnd"/>
      <w:r>
        <w:t xml:space="preserve"> </w:t>
      </w:r>
      <w:r w:rsidRPr="00C2069E">
        <w:t xml:space="preserve">Intellectual disabilities </w:t>
      </w:r>
    </w:p>
    <w:p w:rsidR="00C72BF4" w:rsidRDefault="00C72BF4" w:rsidP="00C2791F">
      <w:pPr>
        <w:pStyle w:val="ListParagraph"/>
        <w:numPr>
          <w:ilvl w:val="0"/>
          <w:numId w:val="2"/>
        </w:numPr>
      </w:pPr>
      <w:proofErr w:type="spellStart"/>
      <w:r>
        <w:t>MHRN</w:t>
      </w:r>
      <w:proofErr w:type="spellEnd"/>
      <w:r>
        <w:t xml:space="preserve"> list short description:</w:t>
      </w:r>
    </w:p>
    <w:p w:rsidR="00C72BF4" w:rsidRDefault="00C72BF4" w:rsidP="00C72BF4">
      <w:pPr>
        <w:pStyle w:val="ListParagraph"/>
        <w:numPr>
          <w:ilvl w:val="1"/>
          <w:numId w:val="2"/>
        </w:numPr>
      </w:pPr>
      <w:proofErr w:type="spellStart"/>
      <w:r>
        <w:t>F01.x-F04.x</w:t>
      </w:r>
      <w:proofErr w:type="spellEnd"/>
      <w:r>
        <w:t>, excluding nicotine-related disorders (</w:t>
      </w:r>
      <w:proofErr w:type="spellStart"/>
      <w:r>
        <w:t>F17.x</w:t>
      </w:r>
      <w:proofErr w:type="spellEnd"/>
      <w:r>
        <w:t>)</w:t>
      </w:r>
    </w:p>
    <w:p w:rsidR="00C72BF4" w:rsidRDefault="00C72BF4" w:rsidP="00C72BF4">
      <w:pPr>
        <w:pStyle w:val="ListParagraph"/>
        <w:numPr>
          <w:ilvl w:val="1"/>
          <w:numId w:val="2"/>
        </w:numPr>
      </w:pPr>
      <w:r>
        <w:t xml:space="preserve">Includes only selected subsets of </w:t>
      </w:r>
      <w:proofErr w:type="spellStart"/>
      <w:r>
        <w:t>F5x.x-F9.x</w:t>
      </w:r>
      <w:proofErr w:type="spellEnd"/>
      <w:r>
        <w:t xml:space="preserve">: Eating disorders, specific personality disorders, </w:t>
      </w:r>
      <w:r w:rsidR="005122C7">
        <w:t>gender identity disorders, pervasive developmental disorders (</w:t>
      </w:r>
      <w:proofErr w:type="spellStart"/>
      <w:r w:rsidR="005122C7">
        <w:t>ASD</w:t>
      </w:r>
      <w:proofErr w:type="spellEnd"/>
      <w:r w:rsidR="005122C7">
        <w:t>), attention deficit disorders, conduct disorders.</w:t>
      </w:r>
    </w:p>
    <w:p w:rsidR="00ED515D" w:rsidRDefault="00ED515D" w:rsidP="00C72BF4">
      <w:pPr>
        <w:pStyle w:val="ListParagraph"/>
        <w:numPr>
          <w:ilvl w:val="1"/>
          <w:numId w:val="2"/>
        </w:numPr>
      </w:pPr>
      <w:r>
        <w:t xml:space="preserve">Note: we do include </w:t>
      </w:r>
      <w:proofErr w:type="spellStart"/>
      <w:r>
        <w:t>F53</w:t>
      </w:r>
      <w:proofErr w:type="spellEnd"/>
      <w:r>
        <w:t xml:space="preserve"> </w:t>
      </w:r>
      <w:r>
        <w:t>in our depression class because it is used for postpartum depression.</w:t>
      </w:r>
      <w:bookmarkStart w:id="0" w:name="_GoBack"/>
      <w:bookmarkEnd w:id="0"/>
    </w:p>
    <w:p w:rsidR="00C72BF4" w:rsidRDefault="005122C7" w:rsidP="00C72BF4">
      <w:pPr>
        <w:pStyle w:val="ListParagraph"/>
        <w:numPr>
          <w:ilvl w:val="1"/>
          <w:numId w:val="2"/>
        </w:numPr>
      </w:pPr>
      <w:proofErr w:type="spellStart"/>
      <w:r>
        <w:t>AOD</w:t>
      </w:r>
      <w:proofErr w:type="spellEnd"/>
      <w:r>
        <w:t xml:space="preserve">: </w:t>
      </w:r>
      <w:r w:rsidR="00C72BF4">
        <w:t>Includes remission codes, but these are flagged for easy exclusion</w:t>
      </w:r>
      <w:r>
        <w:t>.  Also includes “use” codes in addition to abuse and dependence.</w:t>
      </w:r>
    </w:p>
    <w:p w:rsidR="00C72BF4" w:rsidRDefault="00C72BF4" w:rsidP="00C72BF4">
      <w:pPr>
        <w:pStyle w:val="ListParagraph"/>
        <w:numPr>
          <w:ilvl w:val="1"/>
          <w:numId w:val="2"/>
        </w:numPr>
      </w:pPr>
      <w:proofErr w:type="gramStart"/>
      <w:r>
        <w:t>Addition</w:t>
      </w:r>
      <w:r w:rsidR="005122C7">
        <w:t>ally</w:t>
      </w:r>
      <w:proofErr w:type="gramEnd"/>
      <w:r w:rsidR="005122C7">
        <w:t xml:space="preserve"> includes codes related to self-harm and suicide attempt – this is a large number of codes!</w:t>
      </w:r>
    </w:p>
    <w:p w:rsidR="005122C7" w:rsidRDefault="005122C7" w:rsidP="005122C7">
      <w:pPr>
        <w:ind w:left="1080"/>
      </w:pPr>
    </w:p>
    <w:sectPr w:rsidR="00512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5F06"/>
    <w:multiLevelType w:val="hybridMultilevel"/>
    <w:tmpl w:val="4C14F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E35A2"/>
    <w:multiLevelType w:val="hybridMultilevel"/>
    <w:tmpl w:val="95F44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AD"/>
    <w:rsid w:val="00147C2B"/>
    <w:rsid w:val="00223EE3"/>
    <w:rsid w:val="002A228B"/>
    <w:rsid w:val="00447F6F"/>
    <w:rsid w:val="0046055A"/>
    <w:rsid w:val="005122C7"/>
    <w:rsid w:val="005D3F69"/>
    <w:rsid w:val="00622F34"/>
    <w:rsid w:val="006E7C1B"/>
    <w:rsid w:val="007E1927"/>
    <w:rsid w:val="00961951"/>
    <w:rsid w:val="00C2069E"/>
    <w:rsid w:val="00C2791F"/>
    <w:rsid w:val="00C52A46"/>
    <w:rsid w:val="00C72BF4"/>
    <w:rsid w:val="00C8603C"/>
    <w:rsid w:val="00DE12AD"/>
    <w:rsid w:val="00DE30C3"/>
    <w:rsid w:val="00E20179"/>
    <w:rsid w:val="00E417D0"/>
    <w:rsid w:val="00ED515D"/>
    <w:rsid w:val="00F43171"/>
    <w:rsid w:val="00FC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6FC0"/>
  <w15:chartTrackingRefBased/>
  <w15:docId w15:val="{037F90A6-E301-4235-AC15-20CDCF92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0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55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22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2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66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ore.ncqa.org/index.php/catalog/product/view/id/2848/s/2018-quality-rating-system-qrs-hedis-value-set-directo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 Stewart</dc:creator>
  <cp:keywords/>
  <dc:description/>
  <cp:lastModifiedBy>Chris C Stewart</cp:lastModifiedBy>
  <cp:revision>2</cp:revision>
  <cp:lastPrinted>2018-03-22T18:00:00Z</cp:lastPrinted>
  <dcterms:created xsi:type="dcterms:W3CDTF">2018-04-03T00:13:00Z</dcterms:created>
  <dcterms:modified xsi:type="dcterms:W3CDTF">2018-04-03T00:13:00Z</dcterms:modified>
</cp:coreProperties>
</file>