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FF" w:rsidRPr="007177FF" w:rsidRDefault="007177FF" w:rsidP="007177FF">
      <w:pPr>
        <w:spacing w:before="100" w:beforeAutospacing="1" w:after="100" w:afterAutospacing="1" w:line="420" w:lineRule="atLeast"/>
        <w:outlineLvl w:val="1"/>
        <w:rPr>
          <w:rFonts w:ascii="Arial" w:eastAsia="Times New Roman" w:hAnsi="Arial" w:cs="Arial"/>
          <w:color w:val="0875BA"/>
          <w:sz w:val="39"/>
          <w:szCs w:val="39"/>
        </w:rPr>
      </w:pPr>
      <w:r w:rsidRPr="007177FF">
        <w:rPr>
          <w:rFonts w:ascii="Arial" w:eastAsia="Times New Roman" w:hAnsi="Arial" w:cs="Arial"/>
          <w:color w:val="0875BA"/>
          <w:sz w:val="39"/>
          <w:szCs w:val="39"/>
        </w:rPr>
        <w:t>Automated Virtual Follow-Up to Reduce Premature Treatment Discontinuation</w:t>
      </w:r>
    </w:p>
    <w:tbl>
      <w:tblPr>
        <w:tblW w:w="975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94"/>
        <w:gridCol w:w="156"/>
      </w:tblGrid>
      <w:tr w:rsidR="007177FF" w:rsidRPr="007177FF" w:rsidTr="007177FF">
        <w:tc>
          <w:tcPr>
            <w:tcW w:w="0" w:type="auto"/>
            <w:gridSpan w:val="2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Project Name: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Automated Virtual Follow-Up to Reduce Premature Treatment Discontinuation</w:t>
            </w: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Grant Number: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U19MH092201 (Pilot study under MHRN II)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Principal Investigator: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Robert Penfold, PhD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Principal Investigator Contact Information: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         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" w:history="1">
              <w:r w:rsidRPr="007177FF">
                <w:rPr>
                  <w:rFonts w:ascii="Arial" w:eastAsia="Times New Roman" w:hAnsi="Arial" w:cs="Arial"/>
                  <w:color w:val="0875BA"/>
                  <w:sz w:val="18"/>
                  <w:szCs w:val="18"/>
                </w:rPr>
                <w:t>penfold.r@ghc.org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Funder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NIMH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Funding Period: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07/2017 – 06/2019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Abstract: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Recent developments in health informatics have created the potential for more efficient and more targeted outreach programs to address dropout from depression treatment.  First, electronic medical records databases allow real-time evaluation of patients who are "overdue" for prescription refills and follow-up visits.  Second, increasing use of standardized depression severity measures (such as the PHQ9), allow efficient identification of those at risk for unfavorable outcomes.  Third, increasing use of patient-provider online messaging will permit much more efficient outreach communication.  We </w:t>
            </w:r>
            <w:r w:rsidR="00796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 conducting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pilot study of a </w:t>
            </w:r>
            <w:r w:rsidR="00796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semi-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automated outreach program for adult outpatients who appear to have dropped out of acute-phase depression treatment (either pharmacotherapy or psychotherapy).</w:t>
            </w:r>
            <w:r w:rsidR="00796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Participants with missed antidepressant refills or missed psychotherapy sessions are emailed a short questionnaire to ask about their intentions for treatment as well as a PHQ9, GAD2, and AUDIT-C. Feedback on patients’ answers is delivered immediately in a web-based format.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24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Participating Sites:                                       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Group Health Cooperative, Seattle, WA (Lead Site)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Kaiser Permanente Colorado, Denver, CO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24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Investigators: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Robert Penfold, PhD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Arne Beck, PhD 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Major Goals: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Conduct a pilot study of a completely automated outreach progra</w:t>
            </w:r>
            <w:bookmarkStart w:id="0" w:name="_GoBack"/>
            <w:bookmarkEnd w:id="0"/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 for adult outpatients who appear to have dropped out of acute-phase depression treatment (either pharmacotherapy or psychotherapy).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 of study sample: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The study population will include up to 2400 adult patients in participating health systems who initiate medication or psychotherapy treatment for depression.   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Current Status: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This project began in </w:t>
            </w:r>
            <w:proofErr w:type="gramStart"/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July,</w:t>
            </w:r>
            <w:proofErr w:type="gramEnd"/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2017 and is currently in the planning phase for the intervention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Study Registration: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N/A – study hasn’t started yet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Publications: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N/A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Resources: 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N/A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Lessons Learned: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N/A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before="120" w:after="12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What’s next?</w:t>
            </w: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N/A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7FF" w:rsidRPr="007177FF" w:rsidTr="007177FF"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177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177FF" w:rsidRPr="007177FF" w:rsidRDefault="007177FF" w:rsidP="007177FF">
            <w:pPr>
              <w:spacing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E20BF" w:rsidRDefault="006E20BF"/>
    <w:sectPr w:rsidR="006E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FF"/>
    <w:rsid w:val="00335DF5"/>
    <w:rsid w:val="006E20BF"/>
    <w:rsid w:val="007177FF"/>
    <w:rsid w:val="00796475"/>
    <w:rsid w:val="007E4E31"/>
    <w:rsid w:val="00D120F0"/>
    <w:rsid w:val="00F4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4FED"/>
  <w15:chartTrackingRefBased/>
  <w15:docId w15:val="{F1FFDCFE-481E-4EF3-8672-BB493CE4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7FF"/>
    <w:pPr>
      <w:spacing w:before="100" w:beforeAutospacing="1" w:after="100" w:afterAutospacing="1" w:line="420" w:lineRule="atLeast"/>
      <w:outlineLvl w:val="1"/>
    </w:pPr>
    <w:rPr>
      <w:rFonts w:ascii="Times New Roman" w:eastAsia="Times New Roman" w:hAnsi="Times New Roman" w:cs="Times New Roman"/>
      <w:color w:val="0875BA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7FF"/>
    <w:rPr>
      <w:rFonts w:ascii="Times New Roman" w:eastAsia="Times New Roman" w:hAnsi="Times New Roman" w:cs="Times New Roman"/>
      <w:color w:val="0875BA"/>
      <w:sz w:val="39"/>
      <w:szCs w:val="39"/>
    </w:rPr>
  </w:style>
  <w:style w:type="character" w:styleId="Hyperlink">
    <w:name w:val="Hyperlink"/>
    <w:basedOn w:val="DefaultParagraphFont"/>
    <w:uiPriority w:val="99"/>
    <w:semiHidden/>
    <w:unhideWhenUsed/>
    <w:rsid w:val="007177FF"/>
    <w:rPr>
      <w:strike w:val="0"/>
      <w:dstrike w:val="0"/>
      <w:color w:val="0875BA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717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083">
              <w:marLeft w:val="0"/>
              <w:marRight w:val="33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nfold.r@gh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Luce</dc:creator>
  <cp:keywords/>
  <dc:description/>
  <cp:lastModifiedBy>Robert B Penfold</cp:lastModifiedBy>
  <cp:revision>2</cp:revision>
  <dcterms:created xsi:type="dcterms:W3CDTF">2018-04-05T22:13:00Z</dcterms:created>
  <dcterms:modified xsi:type="dcterms:W3CDTF">2018-04-05T22:13:00Z</dcterms:modified>
</cp:coreProperties>
</file>