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400FC" w14:textId="77777777" w:rsidR="00C529C1" w:rsidRPr="00C529C1" w:rsidRDefault="00C529C1" w:rsidP="00C529C1">
      <w:pPr>
        <w:spacing w:before="100" w:beforeAutospacing="1" w:after="100" w:afterAutospacing="1" w:line="420" w:lineRule="atLeast"/>
        <w:outlineLvl w:val="1"/>
        <w:rPr>
          <w:rFonts w:ascii="Arial" w:eastAsia="Times New Roman" w:hAnsi="Arial" w:cs="Arial"/>
          <w:color w:val="0875BA"/>
          <w:sz w:val="39"/>
          <w:szCs w:val="39"/>
        </w:rPr>
      </w:pPr>
      <w:r w:rsidRPr="00C529C1">
        <w:rPr>
          <w:rFonts w:ascii="Arial" w:eastAsia="Times New Roman" w:hAnsi="Arial" w:cs="Arial"/>
          <w:color w:val="0875BA"/>
          <w:sz w:val="39"/>
          <w:szCs w:val="39"/>
        </w:rPr>
        <w:t>FDA Black Box Warning and Suicide</w:t>
      </w:r>
    </w:p>
    <w:tbl>
      <w:tblPr>
        <w:tblW w:w="9750" w:type="dxa"/>
        <w:tblCellMar>
          <w:top w:w="75" w:type="dxa"/>
          <w:left w:w="75" w:type="dxa"/>
          <w:bottom w:w="75" w:type="dxa"/>
          <w:right w:w="75" w:type="dxa"/>
        </w:tblCellMar>
        <w:tblLook w:val="04A0" w:firstRow="1" w:lastRow="0" w:firstColumn="1" w:lastColumn="0" w:noHBand="0" w:noVBand="1"/>
      </w:tblPr>
      <w:tblGrid>
        <w:gridCol w:w="9750"/>
      </w:tblGrid>
      <w:tr w:rsidR="00C529C1" w:rsidRPr="00C529C1" w14:paraId="0E291430" w14:textId="77777777" w:rsidTr="00C529C1">
        <w:tc>
          <w:tcPr>
            <w:tcW w:w="0" w:type="auto"/>
            <w:hideMark/>
          </w:tcPr>
          <w:p w14:paraId="5066ADDF"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 xml:space="preserve">Project Name: </w:t>
            </w:r>
            <w:r w:rsidRPr="00C529C1">
              <w:rPr>
                <w:rFonts w:ascii="Arial" w:eastAsia="Times New Roman" w:hAnsi="Arial" w:cs="Arial"/>
                <w:color w:val="000000"/>
                <w:sz w:val="18"/>
                <w:szCs w:val="18"/>
              </w:rPr>
              <w:br/>
              <w:t>Longitudinal Analysis of SSRI Warnings and Suicide in Youth</w:t>
            </w:r>
          </w:p>
        </w:tc>
      </w:tr>
      <w:tr w:rsidR="00C529C1" w:rsidRPr="00C529C1" w14:paraId="45519324" w14:textId="77777777" w:rsidTr="00C529C1">
        <w:tc>
          <w:tcPr>
            <w:tcW w:w="0" w:type="auto"/>
            <w:hideMark/>
          </w:tcPr>
          <w:p w14:paraId="58F8368D"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Principal Investigator</w:t>
            </w:r>
            <w:r w:rsidRPr="00C529C1">
              <w:rPr>
                <w:rFonts w:ascii="Arial" w:eastAsia="Times New Roman" w:hAnsi="Arial" w:cs="Arial"/>
                <w:color w:val="000000"/>
                <w:sz w:val="18"/>
                <w:szCs w:val="18"/>
              </w:rPr>
              <w:t xml:space="preserve"> </w:t>
            </w:r>
            <w:r w:rsidRPr="00C529C1">
              <w:rPr>
                <w:rFonts w:ascii="Arial" w:eastAsia="Times New Roman" w:hAnsi="Arial" w:cs="Arial"/>
                <w:color w:val="000000"/>
                <w:sz w:val="18"/>
                <w:szCs w:val="18"/>
              </w:rPr>
              <w:br/>
              <w:t>Stephen Soumerai, ScD</w:t>
            </w:r>
          </w:p>
        </w:tc>
      </w:tr>
      <w:tr w:rsidR="00C529C1" w:rsidRPr="00C529C1" w14:paraId="7C1BDD12" w14:textId="77777777" w:rsidTr="00C529C1">
        <w:tc>
          <w:tcPr>
            <w:tcW w:w="0" w:type="auto"/>
            <w:hideMark/>
          </w:tcPr>
          <w:p w14:paraId="6586B6B3"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Principal Investigator Contact Information:</w:t>
            </w:r>
            <w:r w:rsidRPr="00C529C1">
              <w:rPr>
                <w:rFonts w:ascii="Arial" w:eastAsia="Times New Roman" w:hAnsi="Arial" w:cs="Arial"/>
                <w:color w:val="000000"/>
                <w:sz w:val="18"/>
                <w:szCs w:val="18"/>
              </w:rPr>
              <w:t xml:space="preserve">           </w:t>
            </w:r>
            <w:r w:rsidRPr="00C529C1">
              <w:rPr>
                <w:rFonts w:ascii="Arial" w:eastAsia="Times New Roman" w:hAnsi="Arial" w:cs="Arial"/>
                <w:color w:val="000000"/>
                <w:sz w:val="18"/>
                <w:szCs w:val="18"/>
              </w:rPr>
              <w:br/>
            </w:r>
            <w:hyperlink r:id="rId5" w:history="1">
              <w:r w:rsidRPr="00C529C1">
                <w:rPr>
                  <w:rFonts w:ascii="Arial" w:eastAsia="Times New Roman" w:hAnsi="Arial" w:cs="Arial"/>
                  <w:color w:val="0875BA"/>
                  <w:sz w:val="18"/>
                  <w:szCs w:val="18"/>
                </w:rPr>
                <w:t>ssoumerai@hms.harvard.edu</w:t>
              </w:r>
            </w:hyperlink>
          </w:p>
        </w:tc>
      </w:tr>
      <w:tr w:rsidR="00C529C1" w:rsidRPr="00C529C1" w14:paraId="2AE53EB0" w14:textId="77777777" w:rsidTr="00C529C1">
        <w:tc>
          <w:tcPr>
            <w:tcW w:w="0" w:type="auto"/>
            <w:hideMark/>
          </w:tcPr>
          <w:p w14:paraId="53FCF8E5"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Principal Investigator institution</w:t>
            </w:r>
            <w:r w:rsidRPr="00C529C1">
              <w:rPr>
                <w:rFonts w:ascii="Arial" w:eastAsia="Times New Roman" w:hAnsi="Arial" w:cs="Arial"/>
                <w:color w:val="000000"/>
                <w:sz w:val="18"/>
                <w:szCs w:val="18"/>
              </w:rPr>
              <w:t xml:space="preserve">: </w:t>
            </w:r>
            <w:r w:rsidRPr="00C529C1">
              <w:rPr>
                <w:rFonts w:ascii="Arial" w:eastAsia="Times New Roman" w:hAnsi="Arial" w:cs="Arial"/>
                <w:color w:val="000000"/>
                <w:sz w:val="18"/>
                <w:szCs w:val="18"/>
              </w:rPr>
              <w:br/>
              <w:t>Harvard Pilgrim Health Care</w:t>
            </w:r>
          </w:p>
        </w:tc>
      </w:tr>
      <w:tr w:rsidR="00C529C1" w:rsidRPr="00C529C1" w14:paraId="7557187E" w14:textId="77777777" w:rsidTr="00C529C1">
        <w:tc>
          <w:tcPr>
            <w:tcW w:w="0" w:type="auto"/>
            <w:hideMark/>
          </w:tcPr>
          <w:p w14:paraId="37A2A314"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Funder</w:t>
            </w:r>
            <w:r w:rsidRPr="00C529C1">
              <w:rPr>
                <w:rFonts w:ascii="Arial" w:eastAsia="Times New Roman" w:hAnsi="Arial" w:cs="Arial"/>
                <w:color w:val="000000"/>
                <w:sz w:val="18"/>
                <w:szCs w:val="18"/>
              </w:rPr>
              <w:br/>
              <w:t>NIMH</w:t>
            </w:r>
          </w:p>
        </w:tc>
      </w:tr>
      <w:tr w:rsidR="00C529C1" w:rsidRPr="00C529C1" w14:paraId="080774FB" w14:textId="77777777" w:rsidTr="00C529C1">
        <w:tc>
          <w:tcPr>
            <w:tcW w:w="0" w:type="auto"/>
            <w:hideMark/>
          </w:tcPr>
          <w:p w14:paraId="29539EFF"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 xml:space="preserve">Funding Period: </w:t>
            </w:r>
            <w:r w:rsidRPr="00C529C1">
              <w:rPr>
                <w:rFonts w:ascii="Arial" w:eastAsia="Times New Roman" w:hAnsi="Arial" w:cs="Arial"/>
                <w:color w:val="000000"/>
                <w:sz w:val="18"/>
                <w:szCs w:val="18"/>
              </w:rPr>
              <w:br/>
              <w:t>09/10 - 07/2013</w:t>
            </w:r>
          </w:p>
        </w:tc>
      </w:tr>
      <w:tr w:rsidR="00C529C1" w:rsidRPr="00C529C1" w14:paraId="6F7997ED" w14:textId="77777777" w:rsidTr="00C529C1">
        <w:tc>
          <w:tcPr>
            <w:tcW w:w="0" w:type="auto"/>
            <w:hideMark/>
          </w:tcPr>
          <w:p w14:paraId="211F7A95" w14:textId="201FF210" w:rsidR="001642A6" w:rsidRDefault="00C529C1" w:rsidP="001642A6">
            <w:pPr>
              <w:widowControl w:val="0"/>
              <w:autoSpaceDE w:val="0"/>
              <w:autoSpaceDN w:val="0"/>
              <w:adjustRightInd w:val="0"/>
              <w:spacing w:after="120" w:line="480" w:lineRule="auto"/>
              <w:rPr>
                <w:sz w:val="24"/>
                <w:szCs w:val="24"/>
              </w:rPr>
            </w:pPr>
            <w:r w:rsidRPr="00C529C1">
              <w:rPr>
                <w:rFonts w:ascii="Arial" w:eastAsia="Times New Roman" w:hAnsi="Arial" w:cs="Arial"/>
                <w:b/>
                <w:bCs/>
                <w:color w:val="000000"/>
                <w:sz w:val="18"/>
                <w:szCs w:val="18"/>
              </w:rPr>
              <w:t xml:space="preserve">Abstract: </w:t>
            </w:r>
            <w:r w:rsidRPr="00C529C1">
              <w:rPr>
                <w:rFonts w:ascii="Arial" w:eastAsia="Times New Roman" w:hAnsi="Arial" w:cs="Arial"/>
                <w:color w:val="000000"/>
                <w:sz w:val="18"/>
                <w:szCs w:val="18"/>
              </w:rPr>
              <w:br/>
              <w:t xml:space="preserve">Approximately 14-25% of youth experience major depression before adulthood; about 9% of adolescents attempt suicide and 2.9% make a suicide attempt requiring medical attention. Treatment with antidepressant medications has been shown to improve mood and decrease suicidal ideation. However, there has been concern that antidepressants paradoxically increase the risk of suicidal behaviors following initiation of SSRI treatment. The FDA issued </w:t>
            </w:r>
            <w:r w:rsidR="001642A6">
              <w:rPr>
                <w:rFonts w:ascii="Arial" w:eastAsia="Times New Roman" w:hAnsi="Arial" w:cs="Arial"/>
                <w:color w:val="000000"/>
                <w:sz w:val="18"/>
                <w:szCs w:val="18"/>
              </w:rPr>
              <w:t>several</w:t>
            </w:r>
            <w:r w:rsidRPr="00C529C1">
              <w:rPr>
                <w:rFonts w:ascii="Arial" w:eastAsia="Times New Roman" w:hAnsi="Arial" w:cs="Arial"/>
                <w:color w:val="000000"/>
                <w:sz w:val="18"/>
                <w:szCs w:val="18"/>
              </w:rPr>
              <w:t xml:space="preserve"> public health advisor</w:t>
            </w:r>
            <w:r w:rsidR="001642A6">
              <w:rPr>
                <w:rFonts w:ascii="Arial" w:eastAsia="Times New Roman" w:hAnsi="Arial" w:cs="Arial"/>
                <w:color w:val="000000"/>
                <w:sz w:val="18"/>
                <w:szCs w:val="18"/>
              </w:rPr>
              <w:t>ies and a boxed warning since</w:t>
            </w:r>
            <w:r w:rsidRPr="00C529C1">
              <w:rPr>
                <w:rFonts w:ascii="Arial" w:eastAsia="Times New Roman" w:hAnsi="Arial" w:cs="Arial"/>
                <w:color w:val="000000"/>
                <w:sz w:val="18"/>
                <w:szCs w:val="18"/>
              </w:rPr>
              <w:t xml:space="preserve"> October of 2003 and, beginning in 200</w:t>
            </w:r>
            <w:r w:rsidR="001642A6">
              <w:rPr>
                <w:rFonts w:ascii="Arial" w:eastAsia="Times New Roman" w:hAnsi="Arial" w:cs="Arial"/>
                <w:color w:val="000000"/>
                <w:sz w:val="18"/>
                <w:szCs w:val="18"/>
              </w:rPr>
              <w:t>5</w:t>
            </w:r>
            <w:r w:rsidRPr="00C529C1">
              <w:rPr>
                <w:rFonts w:ascii="Arial" w:eastAsia="Times New Roman" w:hAnsi="Arial" w:cs="Arial"/>
                <w:color w:val="000000"/>
                <w:sz w:val="18"/>
                <w:szCs w:val="18"/>
              </w:rPr>
              <w:t xml:space="preserve">, all SSRI labeling has required a “black box” warning (BBW) regarding the increased risk of suicidality in children and adolescents taking antidepressants. However, conflicting evidence concerning the true effects of SSRIs on the risk of suicidal behaviors in youth has generated much controversy. Studies following the BBW reported decreased rates of pharmacologic treatment for depression. Another study reported an 18% </w:t>
            </w:r>
            <w:r w:rsidRPr="00C529C1">
              <w:rPr>
                <w:rFonts w:ascii="Arial" w:eastAsia="Times New Roman" w:hAnsi="Arial" w:cs="Arial"/>
                <w:i/>
                <w:iCs/>
                <w:color w:val="000000"/>
                <w:sz w:val="18"/>
                <w:szCs w:val="18"/>
              </w:rPr>
              <w:t>increase</w:t>
            </w:r>
            <w:r w:rsidRPr="00C529C1">
              <w:rPr>
                <w:rFonts w:ascii="Arial" w:eastAsia="Times New Roman" w:hAnsi="Arial" w:cs="Arial"/>
                <w:color w:val="000000"/>
                <w:sz w:val="18"/>
                <w:szCs w:val="18"/>
              </w:rPr>
              <w:t xml:space="preserve"> in completed suicides among youth in 2004 and 2005. </w:t>
            </w:r>
            <w:r w:rsidRPr="00C529C1">
              <w:rPr>
                <w:rFonts w:ascii="Arial" w:eastAsia="Times New Roman" w:hAnsi="Arial" w:cs="Arial"/>
                <w:color w:val="000000"/>
                <w:sz w:val="18"/>
                <w:szCs w:val="18"/>
              </w:rPr>
              <w:br/>
              <w:t>This research will contribute to research regarding unintended consequences of regulatory actions.</w:t>
            </w:r>
            <w:r w:rsidR="001642A6">
              <w:rPr>
                <w:rFonts w:ascii="Arial" w:eastAsia="Times New Roman" w:hAnsi="Arial" w:cs="Arial"/>
                <w:color w:val="000000"/>
                <w:sz w:val="18"/>
                <w:szCs w:val="18"/>
              </w:rPr>
              <w:t xml:space="preserve"> </w:t>
            </w:r>
            <w:r w:rsidR="001642A6" w:rsidRPr="004C17FD">
              <w:rPr>
                <w:rFonts w:ascii="Arial" w:eastAsia="Times New Roman" w:hAnsi="Arial" w:cs="Arial"/>
                <w:color w:val="000000"/>
                <w:sz w:val="18"/>
                <w:szCs w:val="18"/>
              </w:rPr>
              <w:t xml:space="preserve">The secondary aim is to assess the utility of </w:t>
            </w:r>
            <w:r w:rsidR="001642A6" w:rsidRPr="004C17FD">
              <w:rPr>
                <w:rFonts w:ascii="Arial" w:hAnsi="Arial" w:cs="Arial"/>
                <w:sz w:val="18"/>
                <w:szCs w:val="18"/>
              </w:rPr>
              <w:t>sequential analysis for prospectively assessing signals of health policy impacts using the antidepressant warnings as a policy example.</w:t>
            </w:r>
          </w:p>
          <w:p w14:paraId="4FAE5ED9" w14:textId="77777777" w:rsidR="00C529C1" w:rsidRPr="00C529C1" w:rsidRDefault="001642A6" w:rsidP="004C17FD">
            <w:pPr>
              <w:widowControl w:val="0"/>
              <w:autoSpaceDE w:val="0"/>
              <w:autoSpaceDN w:val="0"/>
              <w:adjustRightInd w:val="0"/>
              <w:spacing w:after="120" w:line="480" w:lineRule="auto"/>
              <w:rPr>
                <w:rFonts w:ascii="Arial" w:eastAsia="Times New Roman" w:hAnsi="Arial" w:cs="Arial"/>
                <w:color w:val="000000"/>
                <w:sz w:val="18"/>
                <w:szCs w:val="18"/>
              </w:rPr>
            </w:pPr>
            <w:r w:rsidRPr="00981180">
              <w:rPr>
                <w:sz w:val="24"/>
                <w:szCs w:val="24"/>
              </w:rPr>
              <w:t xml:space="preserve"> </w:t>
            </w:r>
          </w:p>
        </w:tc>
      </w:tr>
      <w:tr w:rsidR="00C529C1" w:rsidRPr="00C529C1" w14:paraId="203501E6" w14:textId="77777777" w:rsidTr="00C529C1">
        <w:tc>
          <w:tcPr>
            <w:tcW w:w="0" w:type="auto"/>
            <w:hideMark/>
          </w:tcPr>
          <w:p w14:paraId="26C64AEC"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lastRenderedPageBreak/>
              <w:t>Grant Number</w:t>
            </w:r>
            <w:r w:rsidRPr="00C529C1">
              <w:rPr>
                <w:rFonts w:ascii="Arial" w:eastAsia="Times New Roman" w:hAnsi="Arial" w:cs="Arial"/>
                <w:color w:val="000000"/>
                <w:sz w:val="18"/>
                <w:szCs w:val="18"/>
              </w:rPr>
              <w:t xml:space="preserve">: </w:t>
            </w:r>
            <w:r w:rsidRPr="00C529C1">
              <w:rPr>
                <w:rFonts w:ascii="Arial" w:eastAsia="Times New Roman" w:hAnsi="Arial" w:cs="Arial"/>
                <w:color w:val="000000"/>
                <w:sz w:val="18"/>
                <w:szCs w:val="18"/>
              </w:rPr>
              <w:br/>
              <w:t>U19MH092201</w:t>
            </w:r>
          </w:p>
        </w:tc>
      </w:tr>
      <w:tr w:rsidR="00C529C1" w:rsidRPr="00C529C1" w14:paraId="282972D8" w14:textId="77777777" w:rsidTr="00C529C1">
        <w:tc>
          <w:tcPr>
            <w:tcW w:w="0" w:type="auto"/>
            <w:hideMark/>
          </w:tcPr>
          <w:p w14:paraId="3F12981F" w14:textId="77777777" w:rsidR="00892367" w:rsidRDefault="00C529C1" w:rsidP="00714011">
            <w:pPr>
              <w:spacing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 xml:space="preserve">Participating Sites:                                        </w:t>
            </w:r>
            <w:r w:rsidRPr="00C529C1">
              <w:rPr>
                <w:rFonts w:ascii="Arial" w:eastAsia="Times New Roman" w:hAnsi="Arial" w:cs="Arial"/>
                <w:color w:val="000000"/>
                <w:sz w:val="18"/>
                <w:szCs w:val="18"/>
              </w:rPr>
              <w:br/>
              <w:t xml:space="preserve">Harvard Medical School Department of Population Medicine and Harvard Pilgrim Health Care Institute, Boston, MA (Lead Site) </w:t>
            </w:r>
          </w:p>
          <w:p w14:paraId="6D17575F" w14:textId="32EE7E3D" w:rsidR="00C529C1" w:rsidRDefault="00892367" w:rsidP="00714011">
            <w:pPr>
              <w:spacing w:line="270" w:lineRule="atLeast"/>
              <w:rPr>
                <w:rFonts w:ascii="Arial" w:eastAsia="Times New Roman" w:hAnsi="Arial" w:cs="Arial"/>
                <w:color w:val="000000"/>
                <w:sz w:val="18"/>
                <w:szCs w:val="18"/>
              </w:rPr>
            </w:pPr>
            <w:r w:rsidRPr="00E13373">
              <w:rPr>
                <w:rFonts w:ascii="Arial" w:hAnsi="Arial" w:cs="Arial"/>
                <w:sz w:val="18"/>
                <w:szCs w:val="18"/>
              </w:rPr>
              <w:t>School of Pharmacy, Northeastern University, Boston, MA</w:t>
            </w:r>
            <w:r w:rsidR="00C529C1" w:rsidRPr="00C529C1">
              <w:rPr>
                <w:rFonts w:ascii="Arial" w:eastAsia="Times New Roman" w:hAnsi="Arial" w:cs="Arial"/>
                <w:color w:val="000000"/>
                <w:sz w:val="18"/>
                <w:szCs w:val="18"/>
              </w:rPr>
              <w:br/>
            </w:r>
            <w:r w:rsidR="00A508D8">
              <w:rPr>
                <w:rFonts w:ascii="Arial" w:eastAsia="Times New Roman" w:hAnsi="Arial" w:cs="Arial"/>
                <w:color w:val="000000"/>
                <w:sz w:val="18"/>
                <w:szCs w:val="18"/>
              </w:rPr>
              <w:t xml:space="preserve">Center for Applied Health Research, </w:t>
            </w:r>
            <w:r w:rsidR="00C529C1" w:rsidRPr="00C529C1">
              <w:rPr>
                <w:rFonts w:ascii="Arial" w:eastAsia="Times New Roman" w:hAnsi="Arial" w:cs="Arial"/>
                <w:color w:val="000000"/>
                <w:sz w:val="18"/>
                <w:szCs w:val="18"/>
              </w:rPr>
              <w:t>Baylor Scott &amp; White Health</w:t>
            </w:r>
            <w:r>
              <w:rPr>
                <w:rFonts w:ascii="Arial" w:eastAsia="Times New Roman" w:hAnsi="Arial" w:cs="Arial"/>
                <w:color w:val="000000"/>
                <w:sz w:val="18"/>
                <w:szCs w:val="18"/>
              </w:rPr>
              <w:t xml:space="preserve"> jointly with Central Texas Veterans Health Care System</w:t>
            </w:r>
            <w:r w:rsidR="00C529C1" w:rsidRPr="00C529C1">
              <w:rPr>
                <w:rFonts w:ascii="Arial" w:eastAsia="Times New Roman" w:hAnsi="Arial" w:cs="Arial"/>
                <w:color w:val="000000"/>
                <w:sz w:val="18"/>
                <w:szCs w:val="18"/>
              </w:rPr>
              <w:t xml:space="preserve">, Temple, TX </w:t>
            </w:r>
            <w:r w:rsidR="00C529C1" w:rsidRPr="00C529C1">
              <w:rPr>
                <w:rFonts w:ascii="Arial" w:eastAsia="Times New Roman" w:hAnsi="Arial" w:cs="Arial"/>
                <w:color w:val="000000"/>
                <w:sz w:val="18"/>
                <w:szCs w:val="18"/>
              </w:rPr>
              <w:br/>
            </w:r>
            <w:r>
              <w:rPr>
                <w:rFonts w:ascii="Arial" w:eastAsia="Times New Roman" w:hAnsi="Arial" w:cs="Arial"/>
                <w:color w:val="000000"/>
                <w:sz w:val="18"/>
                <w:szCs w:val="18"/>
              </w:rPr>
              <w:t xml:space="preserve">Department of Health Service Research, </w:t>
            </w:r>
            <w:r w:rsidR="00C529C1" w:rsidRPr="00C529C1">
              <w:rPr>
                <w:rFonts w:ascii="Arial" w:eastAsia="Times New Roman" w:hAnsi="Arial" w:cs="Arial"/>
                <w:color w:val="000000"/>
                <w:sz w:val="18"/>
                <w:szCs w:val="18"/>
              </w:rPr>
              <w:t xml:space="preserve">Kaiser Permanente Washington (Formerly Group Health), Seattle, WA </w:t>
            </w:r>
            <w:r w:rsidR="00C529C1" w:rsidRPr="00C529C1">
              <w:rPr>
                <w:rFonts w:ascii="Arial" w:eastAsia="Times New Roman" w:hAnsi="Arial" w:cs="Arial"/>
                <w:color w:val="000000"/>
                <w:sz w:val="18"/>
                <w:szCs w:val="18"/>
              </w:rPr>
              <w:br/>
              <w:t>HealthPartners</w:t>
            </w:r>
            <w:r w:rsidR="00A508D8">
              <w:rPr>
                <w:rFonts w:ascii="Arial" w:eastAsia="Times New Roman" w:hAnsi="Arial" w:cs="Arial"/>
                <w:color w:val="000000"/>
                <w:sz w:val="18"/>
                <w:szCs w:val="18"/>
              </w:rPr>
              <w:t xml:space="preserve"> Institute</w:t>
            </w:r>
            <w:r w:rsidR="00C529C1" w:rsidRPr="00C529C1">
              <w:rPr>
                <w:rFonts w:ascii="Arial" w:eastAsia="Times New Roman" w:hAnsi="Arial" w:cs="Arial"/>
                <w:color w:val="000000"/>
                <w:sz w:val="18"/>
                <w:szCs w:val="18"/>
              </w:rPr>
              <w:t xml:space="preserve">, Minneapolis, MN </w:t>
            </w:r>
            <w:r w:rsidR="00C529C1" w:rsidRPr="00C529C1">
              <w:rPr>
                <w:rFonts w:ascii="Arial" w:eastAsia="Times New Roman" w:hAnsi="Arial" w:cs="Arial"/>
                <w:color w:val="000000"/>
                <w:sz w:val="18"/>
                <w:szCs w:val="18"/>
              </w:rPr>
              <w:br/>
            </w:r>
            <w:r w:rsidR="00A508D8">
              <w:rPr>
                <w:rFonts w:ascii="Arial" w:eastAsia="Times New Roman" w:hAnsi="Arial" w:cs="Arial"/>
                <w:color w:val="000000"/>
                <w:sz w:val="18"/>
                <w:szCs w:val="18"/>
              </w:rPr>
              <w:t xml:space="preserve">Center for Health Policy and Health Services Research and Behavioral Health Services, </w:t>
            </w:r>
            <w:r w:rsidR="00C529C1" w:rsidRPr="00C529C1">
              <w:rPr>
                <w:rFonts w:ascii="Arial" w:eastAsia="Times New Roman" w:hAnsi="Arial" w:cs="Arial"/>
                <w:color w:val="000000"/>
                <w:sz w:val="18"/>
                <w:szCs w:val="18"/>
              </w:rPr>
              <w:t xml:space="preserve">Henry Ford Health System, Detroit, MI </w:t>
            </w:r>
            <w:r w:rsidR="00C529C1" w:rsidRPr="00C529C1">
              <w:rPr>
                <w:rFonts w:ascii="Arial" w:eastAsia="Times New Roman" w:hAnsi="Arial" w:cs="Arial"/>
                <w:color w:val="000000"/>
                <w:sz w:val="18"/>
                <w:szCs w:val="18"/>
              </w:rPr>
              <w:br/>
              <w:t>Kaiser Permanente Colorado,</w:t>
            </w:r>
            <w:r w:rsidR="00A508D8">
              <w:rPr>
                <w:rFonts w:ascii="Arial" w:eastAsia="Times New Roman" w:hAnsi="Arial" w:cs="Arial"/>
                <w:color w:val="000000"/>
                <w:sz w:val="18"/>
                <w:szCs w:val="18"/>
              </w:rPr>
              <w:t xml:space="preserve"> Institute for Health </w:t>
            </w:r>
            <w:r w:rsidR="00535E32">
              <w:rPr>
                <w:rFonts w:ascii="Arial" w:eastAsia="Times New Roman" w:hAnsi="Arial" w:cs="Arial"/>
                <w:color w:val="000000"/>
                <w:sz w:val="18"/>
                <w:szCs w:val="18"/>
              </w:rPr>
              <w:t>Research,</w:t>
            </w:r>
            <w:r w:rsidR="00535E32" w:rsidRPr="00C529C1">
              <w:rPr>
                <w:rFonts w:ascii="Arial" w:eastAsia="Times New Roman" w:hAnsi="Arial" w:cs="Arial"/>
                <w:color w:val="000000"/>
                <w:sz w:val="18"/>
                <w:szCs w:val="18"/>
              </w:rPr>
              <w:t xml:space="preserve"> Denver</w:t>
            </w:r>
            <w:r w:rsidR="00C529C1" w:rsidRPr="00C529C1">
              <w:rPr>
                <w:rFonts w:ascii="Arial" w:eastAsia="Times New Roman" w:hAnsi="Arial" w:cs="Arial"/>
                <w:color w:val="000000"/>
                <w:sz w:val="18"/>
                <w:szCs w:val="18"/>
              </w:rPr>
              <w:t xml:space="preserve">, CO </w:t>
            </w:r>
            <w:r w:rsidR="00C529C1" w:rsidRPr="00C529C1">
              <w:rPr>
                <w:rFonts w:ascii="Arial" w:eastAsia="Times New Roman" w:hAnsi="Arial" w:cs="Arial"/>
                <w:color w:val="000000"/>
                <w:sz w:val="18"/>
                <w:szCs w:val="18"/>
              </w:rPr>
              <w:br/>
            </w:r>
            <w:r w:rsidR="009462B5">
              <w:rPr>
                <w:rFonts w:ascii="Arial" w:eastAsia="Times New Roman" w:hAnsi="Arial" w:cs="Arial"/>
                <w:color w:val="000000"/>
                <w:sz w:val="18"/>
                <w:szCs w:val="18"/>
              </w:rPr>
              <w:t>Health Management &amp; Policy, Georgia State University School of Public Health and</w:t>
            </w:r>
            <w:r w:rsidR="009462B5" w:rsidRPr="00C529C1">
              <w:rPr>
                <w:rFonts w:ascii="Arial" w:eastAsia="Times New Roman" w:hAnsi="Arial" w:cs="Arial"/>
                <w:color w:val="000000"/>
                <w:sz w:val="18"/>
                <w:szCs w:val="18"/>
              </w:rPr>
              <w:t xml:space="preserve"> </w:t>
            </w:r>
            <w:r w:rsidR="00C529C1" w:rsidRPr="00C529C1">
              <w:rPr>
                <w:rFonts w:ascii="Arial" w:eastAsia="Times New Roman" w:hAnsi="Arial" w:cs="Arial"/>
                <w:color w:val="000000"/>
                <w:sz w:val="18"/>
                <w:szCs w:val="18"/>
              </w:rPr>
              <w:t>Kaiser Permanente Georgia,</w:t>
            </w:r>
            <w:r w:rsidR="00A508D8">
              <w:rPr>
                <w:rFonts w:ascii="Arial" w:eastAsia="Times New Roman" w:hAnsi="Arial" w:cs="Arial"/>
                <w:color w:val="000000"/>
                <w:sz w:val="18"/>
                <w:szCs w:val="18"/>
              </w:rPr>
              <w:t xml:space="preserve"> The Center for Clinical and Outcomes Research</w:t>
            </w:r>
            <w:r w:rsidR="00BE213D">
              <w:rPr>
                <w:rFonts w:ascii="Arial" w:eastAsia="Times New Roman" w:hAnsi="Arial" w:cs="Arial"/>
                <w:color w:val="000000"/>
                <w:sz w:val="18"/>
                <w:szCs w:val="18"/>
              </w:rPr>
              <w:t xml:space="preserve">, </w:t>
            </w:r>
            <w:r w:rsidR="00C529C1" w:rsidRPr="00C529C1">
              <w:rPr>
                <w:rFonts w:ascii="Arial" w:eastAsia="Times New Roman" w:hAnsi="Arial" w:cs="Arial"/>
                <w:color w:val="000000"/>
                <w:sz w:val="18"/>
                <w:szCs w:val="18"/>
              </w:rPr>
              <w:t xml:space="preserve">Atlanta, GA </w:t>
            </w:r>
            <w:r w:rsidR="00C529C1" w:rsidRPr="00C529C1">
              <w:rPr>
                <w:rFonts w:ascii="Arial" w:eastAsia="Times New Roman" w:hAnsi="Arial" w:cs="Arial"/>
                <w:color w:val="000000"/>
                <w:sz w:val="18"/>
                <w:szCs w:val="18"/>
              </w:rPr>
              <w:br/>
            </w:r>
            <w:r w:rsidR="00535E32">
              <w:rPr>
                <w:rFonts w:ascii="Arial" w:eastAsia="Times New Roman" w:hAnsi="Arial" w:cs="Arial"/>
                <w:color w:val="000000"/>
                <w:sz w:val="18"/>
                <w:szCs w:val="18"/>
              </w:rPr>
              <w:t>Center for Health Research,</w:t>
            </w:r>
            <w:r w:rsidR="00535E32" w:rsidRPr="00C529C1">
              <w:rPr>
                <w:rFonts w:ascii="Arial" w:eastAsia="Times New Roman" w:hAnsi="Arial" w:cs="Arial"/>
                <w:color w:val="000000"/>
                <w:sz w:val="18"/>
                <w:szCs w:val="18"/>
              </w:rPr>
              <w:t xml:space="preserve"> </w:t>
            </w:r>
            <w:r w:rsidR="00C529C1" w:rsidRPr="00C529C1">
              <w:rPr>
                <w:rFonts w:ascii="Arial" w:eastAsia="Times New Roman" w:hAnsi="Arial" w:cs="Arial"/>
                <w:color w:val="000000"/>
                <w:sz w:val="18"/>
                <w:szCs w:val="18"/>
              </w:rPr>
              <w:t>Kaiser Permanente Hawaii,</w:t>
            </w:r>
            <w:r w:rsidR="00BE213D">
              <w:rPr>
                <w:rFonts w:ascii="Arial" w:eastAsia="Times New Roman" w:hAnsi="Arial" w:cs="Arial"/>
                <w:color w:val="000000"/>
                <w:sz w:val="18"/>
                <w:szCs w:val="18"/>
              </w:rPr>
              <w:t xml:space="preserve"> </w:t>
            </w:r>
            <w:r w:rsidR="00C529C1" w:rsidRPr="00C529C1">
              <w:rPr>
                <w:rFonts w:ascii="Arial" w:eastAsia="Times New Roman" w:hAnsi="Arial" w:cs="Arial"/>
                <w:color w:val="000000"/>
                <w:sz w:val="18"/>
                <w:szCs w:val="18"/>
              </w:rPr>
              <w:t xml:space="preserve">Honolulu, HI </w:t>
            </w:r>
            <w:r w:rsidR="00C529C1" w:rsidRPr="00C529C1">
              <w:rPr>
                <w:rFonts w:ascii="Arial" w:eastAsia="Times New Roman" w:hAnsi="Arial" w:cs="Arial"/>
                <w:color w:val="000000"/>
                <w:sz w:val="18"/>
                <w:szCs w:val="18"/>
              </w:rPr>
              <w:br/>
            </w:r>
            <w:r w:rsidR="00BE213D">
              <w:rPr>
                <w:rFonts w:ascii="Arial" w:eastAsia="Times New Roman" w:hAnsi="Arial" w:cs="Arial"/>
                <w:color w:val="000000"/>
                <w:sz w:val="18"/>
                <w:szCs w:val="18"/>
              </w:rPr>
              <w:t>Division of Research, Kaiser Permanente</w:t>
            </w:r>
            <w:r w:rsidR="00C529C1" w:rsidRPr="00C529C1">
              <w:rPr>
                <w:rFonts w:ascii="Arial" w:eastAsia="Times New Roman" w:hAnsi="Arial" w:cs="Arial"/>
                <w:color w:val="000000"/>
                <w:sz w:val="18"/>
                <w:szCs w:val="18"/>
              </w:rPr>
              <w:t xml:space="preserve">, Oakland, CA </w:t>
            </w:r>
            <w:r w:rsidR="00C529C1" w:rsidRPr="00C529C1">
              <w:rPr>
                <w:rFonts w:ascii="Arial" w:eastAsia="Times New Roman" w:hAnsi="Arial" w:cs="Arial"/>
                <w:color w:val="000000"/>
                <w:sz w:val="18"/>
                <w:szCs w:val="18"/>
              </w:rPr>
              <w:br/>
            </w:r>
            <w:r w:rsidR="00BE213D">
              <w:rPr>
                <w:rFonts w:ascii="Arial" w:eastAsia="Times New Roman" w:hAnsi="Arial" w:cs="Arial"/>
                <w:color w:val="000000"/>
                <w:sz w:val="18"/>
                <w:szCs w:val="18"/>
              </w:rPr>
              <w:t xml:space="preserve">Center for Health Research, </w:t>
            </w:r>
            <w:r w:rsidR="00C529C1" w:rsidRPr="00C529C1">
              <w:rPr>
                <w:rFonts w:ascii="Arial" w:eastAsia="Times New Roman" w:hAnsi="Arial" w:cs="Arial"/>
                <w:color w:val="000000"/>
                <w:sz w:val="18"/>
                <w:szCs w:val="18"/>
              </w:rPr>
              <w:t xml:space="preserve">Kaiser Permanente Northwest, Portland, OR </w:t>
            </w:r>
            <w:r w:rsidR="00C529C1" w:rsidRPr="00C529C1">
              <w:rPr>
                <w:rFonts w:ascii="Arial" w:eastAsia="Times New Roman" w:hAnsi="Arial" w:cs="Arial"/>
                <w:color w:val="000000"/>
                <w:sz w:val="18"/>
                <w:szCs w:val="18"/>
              </w:rPr>
              <w:br/>
            </w:r>
            <w:r w:rsidR="00BE213D">
              <w:rPr>
                <w:rFonts w:ascii="Arial" w:eastAsia="Times New Roman" w:hAnsi="Arial" w:cs="Arial"/>
                <w:color w:val="000000"/>
                <w:sz w:val="18"/>
                <w:szCs w:val="18"/>
              </w:rPr>
              <w:t xml:space="preserve">Department of Research and Evaluation, </w:t>
            </w:r>
            <w:r w:rsidR="00C529C1" w:rsidRPr="00C529C1">
              <w:rPr>
                <w:rFonts w:ascii="Arial" w:eastAsia="Times New Roman" w:hAnsi="Arial" w:cs="Arial"/>
                <w:color w:val="000000"/>
                <w:sz w:val="18"/>
                <w:szCs w:val="18"/>
              </w:rPr>
              <w:t xml:space="preserve">Kaiser Permanente Southern California, Pasadena, CA </w:t>
            </w:r>
          </w:p>
          <w:p w14:paraId="4C99928B" w14:textId="77777777" w:rsidR="00892367" w:rsidRDefault="00892367" w:rsidP="00714011">
            <w:pPr>
              <w:spacing w:line="270" w:lineRule="atLeast"/>
              <w:rPr>
                <w:rFonts w:ascii="Arial" w:eastAsia="Times New Roman" w:hAnsi="Arial" w:cs="Arial"/>
                <w:color w:val="000000"/>
                <w:sz w:val="18"/>
                <w:szCs w:val="18"/>
              </w:rPr>
            </w:pPr>
            <w:r>
              <w:rPr>
                <w:rFonts w:ascii="Arial" w:eastAsia="Times New Roman" w:hAnsi="Arial" w:cs="Arial"/>
                <w:color w:val="000000"/>
                <w:sz w:val="18"/>
                <w:szCs w:val="18"/>
              </w:rPr>
              <w:t>Center</w:t>
            </w:r>
            <w:r w:rsidR="000D76DF">
              <w:rPr>
                <w:rFonts w:ascii="Arial" w:eastAsia="Times New Roman" w:hAnsi="Arial" w:cs="Arial"/>
                <w:color w:val="000000"/>
                <w:sz w:val="18"/>
                <w:szCs w:val="18"/>
              </w:rPr>
              <w:t xml:space="preserve"> for Biomedical Informatics, </w:t>
            </w:r>
            <w:r w:rsidR="00A3776C">
              <w:rPr>
                <w:rFonts w:ascii="Arial" w:eastAsia="Times New Roman" w:hAnsi="Arial" w:cs="Arial"/>
                <w:color w:val="000000"/>
                <w:sz w:val="18"/>
                <w:szCs w:val="18"/>
              </w:rPr>
              <w:t xml:space="preserve">University of Tennessee Health Science Center, Memphis, TN </w:t>
            </w:r>
          </w:p>
          <w:p w14:paraId="2C9696F1" w14:textId="4507CC13" w:rsidR="004D35B5" w:rsidRPr="00C529C1" w:rsidRDefault="004D35B5" w:rsidP="00714011">
            <w:pPr>
              <w:spacing w:line="270" w:lineRule="atLeast"/>
              <w:rPr>
                <w:rFonts w:ascii="Arial" w:eastAsia="Times New Roman" w:hAnsi="Arial" w:cs="Arial"/>
                <w:color w:val="000000"/>
                <w:sz w:val="18"/>
                <w:szCs w:val="18"/>
              </w:rPr>
            </w:pPr>
            <w:r>
              <w:rPr>
                <w:rFonts w:ascii="Arial" w:eastAsia="Times New Roman" w:hAnsi="Arial" w:cs="Arial"/>
                <w:color w:val="000000"/>
                <w:sz w:val="18"/>
                <w:szCs w:val="18"/>
              </w:rPr>
              <w:t>Department of Medicine, Division of Pharmacoepid</w:t>
            </w:r>
            <w:r w:rsidR="00F558FB">
              <w:rPr>
                <w:rFonts w:ascii="Arial" w:eastAsia="Times New Roman" w:hAnsi="Arial" w:cs="Arial"/>
                <w:color w:val="000000"/>
                <w:sz w:val="18"/>
                <w:szCs w:val="18"/>
              </w:rPr>
              <w:t xml:space="preserve">emiology and Pharmacoeconomics, </w:t>
            </w:r>
            <w:r>
              <w:rPr>
                <w:rFonts w:ascii="Arial" w:eastAsia="Times New Roman" w:hAnsi="Arial" w:cs="Arial"/>
                <w:color w:val="000000"/>
                <w:sz w:val="18"/>
                <w:szCs w:val="18"/>
              </w:rPr>
              <w:t>Harvard Medical School, Brigham and Women’s Hospital, Boston, MA</w:t>
            </w:r>
          </w:p>
        </w:tc>
      </w:tr>
      <w:tr w:rsidR="00C529C1" w:rsidRPr="00C529C1" w14:paraId="5E4E7C1B" w14:textId="77777777" w:rsidTr="00C529C1">
        <w:tc>
          <w:tcPr>
            <w:tcW w:w="0" w:type="auto"/>
            <w:hideMark/>
          </w:tcPr>
          <w:p w14:paraId="026D9EEE" w14:textId="00AFDA2A" w:rsidR="00872849" w:rsidRPr="004C17FD" w:rsidRDefault="00C529C1" w:rsidP="004C17FD">
            <w:pPr>
              <w:spacing w:line="270" w:lineRule="atLeast"/>
              <w:rPr>
                <w:rFonts w:ascii="Arial" w:eastAsia="Times New Roman" w:hAnsi="Arial" w:cs="Arial"/>
                <w:color w:val="000000"/>
                <w:sz w:val="18"/>
                <w:szCs w:val="18"/>
              </w:rPr>
            </w:pPr>
            <w:r w:rsidRPr="00872849">
              <w:rPr>
                <w:rFonts w:ascii="Arial" w:eastAsia="Times New Roman" w:hAnsi="Arial" w:cs="Arial"/>
                <w:b/>
                <w:bCs/>
                <w:color w:val="000000"/>
                <w:sz w:val="18"/>
                <w:szCs w:val="18"/>
              </w:rPr>
              <w:t xml:space="preserve">Investigators: </w:t>
            </w:r>
            <w:r w:rsidRPr="00872849">
              <w:rPr>
                <w:rFonts w:ascii="Arial" w:eastAsia="Times New Roman" w:hAnsi="Arial" w:cs="Arial"/>
                <w:color w:val="000000"/>
                <w:sz w:val="18"/>
                <w:szCs w:val="18"/>
              </w:rPr>
              <w:br/>
              <w:t xml:space="preserve">Stephen </w:t>
            </w:r>
            <w:r w:rsidR="00714011">
              <w:rPr>
                <w:rFonts w:ascii="Arial" w:eastAsia="Times New Roman" w:hAnsi="Arial" w:cs="Arial"/>
                <w:color w:val="000000"/>
                <w:sz w:val="18"/>
                <w:szCs w:val="18"/>
              </w:rPr>
              <w:t xml:space="preserve">B. </w:t>
            </w:r>
            <w:r w:rsidRPr="00872849">
              <w:rPr>
                <w:rFonts w:ascii="Arial" w:eastAsia="Times New Roman" w:hAnsi="Arial" w:cs="Arial"/>
                <w:color w:val="000000"/>
                <w:sz w:val="18"/>
                <w:szCs w:val="18"/>
              </w:rPr>
              <w:t xml:space="preserve">Soumerai, ScD, </w:t>
            </w:r>
            <w:r w:rsidR="00905C13" w:rsidRPr="00872849">
              <w:rPr>
                <w:rFonts w:ascii="Arial" w:eastAsia="Times New Roman" w:hAnsi="Arial" w:cs="Arial"/>
                <w:color w:val="000000"/>
                <w:sz w:val="18"/>
                <w:szCs w:val="18"/>
              </w:rPr>
              <w:t xml:space="preserve">Department of Population Medicine, Harvard Medical School and </w:t>
            </w:r>
            <w:r w:rsidRPr="00872849">
              <w:rPr>
                <w:rFonts w:ascii="Arial" w:eastAsia="Times New Roman" w:hAnsi="Arial" w:cs="Arial"/>
                <w:color w:val="000000"/>
                <w:sz w:val="18"/>
                <w:szCs w:val="18"/>
              </w:rPr>
              <w:t xml:space="preserve">Harvard Pilgrim Health Care, Boston, MA </w:t>
            </w:r>
            <w:r w:rsidRPr="00872849">
              <w:rPr>
                <w:rFonts w:ascii="Arial" w:eastAsia="Times New Roman" w:hAnsi="Arial" w:cs="Arial"/>
                <w:color w:val="000000"/>
                <w:sz w:val="18"/>
                <w:szCs w:val="18"/>
              </w:rPr>
              <w:br/>
              <w:t>Christine</w:t>
            </w:r>
            <w:r w:rsidR="00714011">
              <w:rPr>
                <w:rFonts w:ascii="Arial" w:eastAsia="Times New Roman" w:hAnsi="Arial" w:cs="Arial"/>
                <w:color w:val="000000"/>
                <w:sz w:val="18"/>
                <w:szCs w:val="18"/>
              </w:rPr>
              <w:t xml:space="preserve"> Y.</w:t>
            </w:r>
            <w:r w:rsidRPr="00872849">
              <w:rPr>
                <w:rFonts w:ascii="Arial" w:eastAsia="Times New Roman" w:hAnsi="Arial" w:cs="Arial"/>
                <w:color w:val="000000"/>
                <w:sz w:val="18"/>
                <w:szCs w:val="18"/>
              </w:rPr>
              <w:t xml:space="preserve"> Lu, PhD, </w:t>
            </w:r>
            <w:r w:rsidR="00905C13" w:rsidRPr="00872849">
              <w:rPr>
                <w:rFonts w:ascii="Arial" w:eastAsia="Times New Roman" w:hAnsi="Arial" w:cs="Arial"/>
                <w:color w:val="000000"/>
                <w:sz w:val="18"/>
                <w:szCs w:val="18"/>
              </w:rPr>
              <w:t xml:space="preserve">Department of Population Medicine, Harvard Medical School and </w:t>
            </w:r>
            <w:r w:rsidRPr="00872849">
              <w:rPr>
                <w:rFonts w:ascii="Arial" w:eastAsia="Times New Roman" w:hAnsi="Arial" w:cs="Arial"/>
                <w:color w:val="000000"/>
                <w:sz w:val="18"/>
                <w:szCs w:val="18"/>
              </w:rPr>
              <w:t xml:space="preserve">Harvard Pilgrim Health Care, </w:t>
            </w:r>
            <w:r w:rsidRPr="004C17FD">
              <w:rPr>
                <w:rFonts w:ascii="Arial" w:eastAsia="Times New Roman" w:hAnsi="Arial" w:cs="Arial"/>
                <w:color w:val="000000"/>
                <w:sz w:val="18"/>
                <w:szCs w:val="18"/>
              </w:rPr>
              <w:t>Boston, MA</w:t>
            </w:r>
          </w:p>
          <w:p w14:paraId="37B9F832" w14:textId="77777777" w:rsidR="00872849" w:rsidRPr="004C17FD" w:rsidRDefault="00872849" w:rsidP="004C17FD">
            <w:pPr>
              <w:spacing w:line="270" w:lineRule="atLeast"/>
              <w:rPr>
                <w:rFonts w:ascii="Arial" w:eastAsia="Times New Roman" w:hAnsi="Arial" w:cs="Arial"/>
                <w:color w:val="000000"/>
                <w:sz w:val="18"/>
                <w:szCs w:val="18"/>
              </w:rPr>
            </w:pPr>
            <w:r w:rsidRPr="004C17FD">
              <w:rPr>
                <w:rFonts w:ascii="Arial" w:eastAsia="Times New Roman" w:hAnsi="Arial" w:cs="Arial"/>
                <w:color w:val="000000"/>
                <w:sz w:val="18"/>
                <w:szCs w:val="18"/>
              </w:rPr>
              <w:t>Sengee Toh, ScD, Department of Population Medicine, Harvard Medical School and Harvard Pilgrim Health Care, Boston, MA</w:t>
            </w:r>
          </w:p>
          <w:p w14:paraId="6B2AE756" w14:textId="77777777" w:rsidR="00872849" w:rsidRPr="00872849" w:rsidRDefault="00872849" w:rsidP="004C17FD">
            <w:pPr>
              <w:spacing w:line="270" w:lineRule="atLeast"/>
              <w:rPr>
                <w:rFonts w:ascii="Arial" w:eastAsia="Times New Roman" w:hAnsi="Arial" w:cs="Arial"/>
                <w:color w:val="000000"/>
                <w:sz w:val="18"/>
                <w:szCs w:val="18"/>
              </w:rPr>
            </w:pPr>
            <w:r w:rsidRPr="004C17FD">
              <w:rPr>
                <w:rFonts w:ascii="Arial" w:eastAsia="Times New Roman" w:hAnsi="Arial" w:cs="Arial"/>
                <w:color w:val="000000"/>
                <w:sz w:val="18"/>
                <w:szCs w:val="18"/>
              </w:rPr>
              <w:t>Jessica L. Sturtevant, ScM, Department of Population Medicine, Harvard Medical School and Harvard Pilgrim Health Care, Boston, MA</w:t>
            </w:r>
          </w:p>
          <w:p w14:paraId="444593BC" w14:textId="026DBFE2" w:rsidR="00872849" w:rsidRPr="004C17FD" w:rsidRDefault="00872849" w:rsidP="004C17FD">
            <w:pPr>
              <w:spacing w:line="270" w:lineRule="atLeast"/>
              <w:rPr>
                <w:rFonts w:ascii="Arial" w:eastAsia="Times New Roman" w:hAnsi="Arial" w:cs="Arial"/>
                <w:color w:val="000000"/>
                <w:sz w:val="18"/>
                <w:szCs w:val="18"/>
              </w:rPr>
            </w:pPr>
            <w:r w:rsidRPr="00872849">
              <w:rPr>
                <w:rFonts w:ascii="Arial" w:eastAsia="Times New Roman" w:hAnsi="Arial" w:cs="Arial"/>
                <w:color w:val="000000"/>
                <w:sz w:val="18"/>
                <w:szCs w:val="18"/>
              </w:rPr>
              <w:t xml:space="preserve">Jeanne </w:t>
            </w:r>
            <w:r w:rsidR="00714011">
              <w:rPr>
                <w:rFonts w:ascii="Arial" w:eastAsia="Times New Roman" w:hAnsi="Arial" w:cs="Arial"/>
                <w:color w:val="000000"/>
                <w:sz w:val="18"/>
                <w:szCs w:val="18"/>
              </w:rPr>
              <w:t xml:space="preserve">M. </w:t>
            </w:r>
            <w:r w:rsidRPr="00714011">
              <w:rPr>
                <w:rFonts w:ascii="Arial" w:eastAsia="Times New Roman" w:hAnsi="Arial" w:cs="Arial"/>
                <w:color w:val="000000"/>
                <w:sz w:val="18"/>
                <w:szCs w:val="18"/>
              </w:rPr>
              <w:t xml:space="preserve">Madden, PhD, </w:t>
            </w:r>
            <w:r w:rsidRPr="004C17FD">
              <w:rPr>
                <w:rFonts w:ascii="Arial" w:hAnsi="Arial" w:cs="Arial"/>
                <w:sz w:val="18"/>
                <w:szCs w:val="18"/>
              </w:rPr>
              <w:t xml:space="preserve">School of Pharmacy, Northeastern University, Boston, MA, </w:t>
            </w:r>
            <w:r w:rsidRPr="00872849">
              <w:rPr>
                <w:rFonts w:ascii="Arial" w:eastAsia="Times New Roman" w:hAnsi="Arial" w:cs="Arial"/>
                <w:color w:val="000000"/>
                <w:sz w:val="18"/>
                <w:szCs w:val="18"/>
              </w:rPr>
              <w:t>Department of Population Medicine, Harvard Medical School and Harvard Pilgrim Health Care, Boston, MA</w:t>
            </w:r>
            <w:r w:rsidR="00C529C1" w:rsidRPr="00872849">
              <w:rPr>
                <w:rFonts w:ascii="Arial" w:eastAsia="Times New Roman" w:hAnsi="Arial" w:cs="Arial"/>
                <w:color w:val="000000"/>
                <w:sz w:val="18"/>
                <w:szCs w:val="18"/>
              </w:rPr>
              <w:br/>
              <w:t>Laurel Anne Copeland,</w:t>
            </w:r>
            <w:r w:rsidRPr="00872849">
              <w:rPr>
                <w:rFonts w:ascii="Arial" w:eastAsia="Times New Roman" w:hAnsi="Arial" w:cs="Arial"/>
                <w:color w:val="000000"/>
                <w:sz w:val="18"/>
                <w:szCs w:val="18"/>
              </w:rPr>
              <w:t xml:space="preserve"> PhD,</w:t>
            </w:r>
            <w:r w:rsidR="00C529C1" w:rsidRPr="00872849">
              <w:rPr>
                <w:rFonts w:ascii="Arial" w:eastAsia="Times New Roman" w:hAnsi="Arial" w:cs="Arial"/>
                <w:color w:val="000000"/>
                <w:sz w:val="18"/>
                <w:szCs w:val="18"/>
              </w:rPr>
              <w:t xml:space="preserve"> </w:t>
            </w:r>
            <w:r w:rsidR="00905C13" w:rsidRPr="00872849">
              <w:rPr>
                <w:rFonts w:ascii="Arial" w:eastAsia="Times New Roman" w:hAnsi="Arial" w:cs="Arial"/>
                <w:color w:val="000000"/>
                <w:sz w:val="18"/>
                <w:szCs w:val="18"/>
              </w:rPr>
              <w:t>Center for Applied Health Research</w:t>
            </w:r>
            <w:r w:rsidR="00A508D8" w:rsidRPr="00892367">
              <w:rPr>
                <w:rFonts w:ascii="Arial" w:eastAsia="Times New Roman" w:hAnsi="Arial" w:cs="Arial"/>
                <w:color w:val="000000"/>
                <w:sz w:val="18"/>
                <w:szCs w:val="18"/>
              </w:rPr>
              <w:t xml:space="preserve">, </w:t>
            </w:r>
            <w:r w:rsidR="00C529C1" w:rsidRPr="00892367">
              <w:rPr>
                <w:rFonts w:ascii="Arial" w:eastAsia="Times New Roman" w:hAnsi="Arial" w:cs="Arial"/>
                <w:color w:val="000000"/>
                <w:sz w:val="18"/>
                <w:szCs w:val="18"/>
              </w:rPr>
              <w:t>Baylor Scott &amp; White Healthcare</w:t>
            </w:r>
            <w:r w:rsidR="00905C13" w:rsidRPr="00892367">
              <w:rPr>
                <w:rFonts w:ascii="Arial" w:eastAsia="Times New Roman" w:hAnsi="Arial" w:cs="Arial"/>
                <w:color w:val="000000"/>
                <w:sz w:val="18"/>
                <w:szCs w:val="18"/>
              </w:rPr>
              <w:t xml:space="preserve"> jointly with Central Texas </w:t>
            </w:r>
            <w:r w:rsidR="00905C13" w:rsidRPr="004C17FD">
              <w:rPr>
                <w:rFonts w:ascii="Arial" w:eastAsia="Times New Roman" w:hAnsi="Arial" w:cs="Arial"/>
                <w:color w:val="000000"/>
                <w:sz w:val="18"/>
                <w:szCs w:val="18"/>
              </w:rPr>
              <w:t>Veterans Care System</w:t>
            </w:r>
            <w:r w:rsidR="00C529C1" w:rsidRPr="004C17FD">
              <w:rPr>
                <w:rFonts w:ascii="Arial" w:eastAsia="Times New Roman" w:hAnsi="Arial" w:cs="Arial"/>
                <w:color w:val="000000"/>
                <w:sz w:val="18"/>
                <w:szCs w:val="18"/>
              </w:rPr>
              <w:t xml:space="preserve">, Temple, TX </w:t>
            </w:r>
            <w:r w:rsidR="00C529C1" w:rsidRPr="004C17FD">
              <w:rPr>
                <w:rFonts w:ascii="Arial" w:eastAsia="Times New Roman" w:hAnsi="Arial" w:cs="Arial"/>
                <w:color w:val="000000"/>
                <w:sz w:val="18"/>
                <w:szCs w:val="18"/>
              </w:rPr>
              <w:br/>
              <w:t xml:space="preserve">Gregory Simon, MD, MPH, </w:t>
            </w:r>
            <w:r w:rsidR="00A508D8" w:rsidRPr="004C17FD">
              <w:rPr>
                <w:rFonts w:ascii="Arial" w:eastAsia="Times New Roman" w:hAnsi="Arial" w:cs="Arial"/>
                <w:color w:val="000000"/>
                <w:sz w:val="18"/>
                <w:szCs w:val="18"/>
              </w:rPr>
              <w:t>Kaiser Permanente Washington Health Research Institute</w:t>
            </w:r>
            <w:r w:rsidR="00C529C1" w:rsidRPr="004C17FD">
              <w:rPr>
                <w:rFonts w:ascii="Arial" w:eastAsia="Times New Roman" w:hAnsi="Arial" w:cs="Arial"/>
                <w:color w:val="000000"/>
                <w:sz w:val="18"/>
                <w:szCs w:val="18"/>
              </w:rPr>
              <w:t xml:space="preserve">, Seattle, WA </w:t>
            </w:r>
            <w:r w:rsidR="00C529C1" w:rsidRPr="004C17FD">
              <w:rPr>
                <w:rFonts w:ascii="Arial" w:eastAsia="Times New Roman" w:hAnsi="Arial" w:cs="Arial"/>
                <w:color w:val="000000"/>
                <w:sz w:val="18"/>
                <w:szCs w:val="18"/>
              </w:rPr>
              <w:br/>
              <w:t>Rebecca Rossom, MD, MS, HealthPartners</w:t>
            </w:r>
            <w:r w:rsidR="00A508D8" w:rsidRPr="004C17FD">
              <w:rPr>
                <w:rFonts w:ascii="Arial" w:eastAsia="Times New Roman" w:hAnsi="Arial" w:cs="Arial"/>
                <w:color w:val="000000"/>
                <w:sz w:val="18"/>
                <w:szCs w:val="18"/>
              </w:rPr>
              <w:t xml:space="preserve"> Institute</w:t>
            </w:r>
            <w:r w:rsidR="00C529C1" w:rsidRPr="004C17FD">
              <w:rPr>
                <w:rFonts w:ascii="Arial" w:eastAsia="Times New Roman" w:hAnsi="Arial" w:cs="Arial"/>
                <w:color w:val="000000"/>
                <w:sz w:val="18"/>
                <w:szCs w:val="18"/>
              </w:rPr>
              <w:t xml:space="preserve">, Minneapolis, MN </w:t>
            </w:r>
            <w:r w:rsidR="00C529C1" w:rsidRPr="004C17FD">
              <w:rPr>
                <w:rFonts w:ascii="Arial" w:eastAsia="Times New Roman" w:hAnsi="Arial" w:cs="Arial"/>
                <w:color w:val="000000"/>
                <w:sz w:val="18"/>
                <w:szCs w:val="18"/>
              </w:rPr>
              <w:br/>
              <w:t xml:space="preserve">Brian </w:t>
            </w:r>
            <w:r w:rsidR="00714011">
              <w:rPr>
                <w:rFonts w:ascii="Arial" w:eastAsia="Times New Roman" w:hAnsi="Arial" w:cs="Arial"/>
                <w:color w:val="000000"/>
                <w:sz w:val="18"/>
                <w:szCs w:val="18"/>
              </w:rPr>
              <w:t xml:space="preserve">K. </w:t>
            </w:r>
            <w:r w:rsidR="00C529C1" w:rsidRPr="00714011">
              <w:rPr>
                <w:rFonts w:ascii="Arial" w:eastAsia="Times New Roman" w:hAnsi="Arial" w:cs="Arial"/>
                <w:color w:val="000000"/>
                <w:sz w:val="18"/>
                <w:szCs w:val="18"/>
              </w:rPr>
              <w:t xml:space="preserve">Ahmedani, PhD, </w:t>
            </w:r>
            <w:r w:rsidR="00A508D8" w:rsidRPr="00714011">
              <w:rPr>
                <w:rFonts w:ascii="Arial" w:eastAsia="Times New Roman" w:hAnsi="Arial" w:cs="Arial"/>
                <w:color w:val="000000"/>
                <w:sz w:val="18"/>
                <w:szCs w:val="18"/>
              </w:rPr>
              <w:t xml:space="preserve">Center for Health Policy and Health Services Research and Behavioral Health Services, </w:t>
            </w:r>
            <w:r w:rsidR="00C529C1" w:rsidRPr="00714011">
              <w:rPr>
                <w:rFonts w:ascii="Arial" w:eastAsia="Times New Roman" w:hAnsi="Arial" w:cs="Arial"/>
                <w:color w:val="000000"/>
                <w:sz w:val="18"/>
                <w:szCs w:val="18"/>
              </w:rPr>
              <w:t>Henry Ford Health System, Detroit, MI</w:t>
            </w:r>
          </w:p>
          <w:p w14:paraId="20B08C18" w14:textId="4766ECC9" w:rsidR="00872849" w:rsidRPr="004C17FD" w:rsidRDefault="00872849" w:rsidP="004C17FD">
            <w:pPr>
              <w:spacing w:line="270" w:lineRule="atLeast"/>
              <w:rPr>
                <w:rFonts w:ascii="Arial" w:eastAsia="Times New Roman" w:hAnsi="Arial" w:cs="Arial"/>
                <w:color w:val="000000"/>
                <w:sz w:val="18"/>
                <w:szCs w:val="18"/>
              </w:rPr>
            </w:pPr>
            <w:r w:rsidRPr="004C17FD">
              <w:rPr>
                <w:rFonts w:ascii="Arial" w:eastAsia="Times New Roman" w:hAnsi="Arial" w:cs="Arial"/>
                <w:color w:val="000000"/>
                <w:sz w:val="18"/>
                <w:szCs w:val="18"/>
              </w:rPr>
              <w:t xml:space="preserve">Gregory Clarke, PhD, </w:t>
            </w:r>
            <w:r w:rsidRPr="004C17FD">
              <w:rPr>
                <w:rFonts w:ascii="Arial" w:hAnsi="Arial" w:cs="Arial"/>
                <w:sz w:val="18"/>
                <w:szCs w:val="18"/>
              </w:rPr>
              <w:t>Center for Health Research, Kaiser Permanente Northwest, Portland, OR</w:t>
            </w:r>
            <w:r w:rsidR="00C529C1" w:rsidRPr="00872849">
              <w:rPr>
                <w:rFonts w:ascii="Arial" w:eastAsia="Times New Roman" w:hAnsi="Arial" w:cs="Arial"/>
                <w:color w:val="000000"/>
                <w:sz w:val="18"/>
                <w:szCs w:val="18"/>
              </w:rPr>
              <w:t xml:space="preserve"> </w:t>
            </w:r>
            <w:r w:rsidR="00C529C1" w:rsidRPr="00872849">
              <w:rPr>
                <w:rFonts w:ascii="Arial" w:eastAsia="Times New Roman" w:hAnsi="Arial" w:cs="Arial"/>
                <w:color w:val="000000"/>
                <w:sz w:val="18"/>
                <w:szCs w:val="18"/>
              </w:rPr>
              <w:br/>
              <w:t xml:space="preserve">Marsha </w:t>
            </w:r>
            <w:r w:rsidR="00714011">
              <w:rPr>
                <w:rFonts w:ascii="Arial" w:eastAsia="Times New Roman" w:hAnsi="Arial" w:cs="Arial"/>
                <w:color w:val="000000"/>
                <w:sz w:val="18"/>
                <w:szCs w:val="18"/>
              </w:rPr>
              <w:t xml:space="preserve">A. </w:t>
            </w:r>
            <w:r w:rsidR="00C529C1" w:rsidRPr="00872849">
              <w:rPr>
                <w:rFonts w:ascii="Arial" w:eastAsia="Times New Roman" w:hAnsi="Arial" w:cs="Arial"/>
                <w:color w:val="000000"/>
                <w:sz w:val="18"/>
                <w:szCs w:val="18"/>
              </w:rPr>
              <w:t>Raebel, PharmD, Kaiser Permanente Colorado,</w:t>
            </w:r>
            <w:r w:rsidR="00A508D8" w:rsidRPr="00872849">
              <w:rPr>
                <w:rFonts w:ascii="Arial" w:eastAsia="Times New Roman" w:hAnsi="Arial" w:cs="Arial"/>
                <w:color w:val="000000"/>
                <w:sz w:val="18"/>
                <w:szCs w:val="18"/>
              </w:rPr>
              <w:t xml:space="preserve"> Institute for Health Research,</w:t>
            </w:r>
            <w:r w:rsidR="00C529C1" w:rsidRPr="00872849">
              <w:rPr>
                <w:rFonts w:ascii="Arial" w:eastAsia="Times New Roman" w:hAnsi="Arial" w:cs="Arial"/>
                <w:color w:val="000000"/>
                <w:sz w:val="18"/>
                <w:szCs w:val="18"/>
              </w:rPr>
              <w:t xml:space="preserve"> Denver, CO </w:t>
            </w:r>
            <w:r w:rsidR="00C529C1" w:rsidRPr="00872849">
              <w:rPr>
                <w:rFonts w:ascii="Arial" w:eastAsia="Times New Roman" w:hAnsi="Arial" w:cs="Arial"/>
                <w:color w:val="000000"/>
                <w:sz w:val="18"/>
                <w:szCs w:val="18"/>
              </w:rPr>
              <w:br/>
            </w:r>
            <w:r w:rsidR="00714011" w:rsidRPr="00872849">
              <w:rPr>
                <w:rFonts w:ascii="Arial" w:eastAsia="Times New Roman" w:hAnsi="Arial" w:cs="Arial"/>
                <w:color w:val="000000"/>
                <w:sz w:val="18"/>
                <w:szCs w:val="18"/>
              </w:rPr>
              <w:t>Ashl</w:t>
            </w:r>
            <w:r w:rsidR="00714011">
              <w:rPr>
                <w:rFonts w:ascii="Arial" w:eastAsia="Times New Roman" w:hAnsi="Arial" w:cs="Arial"/>
                <w:color w:val="000000"/>
                <w:sz w:val="18"/>
                <w:szCs w:val="18"/>
              </w:rPr>
              <w:t>i</w:t>
            </w:r>
            <w:r w:rsidR="00714011" w:rsidRPr="00872849">
              <w:rPr>
                <w:rFonts w:ascii="Arial" w:eastAsia="Times New Roman" w:hAnsi="Arial" w:cs="Arial"/>
                <w:color w:val="000000"/>
                <w:sz w:val="18"/>
                <w:szCs w:val="18"/>
              </w:rPr>
              <w:t xml:space="preserve"> </w:t>
            </w:r>
            <w:r w:rsidR="00C529C1" w:rsidRPr="00872849">
              <w:rPr>
                <w:rFonts w:ascii="Arial" w:eastAsia="Times New Roman" w:hAnsi="Arial" w:cs="Arial"/>
                <w:color w:val="000000"/>
                <w:sz w:val="18"/>
                <w:szCs w:val="18"/>
              </w:rPr>
              <w:t xml:space="preserve">Owen-Smith, PhD, </w:t>
            </w:r>
            <w:r w:rsidR="00A508D8" w:rsidRPr="00872849">
              <w:rPr>
                <w:rFonts w:ascii="Arial" w:eastAsia="Times New Roman" w:hAnsi="Arial" w:cs="Arial"/>
                <w:color w:val="000000"/>
                <w:sz w:val="18"/>
                <w:szCs w:val="18"/>
              </w:rPr>
              <w:t xml:space="preserve">Health Management &amp; Policy, Georgia State University School of Public Health and </w:t>
            </w:r>
            <w:r w:rsidR="00C529C1" w:rsidRPr="00872849">
              <w:rPr>
                <w:rFonts w:ascii="Arial" w:eastAsia="Times New Roman" w:hAnsi="Arial" w:cs="Arial"/>
                <w:color w:val="000000"/>
                <w:sz w:val="18"/>
                <w:szCs w:val="18"/>
              </w:rPr>
              <w:t>Kaiser Permanente Georgia,</w:t>
            </w:r>
            <w:r w:rsidR="00A508D8" w:rsidRPr="00714011">
              <w:rPr>
                <w:rFonts w:ascii="Arial" w:eastAsia="Times New Roman" w:hAnsi="Arial" w:cs="Arial"/>
                <w:color w:val="000000"/>
                <w:sz w:val="18"/>
                <w:szCs w:val="18"/>
              </w:rPr>
              <w:t xml:space="preserve"> The Center for Clinical and Outcomes Research,</w:t>
            </w:r>
            <w:r w:rsidR="00C529C1" w:rsidRPr="00714011">
              <w:rPr>
                <w:rFonts w:ascii="Arial" w:eastAsia="Times New Roman" w:hAnsi="Arial" w:cs="Arial"/>
                <w:color w:val="000000"/>
                <w:sz w:val="18"/>
                <w:szCs w:val="18"/>
              </w:rPr>
              <w:t xml:space="preserve"> Atlanta, GA </w:t>
            </w:r>
            <w:r w:rsidR="00C529C1" w:rsidRPr="00714011">
              <w:rPr>
                <w:rFonts w:ascii="Arial" w:eastAsia="Times New Roman" w:hAnsi="Arial" w:cs="Arial"/>
                <w:color w:val="000000"/>
                <w:sz w:val="18"/>
                <w:szCs w:val="18"/>
              </w:rPr>
              <w:br/>
              <w:t xml:space="preserve">Beth Waitzfelder, PhD, </w:t>
            </w:r>
            <w:r w:rsidR="00A508D8" w:rsidRPr="004C17FD">
              <w:rPr>
                <w:rFonts w:ascii="Arial" w:eastAsia="Times New Roman" w:hAnsi="Arial" w:cs="Arial"/>
                <w:color w:val="000000"/>
                <w:sz w:val="18"/>
                <w:szCs w:val="18"/>
              </w:rPr>
              <w:t xml:space="preserve">Center for Health Research, </w:t>
            </w:r>
            <w:r w:rsidR="00C529C1" w:rsidRPr="004C17FD">
              <w:rPr>
                <w:rFonts w:ascii="Arial" w:eastAsia="Times New Roman" w:hAnsi="Arial" w:cs="Arial"/>
                <w:color w:val="000000"/>
                <w:sz w:val="18"/>
                <w:szCs w:val="18"/>
              </w:rPr>
              <w:t xml:space="preserve">Kaiser Permanente Hawaii, Honolulu, HI </w:t>
            </w:r>
            <w:r w:rsidR="00C529C1" w:rsidRPr="004C17FD">
              <w:rPr>
                <w:rFonts w:ascii="Arial" w:eastAsia="Times New Roman" w:hAnsi="Arial" w:cs="Arial"/>
                <w:color w:val="000000"/>
                <w:sz w:val="18"/>
                <w:szCs w:val="18"/>
              </w:rPr>
              <w:br/>
              <w:t xml:space="preserve">Yihe Daida, PhD, </w:t>
            </w:r>
            <w:r w:rsidR="00A508D8" w:rsidRPr="004C17FD">
              <w:rPr>
                <w:rFonts w:ascii="Arial" w:eastAsia="Times New Roman" w:hAnsi="Arial" w:cs="Arial"/>
                <w:color w:val="000000"/>
                <w:sz w:val="18"/>
                <w:szCs w:val="18"/>
              </w:rPr>
              <w:t xml:space="preserve">Center for Health Research, </w:t>
            </w:r>
            <w:r w:rsidR="00C529C1" w:rsidRPr="004C17FD">
              <w:rPr>
                <w:rFonts w:ascii="Arial" w:eastAsia="Times New Roman" w:hAnsi="Arial" w:cs="Arial"/>
                <w:color w:val="000000"/>
                <w:sz w:val="18"/>
                <w:szCs w:val="18"/>
              </w:rPr>
              <w:t xml:space="preserve">Kaiser Permanente Hawaii, Honolulu, HI </w:t>
            </w:r>
          </w:p>
          <w:p w14:paraId="400A351F" w14:textId="7A0CEB73" w:rsidR="00C529C1" w:rsidRPr="004C17FD" w:rsidRDefault="00872849" w:rsidP="004C17FD">
            <w:pPr>
              <w:autoSpaceDE w:val="0"/>
              <w:autoSpaceDN w:val="0"/>
              <w:adjustRightInd w:val="0"/>
              <w:rPr>
                <w:rFonts w:ascii="Arial" w:hAnsi="Arial" w:cs="Arial"/>
                <w:sz w:val="18"/>
                <w:szCs w:val="18"/>
              </w:rPr>
            </w:pPr>
            <w:r w:rsidRPr="00872849">
              <w:rPr>
                <w:rFonts w:ascii="Arial" w:eastAsia="Times New Roman" w:hAnsi="Arial" w:cs="Arial"/>
                <w:color w:val="000000"/>
                <w:sz w:val="18"/>
                <w:szCs w:val="18"/>
              </w:rPr>
              <w:t xml:space="preserve">Robert Davis, MD, MPH, </w:t>
            </w:r>
            <w:r w:rsidRPr="004C17FD">
              <w:rPr>
                <w:rFonts w:ascii="Arial" w:hAnsi="Arial" w:cs="Arial"/>
                <w:sz w:val="18"/>
                <w:szCs w:val="18"/>
              </w:rPr>
              <w:t>Center for Biomedical Informatics, University of Tennessee Health Science Center, Memphis, TN</w:t>
            </w:r>
            <w:r w:rsidR="00C529C1" w:rsidRPr="00872849">
              <w:rPr>
                <w:rFonts w:ascii="Arial" w:eastAsia="Times New Roman" w:hAnsi="Arial" w:cs="Arial"/>
                <w:color w:val="000000"/>
                <w:sz w:val="18"/>
                <w:szCs w:val="18"/>
              </w:rPr>
              <w:br/>
              <w:t xml:space="preserve">Stacy Sterling (Enid </w:t>
            </w:r>
            <w:r w:rsidR="00714011">
              <w:rPr>
                <w:rFonts w:ascii="Arial" w:eastAsia="Times New Roman" w:hAnsi="Arial" w:cs="Arial"/>
                <w:color w:val="000000"/>
                <w:sz w:val="18"/>
                <w:szCs w:val="18"/>
              </w:rPr>
              <w:t xml:space="preserve">M. </w:t>
            </w:r>
            <w:r w:rsidR="00C529C1" w:rsidRPr="00872849">
              <w:rPr>
                <w:rFonts w:ascii="Arial" w:eastAsia="Times New Roman" w:hAnsi="Arial" w:cs="Arial"/>
                <w:color w:val="000000"/>
                <w:sz w:val="18"/>
                <w:szCs w:val="18"/>
              </w:rPr>
              <w:t xml:space="preserve">Hunkeler retired), MA, FAHA, </w:t>
            </w:r>
            <w:r w:rsidR="00A508D8" w:rsidRPr="00872849">
              <w:rPr>
                <w:rFonts w:ascii="Arial" w:eastAsia="Times New Roman" w:hAnsi="Arial" w:cs="Arial"/>
                <w:color w:val="000000"/>
                <w:sz w:val="18"/>
                <w:szCs w:val="18"/>
              </w:rPr>
              <w:t>Division of Research, Kaiser Permanente</w:t>
            </w:r>
            <w:r w:rsidR="00C529C1" w:rsidRPr="00714011">
              <w:rPr>
                <w:rFonts w:ascii="Arial" w:eastAsia="Times New Roman" w:hAnsi="Arial" w:cs="Arial"/>
                <w:color w:val="000000"/>
                <w:sz w:val="18"/>
                <w:szCs w:val="18"/>
              </w:rPr>
              <w:t xml:space="preserve">, Oakland, CA </w:t>
            </w:r>
            <w:r w:rsidR="00C529C1" w:rsidRPr="00714011">
              <w:rPr>
                <w:rFonts w:ascii="Arial" w:eastAsia="Times New Roman" w:hAnsi="Arial" w:cs="Arial"/>
                <w:color w:val="000000"/>
                <w:sz w:val="18"/>
                <w:szCs w:val="18"/>
              </w:rPr>
              <w:br/>
              <w:t xml:space="preserve">Frances Lynch, PhD </w:t>
            </w:r>
            <w:r w:rsidR="00A508D8" w:rsidRPr="004C17FD">
              <w:rPr>
                <w:rFonts w:ascii="Arial" w:eastAsia="Times New Roman" w:hAnsi="Arial" w:cs="Arial"/>
                <w:color w:val="000000"/>
                <w:sz w:val="18"/>
                <w:szCs w:val="18"/>
              </w:rPr>
              <w:t xml:space="preserve">Center for Health Research, </w:t>
            </w:r>
            <w:r w:rsidR="00C529C1" w:rsidRPr="004C17FD">
              <w:rPr>
                <w:rFonts w:ascii="Arial" w:eastAsia="Times New Roman" w:hAnsi="Arial" w:cs="Arial"/>
                <w:color w:val="000000"/>
                <w:sz w:val="18"/>
                <w:szCs w:val="18"/>
              </w:rPr>
              <w:t xml:space="preserve">Kaiser Permanente Northwest, Portland, OR </w:t>
            </w:r>
            <w:r w:rsidR="00C529C1" w:rsidRPr="004C17FD">
              <w:rPr>
                <w:rFonts w:ascii="Arial" w:eastAsia="Times New Roman" w:hAnsi="Arial" w:cs="Arial"/>
                <w:color w:val="000000"/>
                <w:sz w:val="18"/>
                <w:szCs w:val="18"/>
              </w:rPr>
              <w:br/>
              <w:t xml:space="preserve">Karen </w:t>
            </w:r>
            <w:r w:rsidR="00714011">
              <w:rPr>
                <w:rFonts w:ascii="Arial" w:eastAsia="Times New Roman" w:hAnsi="Arial" w:cs="Arial"/>
                <w:color w:val="000000"/>
                <w:sz w:val="18"/>
                <w:szCs w:val="18"/>
              </w:rPr>
              <w:t xml:space="preserve">J. </w:t>
            </w:r>
            <w:r w:rsidR="00C529C1" w:rsidRPr="00714011">
              <w:rPr>
                <w:rFonts w:ascii="Arial" w:eastAsia="Times New Roman" w:hAnsi="Arial" w:cs="Arial"/>
                <w:color w:val="000000"/>
                <w:sz w:val="18"/>
                <w:szCs w:val="18"/>
              </w:rPr>
              <w:t xml:space="preserve">Coleman, PhD, </w:t>
            </w:r>
            <w:r w:rsidR="00A508D8" w:rsidRPr="00714011">
              <w:rPr>
                <w:rFonts w:ascii="Arial" w:eastAsia="Times New Roman" w:hAnsi="Arial" w:cs="Arial"/>
                <w:color w:val="000000"/>
                <w:sz w:val="18"/>
                <w:szCs w:val="18"/>
              </w:rPr>
              <w:t>Department of Research and Evaluation</w:t>
            </w:r>
            <w:r w:rsidR="00C529C1" w:rsidRPr="00714011">
              <w:rPr>
                <w:rFonts w:ascii="Arial" w:eastAsia="Times New Roman" w:hAnsi="Arial" w:cs="Arial"/>
                <w:color w:val="000000"/>
                <w:sz w:val="18"/>
                <w:szCs w:val="18"/>
              </w:rPr>
              <w:t xml:space="preserve">, </w:t>
            </w:r>
            <w:r w:rsidR="00BE213D" w:rsidRPr="00714011">
              <w:rPr>
                <w:rFonts w:ascii="Arial" w:eastAsia="Times New Roman" w:hAnsi="Arial" w:cs="Arial"/>
                <w:color w:val="000000"/>
                <w:sz w:val="18"/>
                <w:szCs w:val="18"/>
              </w:rPr>
              <w:t xml:space="preserve">Kaiser Permanente Southern California, </w:t>
            </w:r>
            <w:r w:rsidR="00C529C1" w:rsidRPr="00714011">
              <w:rPr>
                <w:rFonts w:ascii="Arial" w:eastAsia="Times New Roman" w:hAnsi="Arial" w:cs="Arial"/>
                <w:color w:val="000000"/>
                <w:sz w:val="18"/>
                <w:szCs w:val="18"/>
              </w:rPr>
              <w:t xml:space="preserve">Pasadena, CA </w:t>
            </w:r>
          </w:p>
          <w:p w14:paraId="7ED222CD" w14:textId="77777777" w:rsidR="006E2AF6" w:rsidRPr="00872849" w:rsidRDefault="00872849" w:rsidP="004C17FD">
            <w:pPr>
              <w:spacing w:after="120" w:line="270" w:lineRule="atLeast"/>
              <w:rPr>
                <w:rFonts w:ascii="Arial" w:eastAsia="Times New Roman" w:hAnsi="Arial" w:cs="Arial"/>
                <w:color w:val="000000"/>
                <w:sz w:val="18"/>
                <w:szCs w:val="18"/>
              </w:rPr>
            </w:pPr>
            <w:r w:rsidRPr="00872849">
              <w:rPr>
                <w:rFonts w:ascii="Arial" w:eastAsia="Times New Roman" w:hAnsi="Arial" w:cs="Arial"/>
                <w:color w:val="000000"/>
                <w:sz w:val="18"/>
                <w:szCs w:val="18"/>
              </w:rPr>
              <w:t>Robert Penfold, Department of Health Services Research, Kaiser Permanente Washington Research Institute</w:t>
            </w:r>
          </w:p>
          <w:p w14:paraId="59279365" w14:textId="1FF11560" w:rsidR="00872849" w:rsidRPr="004C17FD" w:rsidRDefault="00872849" w:rsidP="004C17FD">
            <w:pPr>
              <w:autoSpaceDE w:val="0"/>
              <w:autoSpaceDN w:val="0"/>
              <w:adjustRightInd w:val="0"/>
              <w:rPr>
                <w:rFonts w:ascii="Arial" w:hAnsi="Arial" w:cs="Arial"/>
                <w:sz w:val="18"/>
                <w:szCs w:val="18"/>
              </w:rPr>
            </w:pPr>
            <w:r w:rsidRPr="00872849">
              <w:rPr>
                <w:rFonts w:ascii="Arial" w:eastAsia="Times New Roman" w:hAnsi="Arial" w:cs="Arial"/>
                <w:color w:val="000000"/>
                <w:sz w:val="18"/>
                <w:szCs w:val="18"/>
              </w:rPr>
              <w:t xml:space="preserve">Martin Kulldorff, PhD, </w:t>
            </w:r>
            <w:r w:rsidRPr="004C17FD">
              <w:rPr>
                <w:rFonts w:ascii="Arial" w:hAnsi="Arial" w:cs="Arial"/>
                <w:sz w:val="18"/>
                <w:szCs w:val="18"/>
              </w:rPr>
              <w:t>Department of Medicine, Division of Pharmacoepidemiology and Pharmacoeconomics, Harvard Medical School and Brigham and Women’s Hospital, Boston, MA</w:t>
            </w:r>
          </w:p>
        </w:tc>
      </w:tr>
      <w:tr w:rsidR="00C529C1" w:rsidRPr="00C529C1" w14:paraId="758BC6CA" w14:textId="77777777" w:rsidTr="00C529C1">
        <w:tc>
          <w:tcPr>
            <w:tcW w:w="0" w:type="auto"/>
            <w:hideMark/>
          </w:tcPr>
          <w:p w14:paraId="03FBFFAA"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OBJECTIVE:</w:t>
            </w:r>
            <w:r w:rsidRPr="00C529C1">
              <w:rPr>
                <w:rFonts w:ascii="Arial" w:eastAsia="Times New Roman" w:hAnsi="Arial" w:cs="Arial"/>
                <w:color w:val="000000"/>
                <w:sz w:val="18"/>
                <w:szCs w:val="18"/>
              </w:rPr>
              <w:br/>
              <w:t>To investigate if the widely publicized warnings in 2003 from the US Food and Drug Administration about a possible increased risk of suicidality with antidepressant use in young people were associated with changes in antidepressant use, suicide attempts, and completed suicides among young people.</w:t>
            </w:r>
          </w:p>
        </w:tc>
      </w:tr>
      <w:tr w:rsidR="00C529C1" w:rsidRPr="00C529C1" w14:paraId="1B7339C3" w14:textId="77777777" w:rsidTr="00C529C1">
        <w:tc>
          <w:tcPr>
            <w:tcW w:w="0" w:type="auto"/>
            <w:hideMark/>
          </w:tcPr>
          <w:p w14:paraId="0E562FC4"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DESIGN:</w:t>
            </w:r>
            <w:r w:rsidRPr="00C529C1">
              <w:rPr>
                <w:rFonts w:ascii="Arial" w:eastAsia="Times New Roman" w:hAnsi="Arial" w:cs="Arial"/>
                <w:color w:val="000000"/>
                <w:sz w:val="18"/>
                <w:szCs w:val="18"/>
              </w:rPr>
              <w:br/>
              <w:t>Quasi-experimental study assessing changes in outcomes after the warnings, controlling for pre-existing trends.</w:t>
            </w:r>
          </w:p>
        </w:tc>
      </w:tr>
      <w:tr w:rsidR="00C529C1" w:rsidRPr="00C529C1" w14:paraId="5A977330" w14:textId="77777777" w:rsidTr="00C529C1">
        <w:tc>
          <w:tcPr>
            <w:tcW w:w="0" w:type="auto"/>
            <w:hideMark/>
          </w:tcPr>
          <w:p w14:paraId="2E7BB33A"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SETTING:</w:t>
            </w:r>
            <w:r w:rsidRPr="00C529C1">
              <w:rPr>
                <w:rFonts w:ascii="Arial" w:eastAsia="Times New Roman" w:hAnsi="Arial" w:cs="Arial"/>
                <w:color w:val="000000"/>
                <w:sz w:val="18"/>
                <w:szCs w:val="18"/>
              </w:rPr>
              <w:br/>
              <w:t>Automated healthcare claims data (2000-10) derived from the virtual data warehouse of 11 health plans in the US Mental Health Research Network.</w:t>
            </w:r>
          </w:p>
        </w:tc>
      </w:tr>
      <w:tr w:rsidR="00C529C1" w:rsidRPr="00C529C1" w14:paraId="2AA08AA5" w14:textId="77777777" w:rsidTr="00C529C1">
        <w:tc>
          <w:tcPr>
            <w:tcW w:w="0" w:type="auto"/>
            <w:hideMark/>
          </w:tcPr>
          <w:p w14:paraId="7F2ADE56"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PARTICIPANTS:</w:t>
            </w:r>
            <w:r w:rsidRPr="00C529C1">
              <w:rPr>
                <w:rFonts w:ascii="Arial" w:eastAsia="Times New Roman" w:hAnsi="Arial" w:cs="Arial"/>
                <w:color w:val="000000"/>
                <w:sz w:val="18"/>
                <w:szCs w:val="18"/>
              </w:rPr>
              <w:br/>
              <w:t>Study cohorts included adolescents (around 1.1 million), young adults (around 1.4 million), and adults (around 5 million).</w:t>
            </w:r>
          </w:p>
        </w:tc>
      </w:tr>
      <w:tr w:rsidR="00C529C1" w:rsidRPr="00C529C1" w14:paraId="7DD11F80" w14:textId="77777777" w:rsidTr="00C529C1">
        <w:tc>
          <w:tcPr>
            <w:tcW w:w="0" w:type="auto"/>
            <w:hideMark/>
          </w:tcPr>
          <w:p w14:paraId="6BF3AA17"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MAIN OUTCOME MEASURES:</w:t>
            </w:r>
            <w:r w:rsidRPr="00C529C1">
              <w:rPr>
                <w:rFonts w:ascii="Arial" w:eastAsia="Times New Roman" w:hAnsi="Arial" w:cs="Arial"/>
                <w:color w:val="000000"/>
                <w:sz w:val="18"/>
                <w:szCs w:val="18"/>
              </w:rPr>
              <w:br/>
              <w:t>Rates of antidepressant dispensings, psychotropic drug poisonings (a validated proxy for suicide attempts), and completed suicides.</w:t>
            </w:r>
          </w:p>
        </w:tc>
      </w:tr>
      <w:tr w:rsidR="00C529C1" w:rsidRPr="00C529C1" w14:paraId="0950E8B2" w14:textId="77777777" w:rsidTr="00C529C1">
        <w:tc>
          <w:tcPr>
            <w:tcW w:w="0" w:type="auto"/>
            <w:hideMark/>
          </w:tcPr>
          <w:p w14:paraId="5AB2681C"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RESULTS:</w:t>
            </w:r>
            <w:r w:rsidRPr="00C529C1">
              <w:rPr>
                <w:rFonts w:ascii="Arial" w:eastAsia="Times New Roman" w:hAnsi="Arial" w:cs="Arial"/>
                <w:color w:val="000000"/>
                <w:sz w:val="18"/>
                <w:szCs w:val="18"/>
              </w:rPr>
              <w:br/>
              <w:t>Trends in antidepressant use and poisonings changed abruptly after the warnings. In the second year after the warnings, relative changes in antidepressant use were -31.0% (95% confidence interval -33.0% to -29.0%) among adolescents, -24.3% (-25.4% to -23.2%) among young adults, and -14.5% (-16.0% to -12.9%) among adults. These reflected absolute reductions of 696, 1216, and 1621 dispensings per 100,000 people among adolescents, young adults, and adults, respectively. Simultaneously, there were significant, relative increases in psychotropic drug poisonings in adolescents (21.7%, 95% confidence interval 4.9% to 38.5%) and young adults (33.7%, 26.9% to 40.4%) but not among adults (5.2%, -6.5% to 16.9%). These reflected absolute increases of 2 and 4 poisonings per 100,000 people among adolescents and young adults, respectively (approximately 77 additional poisonings in our cohort of 2.5 million young people). Completed suicides did not change for any age group.</w:t>
            </w:r>
          </w:p>
        </w:tc>
      </w:tr>
      <w:tr w:rsidR="00C529C1" w:rsidRPr="00C529C1" w14:paraId="73F8640D" w14:textId="77777777" w:rsidTr="00C529C1">
        <w:tc>
          <w:tcPr>
            <w:tcW w:w="0" w:type="auto"/>
            <w:hideMark/>
          </w:tcPr>
          <w:p w14:paraId="7FFBA510"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CONCLUSIONS:</w:t>
            </w:r>
            <w:r w:rsidRPr="00C529C1">
              <w:rPr>
                <w:rFonts w:ascii="Arial" w:eastAsia="Times New Roman" w:hAnsi="Arial" w:cs="Arial"/>
                <w:color w:val="000000"/>
                <w:sz w:val="18"/>
                <w:szCs w:val="18"/>
              </w:rPr>
              <w:br/>
              <w:t>Safety warnings about antidepressants and widespread media coverage decreased antidepressant use, and there were simultaneous increases in suicide attempts among young people. It is essential to monitor and reduce possible unintended consequences of FDA warnings and media reporting.</w:t>
            </w:r>
          </w:p>
        </w:tc>
      </w:tr>
      <w:tr w:rsidR="00C529C1" w:rsidRPr="00C529C1" w14:paraId="6E7B1142" w14:textId="77777777" w:rsidTr="00C529C1">
        <w:tc>
          <w:tcPr>
            <w:tcW w:w="0" w:type="auto"/>
            <w:hideMark/>
          </w:tcPr>
          <w:p w14:paraId="1B232FB3"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Major Goals:</w:t>
            </w:r>
          </w:p>
          <w:p w14:paraId="1EB56105" w14:textId="2D37CACF" w:rsidR="00F3250B" w:rsidRDefault="00C529C1" w:rsidP="004C17F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C529C1">
              <w:rPr>
                <w:rFonts w:ascii="Arial" w:eastAsia="Times New Roman" w:hAnsi="Arial" w:cs="Arial"/>
                <w:color w:val="000000"/>
                <w:sz w:val="18"/>
                <w:szCs w:val="18"/>
              </w:rPr>
              <w:t>Examine the combined effects of FDA warning</w:t>
            </w:r>
            <w:r w:rsidR="00F3250B">
              <w:rPr>
                <w:rFonts w:ascii="Arial" w:eastAsia="Times New Roman" w:hAnsi="Arial" w:cs="Arial"/>
                <w:color w:val="000000"/>
                <w:sz w:val="18"/>
                <w:szCs w:val="18"/>
              </w:rPr>
              <w:t>s</w:t>
            </w:r>
            <w:r w:rsidRPr="00C529C1">
              <w:rPr>
                <w:rFonts w:ascii="Arial" w:eastAsia="Times New Roman" w:hAnsi="Arial" w:cs="Arial"/>
                <w:color w:val="000000"/>
                <w:sz w:val="18"/>
                <w:szCs w:val="18"/>
              </w:rPr>
              <w:t xml:space="preserve"> and media coverage </w:t>
            </w:r>
            <w:r w:rsidR="00F3250B">
              <w:rPr>
                <w:rFonts w:ascii="Arial" w:eastAsia="Times New Roman" w:hAnsi="Arial" w:cs="Arial"/>
                <w:color w:val="000000"/>
                <w:sz w:val="18"/>
                <w:szCs w:val="18"/>
              </w:rPr>
              <w:t xml:space="preserve">on </w:t>
            </w:r>
            <w:r w:rsidRPr="00F3250B">
              <w:rPr>
                <w:rFonts w:ascii="Arial" w:eastAsia="Times New Roman" w:hAnsi="Arial" w:cs="Arial"/>
                <w:color w:val="000000"/>
                <w:sz w:val="18"/>
                <w:szCs w:val="18"/>
              </w:rPr>
              <w:t>changes in antidepressant use, suicide attempts, and suicides among children/adolescents, young adults and adults.</w:t>
            </w:r>
          </w:p>
          <w:p w14:paraId="3275DBB9" w14:textId="506C3619" w:rsidR="00F3250B" w:rsidRPr="004C17FD" w:rsidRDefault="00F3250B" w:rsidP="004C17FD">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4C17FD">
              <w:rPr>
                <w:rFonts w:ascii="Arial" w:hAnsi="Arial" w:cs="Arial"/>
                <w:sz w:val="18"/>
                <w:szCs w:val="18"/>
              </w:rPr>
              <w:t xml:space="preserve">Evaluate the utility of sequential analysis for prospectively assessing signals of health policy impacts using FDA antidepressant warnings and related media coverage as policy example. </w:t>
            </w:r>
          </w:p>
        </w:tc>
      </w:tr>
      <w:tr w:rsidR="00C529C1" w:rsidRPr="00C529C1" w14:paraId="21FC7CF0" w14:textId="77777777" w:rsidTr="00C529C1">
        <w:tc>
          <w:tcPr>
            <w:tcW w:w="0" w:type="auto"/>
            <w:hideMark/>
          </w:tcPr>
          <w:p w14:paraId="02521501"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Description of study sample:</w:t>
            </w:r>
            <w:r w:rsidRPr="00C529C1">
              <w:rPr>
                <w:rFonts w:ascii="Arial" w:eastAsia="Times New Roman" w:hAnsi="Arial" w:cs="Arial"/>
                <w:color w:val="000000"/>
                <w:sz w:val="18"/>
                <w:szCs w:val="18"/>
              </w:rPr>
              <w:t xml:space="preserve"> </w:t>
            </w:r>
            <w:r w:rsidRPr="00C529C1">
              <w:rPr>
                <w:rFonts w:ascii="Arial" w:eastAsia="Times New Roman" w:hAnsi="Arial" w:cs="Arial"/>
                <w:color w:val="000000"/>
                <w:sz w:val="18"/>
                <w:szCs w:val="18"/>
              </w:rPr>
              <w:br/>
              <w:t>Records data from 11 MHRN health systems were used to examine time trends in rates of antidepressant use, suicide attempt, and suicide death before, during, and after FDA advisories regarding suicidality during antidepressant treatment.  The combined sample included approximately 1.1 million adolescents aged 10-17, 1.4 million adults aged 18-29, and 5 million adults aged 30-64.</w:t>
            </w:r>
          </w:p>
        </w:tc>
      </w:tr>
      <w:tr w:rsidR="00C529C1" w:rsidRPr="00C529C1" w14:paraId="54DE669F" w14:textId="77777777" w:rsidTr="00C529C1">
        <w:tc>
          <w:tcPr>
            <w:tcW w:w="0" w:type="auto"/>
            <w:hideMark/>
          </w:tcPr>
          <w:p w14:paraId="6E51D828" w14:textId="2CD29331"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 xml:space="preserve">Current Status: </w:t>
            </w:r>
            <w:r w:rsidRPr="00C529C1">
              <w:rPr>
                <w:rFonts w:ascii="Arial" w:eastAsia="Times New Roman" w:hAnsi="Arial" w:cs="Arial"/>
                <w:i/>
                <w:iCs/>
                <w:color w:val="000000"/>
                <w:sz w:val="18"/>
                <w:szCs w:val="18"/>
              </w:rPr>
              <w:t>(write 1-2 sentences describing the project status; include current date)</w:t>
            </w:r>
            <w:r w:rsidRPr="00C529C1">
              <w:rPr>
                <w:rFonts w:ascii="Arial" w:eastAsia="Times New Roman" w:hAnsi="Arial" w:cs="Arial"/>
                <w:color w:val="000000"/>
                <w:sz w:val="18"/>
                <w:szCs w:val="18"/>
              </w:rPr>
              <w:t xml:space="preserve"> </w:t>
            </w:r>
            <w:r w:rsidRPr="00C529C1">
              <w:rPr>
                <w:rFonts w:ascii="Arial" w:eastAsia="Times New Roman" w:hAnsi="Arial" w:cs="Arial"/>
                <w:color w:val="000000"/>
                <w:sz w:val="18"/>
                <w:szCs w:val="18"/>
              </w:rPr>
              <w:br/>
              <w:t>We investigated the reliability of E-codes within the 11 MHRN health systems over the study period and found e-codes were largely incomplete in these databases</w:t>
            </w:r>
            <w:r w:rsidR="00F3250B">
              <w:rPr>
                <w:rFonts w:ascii="Arial" w:eastAsia="Times New Roman" w:hAnsi="Arial" w:cs="Arial"/>
                <w:color w:val="000000"/>
                <w:sz w:val="18"/>
                <w:szCs w:val="18"/>
              </w:rPr>
              <w:t>;</w:t>
            </w:r>
            <w:r w:rsidRPr="00C529C1">
              <w:rPr>
                <w:rFonts w:ascii="Arial" w:eastAsia="Times New Roman" w:hAnsi="Arial" w:cs="Arial"/>
                <w:color w:val="000000"/>
                <w:sz w:val="18"/>
                <w:szCs w:val="18"/>
              </w:rPr>
              <w:t xml:space="preserve"> </w:t>
            </w:r>
            <w:r w:rsidR="00F3250B">
              <w:rPr>
                <w:rFonts w:ascii="Arial" w:eastAsia="Times New Roman" w:hAnsi="Arial" w:cs="Arial"/>
                <w:color w:val="000000"/>
                <w:sz w:val="18"/>
                <w:szCs w:val="18"/>
              </w:rPr>
              <w:t>t</w:t>
            </w:r>
            <w:r w:rsidRPr="00C529C1">
              <w:rPr>
                <w:rFonts w:ascii="Arial" w:eastAsia="Times New Roman" w:hAnsi="Arial" w:cs="Arial"/>
                <w:color w:val="000000"/>
                <w:sz w:val="18"/>
                <w:szCs w:val="18"/>
              </w:rPr>
              <w:t>his analysis has been published (see below). We have completed the analyses using the interrupted time series methods. This analysis has been published in the BMJ (see below).</w:t>
            </w:r>
            <w:r w:rsidR="00F3250B">
              <w:rPr>
                <w:rFonts w:ascii="Arial" w:eastAsia="Times New Roman" w:hAnsi="Arial" w:cs="Arial"/>
                <w:color w:val="000000"/>
                <w:sz w:val="18"/>
                <w:szCs w:val="18"/>
              </w:rPr>
              <w:t xml:space="preserve"> We have completed the sequential analysis that will be published soon in Medical Care.</w:t>
            </w:r>
          </w:p>
        </w:tc>
      </w:tr>
      <w:tr w:rsidR="00C529C1" w:rsidRPr="00C529C1" w14:paraId="5B49A3FD" w14:textId="77777777" w:rsidTr="00C529C1">
        <w:tc>
          <w:tcPr>
            <w:tcW w:w="0" w:type="auto"/>
            <w:hideMark/>
          </w:tcPr>
          <w:p w14:paraId="7313D7C5"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 xml:space="preserve">Study Registration: </w:t>
            </w:r>
            <w:r w:rsidRPr="00C529C1">
              <w:rPr>
                <w:rFonts w:ascii="Arial" w:eastAsia="Times New Roman" w:hAnsi="Arial" w:cs="Arial"/>
                <w:color w:val="000000"/>
                <w:sz w:val="18"/>
                <w:szCs w:val="18"/>
              </w:rPr>
              <w:br/>
              <w:t>N/A</w:t>
            </w:r>
          </w:p>
        </w:tc>
      </w:tr>
      <w:tr w:rsidR="00C529C1" w:rsidRPr="00C529C1" w14:paraId="5DDC9FCD" w14:textId="77777777" w:rsidTr="00C529C1">
        <w:tc>
          <w:tcPr>
            <w:tcW w:w="0" w:type="auto"/>
            <w:hideMark/>
          </w:tcPr>
          <w:p w14:paraId="332511D4"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 xml:space="preserve">Publications: </w:t>
            </w:r>
          </w:p>
          <w:p w14:paraId="3029C197"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color w:val="000000"/>
                <w:sz w:val="18"/>
                <w:szCs w:val="18"/>
              </w:rPr>
              <w:t xml:space="preserve">Lu CY, Stewart C, Ahmed AT, Ahmedani BK, Coleman K, Copeland LA, Hunkeler EM, Lakoma MD, Madden JM, Penfold RB, Rusinak D, Zhang F, Soumerai SB. </w:t>
            </w:r>
            <w:hyperlink r:id="rId6" w:history="1">
              <w:r w:rsidRPr="00C529C1">
                <w:rPr>
                  <w:rFonts w:ascii="Arial" w:eastAsia="Times New Roman" w:hAnsi="Arial" w:cs="Arial"/>
                  <w:color w:val="0875BA"/>
                  <w:sz w:val="18"/>
                  <w:szCs w:val="18"/>
                </w:rPr>
                <w:t>How complete are E-codes in commercial plan claims databases?</w:t>
              </w:r>
            </w:hyperlink>
            <w:r w:rsidRPr="00C529C1">
              <w:rPr>
                <w:rFonts w:ascii="Arial" w:eastAsia="Times New Roman" w:hAnsi="Arial" w:cs="Arial"/>
                <w:color w:val="000000"/>
                <w:sz w:val="18"/>
                <w:szCs w:val="18"/>
              </w:rPr>
              <w:t xml:space="preserve"> Pharmacoepidemiol Drug Saf. 2014 Feb;23(2):218-20. doi: 10.1002/pds.3551.</w:t>
            </w:r>
          </w:p>
          <w:p w14:paraId="4CF493F3"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color w:val="000000"/>
                <w:sz w:val="18"/>
                <w:szCs w:val="18"/>
              </w:rPr>
              <w:t xml:space="preserve">Lu CY, Zhang F, Lakoma MD, Madden JM, Rusinak D, Penfold RB, Simon G, Ahmedani BK, Clarke G, Hunkeler EM, Waitzfelder B, Owen-Smith A, Raebel MA, Rossom R, Coleman KJ, Copeland LA, Soumerai SB. </w:t>
            </w:r>
            <w:hyperlink r:id="rId7" w:history="1">
              <w:r w:rsidRPr="00C529C1">
                <w:rPr>
                  <w:rFonts w:ascii="Arial" w:eastAsia="Times New Roman" w:hAnsi="Arial" w:cs="Arial"/>
                  <w:color w:val="0875BA"/>
                  <w:sz w:val="18"/>
                  <w:szCs w:val="18"/>
                </w:rPr>
                <w:t>Changes in antidepressant use by young people and suicidal behavior after FDA warnings and media coverage: quasi-experimental study</w:t>
              </w:r>
            </w:hyperlink>
            <w:r w:rsidRPr="00C529C1">
              <w:rPr>
                <w:rFonts w:ascii="Arial" w:eastAsia="Times New Roman" w:hAnsi="Arial" w:cs="Arial"/>
                <w:color w:val="000000"/>
                <w:sz w:val="18"/>
                <w:szCs w:val="18"/>
              </w:rPr>
              <w:t>. BMJ. 2014 Jun 18;348:g3596. doi: 10.1136/bmj.g3596.</w:t>
            </w:r>
          </w:p>
        </w:tc>
      </w:tr>
      <w:tr w:rsidR="00C529C1" w:rsidRPr="00C529C1" w14:paraId="284597F1" w14:textId="77777777" w:rsidTr="00C529C1">
        <w:tc>
          <w:tcPr>
            <w:tcW w:w="0" w:type="auto"/>
            <w:hideMark/>
          </w:tcPr>
          <w:p w14:paraId="73EB6318"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Resources:</w:t>
            </w:r>
            <w:r w:rsidRPr="00C529C1">
              <w:rPr>
                <w:rFonts w:ascii="Arial" w:eastAsia="Times New Roman" w:hAnsi="Arial" w:cs="Arial"/>
                <w:i/>
                <w:iCs/>
                <w:color w:val="000000"/>
                <w:sz w:val="18"/>
                <w:szCs w:val="18"/>
              </w:rPr>
              <w:br/>
            </w:r>
            <w:r w:rsidRPr="00C529C1">
              <w:rPr>
                <w:rFonts w:ascii="Arial" w:eastAsia="Times New Roman" w:hAnsi="Arial" w:cs="Arial"/>
                <w:color w:val="000000"/>
                <w:sz w:val="18"/>
                <w:szCs w:val="18"/>
              </w:rPr>
              <w:t>N/A</w:t>
            </w:r>
          </w:p>
        </w:tc>
      </w:tr>
      <w:tr w:rsidR="00C529C1" w:rsidRPr="00C529C1" w14:paraId="49DB2837" w14:textId="77777777" w:rsidTr="00C529C1">
        <w:tc>
          <w:tcPr>
            <w:tcW w:w="0" w:type="auto"/>
            <w:hideMark/>
          </w:tcPr>
          <w:p w14:paraId="10E2B4B9"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Lessons Learned:</w:t>
            </w:r>
          </w:p>
          <w:p w14:paraId="643BCB36" w14:textId="77777777" w:rsidR="00C529C1" w:rsidRPr="00C529C1" w:rsidRDefault="00C529C1" w:rsidP="00C529C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C529C1">
              <w:rPr>
                <w:rFonts w:ascii="Arial" w:eastAsia="Times New Roman" w:hAnsi="Arial" w:cs="Arial"/>
                <w:color w:val="000000"/>
                <w:sz w:val="18"/>
                <w:szCs w:val="18"/>
              </w:rPr>
              <w:t xml:space="preserve">Completeness of e-codes varies significantly over time, across treatment settings and across study sites. Improvements in e-coding in commercial health plan datasets are critical for injury research. </w:t>
            </w:r>
          </w:p>
          <w:p w14:paraId="64EFC4AF" w14:textId="77777777" w:rsidR="00C529C1" w:rsidRPr="00C529C1" w:rsidRDefault="00C529C1" w:rsidP="00C529C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C529C1">
              <w:rPr>
                <w:rFonts w:ascii="Arial" w:eastAsia="Times New Roman" w:hAnsi="Arial" w:cs="Arial"/>
                <w:color w:val="000000"/>
                <w:sz w:val="18"/>
                <w:szCs w:val="18"/>
              </w:rPr>
              <w:t>In the meantime, poisoning by psychotropic drugs appears to be a useful proxy for identifying suicide attempts leading to emergency room visits and hospitalizations.</w:t>
            </w:r>
          </w:p>
          <w:p w14:paraId="5D596742" w14:textId="77777777" w:rsidR="00C529C1" w:rsidRPr="00C529C1" w:rsidRDefault="00C529C1" w:rsidP="00C529C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C529C1">
              <w:rPr>
                <w:rFonts w:ascii="Arial" w:eastAsia="Times New Roman" w:hAnsi="Arial" w:cs="Arial"/>
                <w:color w:val="000000"/>
                <w:sz w:val="18"/>
                <w:szCs w:val="18"/>
              </w:rPr>
              <w:t>There were substantial reductions in antidepressant use among all age groups and simultaneous, small increases in psychotropic drug poisonings, a validated measure of suicide attempts, among adolescents and young adults following the FDA warnings. These results were consistent across 11 geographically diverse U.S. study sites. Media exaggeration about FDA reports of drug risks may reduce appropriate drug use and increase adverse outcomes. We did not detect changes in completed suicides after the warnings, which is an extremely rare outcome.</w:t>
            </w:r>
          </w:p>
        </w:tc>
      </w:tr>
      <w:tr w:rsidR="00C529C1" w:rsidRPr="00C529C1" w14:paraId="5538CE22" w14:textId="77777777" w:rsidTr="00C529C1">
        <w:tc>
          <w:tcPr>
            <w:tcW w:w="0" w:type="auto"/>
            <w:hideMark/>
          </w:tcPr>
          <w:p w14:paraId="77A2ACA1" w14:textId="77777777" w:rsidR="00C529C1" w:rsidRPr="00C529C1" w:rsidRDefault="00C529C1" w:rsidP="00C529C1">
            <w:pPr>
              <w:spacing w:before="120" w:after="120" w:line="270" w:lineRule="atLeast"/>
              <w:rPr>
                <w:rFonts w:ascii="Arial" w:eastAsia="Times New Roman" w:hAnsi="Arial" w:cs="Arial"/>
                <w:color w:val="000000"/>
                <w:sz w:val="18"/>
                <w:szCs w:val="18"/>
              </w:rPr>
            </w:pPr>
            <w:r w:rsidRPr="00C529C1">
              <w:rPr>
                <w:rFonts w:ascii="Arial" w:eastAsia="Times New Roman" w:hAnsi="Arial" w:cs="Arial"/>
                <w:b/>
                <w:bCs/>
                <w:color w:val="000000"/>
                <w:sz w:val="18"/>
                <w:szCs w:val="18"/>
              </w:rPr>
              <w:t>What’s Next?</w:t>
            </w:r>
            <w:r w:rsidRPr="00C529C1">
              <w:rPr>
                <w:rFonts w:ascii="Arial" w:eastAsia="Times New Roman" w:hAnsi="Arial" w:cs="Arial"/>
                <w:color w:val="000000"/>
                <w:sz w:val="18"/>
                <w:szCs w:val="18"/>
              </w:rPr>
              <w:br/>
              <w:t>The Virtual Data Warehouse (VDW) provides a rich resource for multi-site research.  The longitudinal nature of the VDW enables longitudinal analyses that are necessarily part of the interrupted time series method, a strong quasi-experimental study design.</w:t>
            </w:r>
          </w:p>
          <w:p w14:paraId="233FB6A4" w14:textId="491283CF" w:rsidR="00C529C1" w:rsidRDefault="00C529C1" w:rsidP="00C529C1">
            <w:pPr>
              <w:spacing w:before="120" w:after="120" w:line="270" w:lineRule="atLeast"/>
              <w:rPr>
                <w:rFonts w:ascii="Arial" w:eastAsia="Times New Roman" w:hAnsi="Arial" w:cs="Arial"/>
                <w:b/>
                <w:bCs/>
                <w:color w:val="000000"/>
                <w:sz w:val="18"/>
                <w:szCs w:val="18"/>
              </w:rPr>
            </w:pPr>
            <w:r w:rsidRPr="00C529C1">
              <w:rPr>
                <w:rFonts w:ascii="Arial" w:eastAsia="Times New Roman" w:hAnsi="Arial" w:cs="Arial"/>
                <w:i/>
                <w:iCs/>
                <w:color w:val="000000"/>
                <w:sz w:val="18"/>
                <w:szCs w:val="18"/>
              </w:rPr>
              <w:t xml:space="preserve">Manuscript </w:t>
            </w:r>
            <w:r w:rsidR="003730C2">
              <w:rPr>
                <w:rFonts w:ascii="Arial" w:eastAsia="Times New Roman" w:hAnsi="Arial" w:cs="Arial"/>
                <w:i/>
                <w:iCs/>
                <w:color w:val="000000"/>
                <w:sz w:val="18"/>
                <w:szCs w:val="18"/>
              </w:rPr>
              <w:t>in-</w:t>
            </w:r>
            <w:bookmarkStart w:id="0" w:name="_GoBack"/>
            <w:bookmarkEnd w:id="0"/>
            <w:r w:rsidR="00905C13">
              <w:rPr>
                <w:rFonts w:ascii="Arial" w:eastAsia="Times New Roman" w:hAnsi="Arial" w:cs="Arial"/>
                <w:i/>
                <w:iCs/>
                <w:color w:val="000000"/>
                <w:sz w:val="18"/>
                <w:szCs w:val="18"/>
              </w:rPr>
              <w:t>press</w:t>
            </w:r>
            <w:r w:rsidR="00905C13" w:rsidRPr="00C529C1">
              <w:rPr>
                <w:rFonts w:ascii="Arial" w:eastAsia="Times New Roman" w:hAnsi="Arial" w:cs="Arial"/>
                <w:i/>
                <w:iCs/>
                <w:color w:val="000000"/>
                <w:sz w:val="18"/>
                <w:szCs w:val="18"/>
              </w:rPr>
              <w:t xml:space="preserve"> </w:t>
            </w:r>
            <w:r w:rsidRPr="00C529C1">
              <w:rPr>
                <w:rFonts w:ascii="Arial" w:eastAsia="Times New Roman" w:hAnsi="Arial" w:cs="Arial"/>
                <w:i/>
                <w:iCs/>
                <w:color w:val="000000"/>
                <w:sz w:val="18"/>
                <w:szCs w:val="18"/>
              </w:rPr>
              <w:t>publication at Medical Care</w:t>
            </w:r>
            <w:r w:rsidRPr="00C529C1">
              <w:rPr>
                <w:rFonts w:ascii="Arial" w:eastAsia="Times New Roman" w:hAnsi="Arial" w:cs="Arial"/>
                <w:color w:val="000000"/>
                <w:sz w:val="18"/>
                <w:szCs w:val="18"/>
              </w:rPr>
              <w:t xml:space="preserve">: Lu, CY, Penfold RB, Toh S, Sturtevant J, Madden JM, Simon G, Ahmedani BK, Clarke G, Coleman KJ, Copeland L, Daida Y, Davis RL, Hunkeler EM, Owen-Smith A, Raebel MA, Rossom MA, Soumerai SB, Kulldorff M. Near real-time surveillance for consequences of health policies using sequential analysis.  </w:t>
            </w:r>
            <w:r w:rsidRPr="00C529C1">
              <w:rPr>
                <w:rFonts w:ascii="Arial" w:eastAsia="Times New Roman" w:hAnsi="Arial" w:cs="Arial"/>
                <w:b/>
                <w:bCs/>
                <w:color w:val="000000"/>
                <w:sz w:val="18"/>
                <w:szCs w:val="18"/>
              </w:rPr>
              <w:t> </w:t>
            </w:r>
          </w:p>
          <w:p w14:paraId="622E29FD" w14:textId="2AF2FA74" w:rsidR="00511DE5" w:rsidRDefault="00511DE5" w:rsidP="00C529C1">
            <w:pPr>
              <w:spacing w:before="120" w:after="120" w:line="270" w:lineRule="atLeast"/>
              <w:rPr>
                <w:rFonts w:ascii="Arial" w:eastAsia="Times New Roman" w:hAnsi="Arial" w:cs="Arial"/>
                <w:i/>
                <w:iCs/>
                <w:color w:val="000000"/>
                <w:sz w:val="18"/>
                <w:szCs w:val="18"/>
              </w:rPr>
            </w:pPr>
            <w:r w:rsidRPr="00C529C1">
              <w:rPr>
                <w:rFonts w:ascii="Arial" w:eastAsia="Times New Roman" w:hAnsi="Arial" w:cs="Arial"/>
                <w:i/>
                <w:iCs/>
                <w:color w:val="000000"/>
                <w:sz w:val="18"/>
                <w:szCs w:val="18"/>
              </w:rPr>
              <w:t xml:space="preserve">Manuscript </w:t>
            </w:r>
            <w:r w:rsidR="00191F58">
              <w:rPr>
                <w:rFonts w:ascii="Arial" w:eastAsia="Times New Roman" w:hAnsi="Arial" w:cs="Arial"/>
                <w:i/>
                <w:iCs/>
                <w:color w:val="000000"/>
                <w:sz w:val="18"/>
                <w:szCs w:val="18"/>
              </w:rPr>
              <w:t>in-</w:t>
            </w:r>
            <w:r>
              <w:rPr>
                <w:rFonts w:ascii="Arial" w:eastAsia="Times New Roman" w:hAnsi="Arial" w:cs="Arial"/>
                <w:i/>
                <w:iCs/>
                <w:color w:val="000000"/>
                <w:sz w:val="18"/>
                <w:szCs w:val="18"/>
              </w:rPr>
              <w:t>press</w:t>
            </w:r>
            <w:r w:rsidRPr="00C529C1">
              <w:rPr>
                <w:rFonts w:ascii="Arial" w:eastAsia="Times New Roman" w:hAnsi="Arial" w:cs="Arial"/>
                <w:i/>
                <w:iCs/>
                <w:color w:val="000000"/>
                <w:sz w:val="18"/>
                <w:szCs w:val="18"/>
              </w:rPr>
              <w:t xml:space="preserve"> publication at Medical Care</w:t>
            </w:r>
            <w:r>
              <w:rPr>
                <w:rFonts w:ascii="Arial" w:eastAsia="Times New Roman" w:hAnsi="Arial" w:cs="Arial"/>
                <w:i/>
                <w:iCs/>
                <w:color w:val="000000"/>
                <w:sz w:val="18"/>
                <w:szCs w:val="18"/>
              </w:rPr>
              <w:t xml:space="preserve">: </w:t>
            </w:r>
            <w:r>
              <w:rPr>
                <w:rFonts w:ascii="Arial" w:eastAsia="Times New Roman" w:hAnsi="Arial" w:cs="Arial"/>
                <w:iCs/>
                <w:color w:val="000000"/>
                <w:sz w:val="18"/>
                <w:szCs w:val="18"/>
              </w:rPr>
              <w:t>Lu, CY, Simon, G, Soumerai, SB, Kulldorff, M. Early warning systems are imperfect, but essential.</w:t>
            </w:r>
            <w:r>
              <w:rPr>
                <w:rFonts w:ascii="Arial" w:eastAsia="Times New Roman" w:hAnsi="Arial" w:cs="Arial"/>
                <w:i/>
                <w:iCs/>
                <w:color w:val="000000"/>
                <w:sz w:val="18"/>
                <w:szCs w:val="18"/>
              </w:rPr>
              <w:t xml:space="preserve"> </w:t>
            </w:r>
          </w:p>
          <w:p w14:paraId="1DB0D70C" w14:textId="036DB30C" w:rsidR="00511DE5" w:rsidRPr="00511DE5" w:rsidRDefault="00511DE5" w:rsidP="00C529C1">
            <w:pPr>
              <w:spacing w:before="120" w:after="120" w:line="270" w:lineRule="atLeast"/>
              <w:rPr>
                <w:rFonts w:ascii="Arial" w:eastAsia="Times New Roman" w:hAnsi="Arial" w:cs="Arial"/>
                <w:b/>
                <w:bCs/>
                <w:color w:val="000000"/>
                <w:sz w:val="18"/>
                <w:szCs w:val="18"/>
              </w:rPr>
            </w:pPr>
            <w:r w:rsidRPr="00C529C1">
              <w:rPr>
                <w:rFonts w:ascii="Arial" w:eastAsia="Times New Roman" w:hAnsi="Arial" w:cs="Arial"/>
                <w:i/>
                <w:iCs/>
                <w:color w:val="000000"/>
                <w:sz w:val="18"/>
                <w:szCs w:val="18"/>
              </w:rPr>
              <w:t xml:space="preserve">Manuscript </w:t>
            </w:r>
            <w:r w:rsidR="00191F58">
              <w:rPr>
                <w:rFonts w:ascii="Arial" w:eastAsia="Times New Roman" w:hAnsi="Arial" w:cs="Arial"/>
                <w:i/>
                <w:iCs/>
                <w:color w:val="000000"/>
                <w:sz w:val="18"/>
                <w:szCs w:val="18"/>
              </w:rPr>
              <w:t>in-</w:t>
            </w:r>
            <w:r>
              <w:rPr>
                <w:rFonts w:ascii="Arial" w:eastAsia="Times New Roman" w:hAnsi="Arial" w:cs="Arial"/>
                <w:i/>
                <w:iCs/>
                <w:color w:val="000000"/>
                <w:sz w:val="18"/>
                <w:szCs w:val="18"/>
              </w:rPr>
              <w:t>press</w:t>
            </w:r>
            <w:r w:rsidRPr="00C529C1">
              <w:rPr>
                <w:rFonts w:ascii="Arial" w:eastAsia="Times New Roman" w:hAnsi="Arial" w:cs="Arial"/>
                <w:i/>
                <w:iCs/>
                <w:color w:val="000000"/>
                <w:sz w:val="18"/>
                <w:szCs w:val="18"/>
              </w:rPr>
              <w:t xml:space="preserve"> publication at Medical Care</w:t>
            </w:r>
            <w:r>
              <w:rPr>
                <w:rFonts w:ascii="Arial" w:eastAsia="Times New Roman" w:hAnsi="Arial" w:cs="Arial"/>
                <w:i/>
                <w:iCs/>
                <w:color w:val="000000"/>
                <w:sz w:val="18"/>
                <w:szCs w:val="18"/>
              </w:rPr>
              <w:t>:</w:t>
            </w:r>
            <w:r>
              <w:rPr>
                <w:rFonts w:ascii="Arial" w:eastAsia="Times New Roman" w:hAnsi="Arial" w:cs="Arial"/>
                <w:iCs/>
                <w:color w:val="000000"/>
                <w:sz w:val="18"/>
                <w:szCs w:val="18"/>
              </w:rPr>
              <w:t xml:space="preserve"> Lu, CY, Simon, G, Soumerai, SB. Staying honest when policy changes backfire.</w:t>
            </w:r>
          </w:p>
          <w:p w14:paraId="36C596D9" w14:textId="13684C31" w:rsidR="00511DE5" w:rsidRPr="00C529C1" w:rsidRDefault="00511DE5" w:rsidP="00C529C1">
            <w:pPr>
              <w:spacing w:before="120" w:after="120" w:line="270" w:lineRule="atLeast"/>
              <w:rPr>
                <w:rFonts w:ascii="Arial" w:eastAsia="Times New Roman" w:hAnsi="Arial" w:cs="Arial"/>
                <w:color w:val="000000"/>
                <w:sz w:val="18"/>
                <w:szCs w:val="18"/>
              </w:rPr>
            </w:pPr>
          </w:p>
        </w:tc>
      </w:tr>
      <w:tr w:rsidR="00C529C1" w:rsidRPr="00C529C1" w14:paraId="295C8D22" w14:textId="77777777" w:rsidTr="00C529C1">
        <w:tc>
          <w:tcPr>
            <w:tcW w:w="0" w:type="auto"/>
            <w:hideMark/>
          </w:tcPr>
          <w:p w14:paraId="7F48DD3E" w14:textId="77777777" w:rsidR="00C529C1" w:rsidRPr="00C529C1" w:rsidRDefault="00C529C1" w:rsidP="00C529C1">
            <w:pPr>
              <w:spacing w:before="120" w:after="120" w:line="270" w:lineRule="atLeast"/>
              <w:rPr>
                <w:rFonts w:ascii="Arial" w:eastAsia="Times New Roman" w:hAnsi="Arial" w:cs="Arial"/>
                <w:color w:val="000000"/>
                <w:sz w:val="18"/>
                <w:szCs w:val="18"/>
              </w:rPr>
            </w:pPr>
          </w:p>
        </w:tc>
      </w:tr>
    </w:tbl>
    <w:p w14:paraId="5E9F23B2" w14:textId="77777777"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F342D"/>
    <w:multiLevelType w:val="multilevel"/>
    <w:tmpl w:val="CDD03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67672"/>
    <w:multiLevelType w:val="multilevel"/>
    <w:tmpl w:val="8C46E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C1"/>
    <w:rsid w:val="000D76DF"/>
    <w:rsid w:val="001642A6"/>
    <w:rsid w:val="00191F58"/>
    <w:rsid w:val="00335DF5"/>
    <w:rsid w:val="003730C2"/>
    <w:rsid w:val="00441F76"/>
    <w:rsid w:val="004431A5"/>
    <w:rsid w:val="004C17FD"/>
    <w:rsid w:val="004D35B5"/>
    <w:rsid w:val="00511DE5"/>
    <w:rsid w:val="00535E32"/>
    <w:rsid w:val="00546283"/>
    <w:rsid w:val="006E20BF"/>
    <w:rsid w:val="006E2AF6"/>
    <w:rsid w:val="006F0B4B"/>
    <w:rsid w:val="00714011"/>
    <w:rsid w:val="007245E4"/>
    <w:rsid w:val="007E4E31"/>
    <w:rsid w:val="00872849"/>
    <w:rsid w:val="00892367"/>
    <w:rsid w:val="00905C13"/>
    <w:rsid w:val="009462B5"/>
    <w:rsid w:val="00A3776C"/>
    <w:rsid w:val="00A508D8"/>
    <w:rsid w:val="00BE213D"/>
    <w:rsid w:val="00C529C1"/>
    <w:rsid w:val="00D120F0"/>
    <w:rsid w:val="00E7783C"/>
    <w:rsid w:val="00F3250B"/>
    <w:rsid w:val="00F47E99"/>
    <w:rsid w:val="00F558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8276"/>
  <w15:chartTrackingRefBased/>
  <w15:docId w15:val="{1498A8F2-885A-4471-97A0-702DC5B1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29C1"/>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9C1"/>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C529C1"/>
    <w:rPr>
      <w:strike w:val="0"/>
      <w:dstrike w:val="0"/>
      <w:color w:val="0875BA"/>
      <w:u w:val="none"/>
      <w:effect w:val="none"/>
    </w:rPr>
  </w:style>
  <w:style w:type="character" w:styleId="Emphasis">
    <w:name w:val="Emphasis"/>
    <w:basedOn w:val="DefaultParagraphFont"/>
    <w:uiPriority w:val="20"/>
    <w:qFormat/>
    <w:rsid w:val="00C529C1"/>
    <w:rPr>
      <w:i/>
      <w:iCs/>
    </w:rPr>
  </w:style>
  <w:style w:type="character" w:styleId="Strong">
    <w:name w:val="Strong"/>
    <w:basedOn w:val="DefaultParagraphFont"/>
    <w:uiPriority w:val="22"/>
    <w:qFormat/>
    <w:rsid w:val="00C529C1"/>
    <w:rPr>
      <w:b/>
      <w:bCs/>
    </w:rPr>
  </w:style>
  <w:style w:type="paragraph" w:styleId="BalloonText">
    <w:name w:val="Balloon Text"/>
    <w:basedOn w:val="Normal"/>
    <w:link w:val="BalloonTextChar"/>
    <w:uiPriority w:val="99"/>
    <w:semiHidden/>
    <w:unhideWhenUsed/>
    <w:rsid w:val="001642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2A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642A6"/>
    <w:rPr>
      <w:sz w:val="16"/>
      <w:szCs w:val="16"/>
    </w:rPr>
  </w:style>
  <w:style w:type="paragraph" w:styleId="CommentText">
    <w:name w:val="annotation text"/>
    <w:basedOn w:val="Normal"/>
    <w:link w:val="CommentTextChar"/>
    <w:uiPriority w:val="99"/>
    <w:semiHidden/>
    <w:unhideWhenUsed/>
    <w:rsid w:val="001642A6"/>
    <w:rPr>
      <w:sz w:val="20"/>
      <w:szCs w:val="20"/>
    </w:rPr>
  </w:style>
  <w:style w:type="character" w:customStyle="1" w:styleId="CommentTextChar">
    <w:name w:val="Comment Text Char"/>
    <w:basedOn w:val="DefaultParagraphFont"/>
    <w:link w:val="CommentText"/>
    <w:uiPriority w:val="99"/>
    <w:semiHidden/>
    <w:rsid w:val="001642A6"/>
    <w:rPr>
      <w:sz w:val="20"/>
      <w:szCs w:val="20"/>
    </w:rPr>
  </w:style>
  <w:style w:type="paragraph" w:styleId="CommentSubject">
    <w:name w:val="annotation subject"/>
    <w:basedOn w:val="CommentText"/>
    <w:next w:val="CommentText"/>
    <w:link w:val="CommentSubjectChar"/>
    <w:uiPriority w:val="99"/>
    <w:semiHidden/>
    <w:unhideWhenUsed/>
    <w:rsid w:val="001642A6"/>
    <w:rPr>
      <w:b/>
      <w:bCs/>
    </w:rPr>
  </w:style>
  <w:style w:type="character" w:customStyle="1" w:styleId="CommentSubjectChar">
    <w:name w:val="Comment Subject Char"/>
    <w:basedOn w:val="CommentTextChar"/>
    <w:link w:val="CommentSubject"/>
    <w:uiPriority w:val="99"/>
    <w:semiHidden/>
    <w:rsid w:val="001642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48357">
      <w:bodyDiv w:val="1"/>
      <w:marLeft w:val="0"/>
      <w:marRight w:val="0"/>
      <w:marTop w:val="0"/>
      <w:marBottom w:val="0"/>
      <w:divBdr>
        <w:top w:val="none" w:sz="0" w:space="0" w:color="auto"/>
        <w:left w:val="none" w:sz="0" w:space="0" w:color="auto"/>
        <w:bottom w:val="none" w:sz="0" w:space="0" w:color="auto"/>
        <w:right w:val="none" w:sz="0" w:space="0" w:color="auto"/>
      </w:divBdr>
      <w:divsChild>
        <w:div w:id="861746260">
          <w:marLeft w:val="0"/>
          <w:marRight w:val="0"/>
          <w:marTop w:val="300"/>
          <w:marBottom w:val="300"/>
          <w:divBdr>
            <w:top w:val="none" w:sz="0" w:space="0" w:color="auto"/>
            <w:left w:val="none" w:sz="0" w:space="0" w:color="auto"/>
            <w:bottom w:val="none" w:sz="0" w:space="0" w:color="auto"/>
            <w:right w:val="none" w:sz="0" w:space="0" w:color="auto"/>
          </w:divBdr>
          <w:divsChild>
            <w:div w:id="2127112233">
              <w:marLeft w:val="0"/>
              <w:marRight w:val="330"/>
              <w:marTop w:val="315"/>
              <w:marBottom w:val="0"/>
              <w:divBdr>
                <w:top w:val="none" w:sz="0" w:space="0" w:color="auto"/>
                <w:left w:val="none" w:sz="0" w:space="0" w:color="auto"/>
                <w:bottom w:val="none" w:sz="0" w:space="0" w:color="auto"/>
                <w:right w:val="none" w:sz="0" w:space="0" w:color="auto"/>
              </w:divBdr>
              <w:divsChild>
                <w:div w:id="1059671752">
                  <w:marLeft w:val="0"/>
                  <w:marRight w:val="0"/>
                  <w:marTop w:val="0"/>
                  <w:marBottom w:val="0"/>
                  <w:divBdr>
                    <w:top w:val="none" w:sz="0" w:space="0" w:color="auto"/>
                    <w:left w:val="none" w:sz="0" w:space="0" w:color="auto"/>
                    <w:bottom w:val="none" w:sz="0" w:space="0" w:color="auto"/>
                    <w:right w:val="none" w:sz="0" w:space="0" w:color="auto"/>
                  </w:divBdr>
                  <w:divsChild>
                    <w:div w:id="326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Changes+in+antidepressant+use+by+young+people+and+suicidal+behavior+after+FDA+warnings+and+media+coverage%3A+quasi-experimental+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How+complete+are+E-codes+in+commercial+plan+claims+databases%3F" TargetMode="External"/><Relationship Id="rId5" Type="http://schemas.openxmlformats.org/officeDocument/2006/relationships/hyperlink" Target="mailto:ssoumerai@hms.harvar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9</cp:revision>
  <dcterms:created xsi:type="dcterms:W3CDTF">2018-03-29T16:46:00Z</dcterms:created>
  <dcterms:modified xsi:type="dcterms:W3CDTF">2018-04-04T20:47:00Z</dcterms:modified>
</cp:coreProperties>
</file>