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888888"/>
          <w:sz w:val="36"/>
          <w:szCs w:val="36"/>
        </w:rPr>
        <w:t xml:space="preserve">MSL CRM</w:t>
      </w:r>
    </w:p>
    <w:p>
      <w:pPr>
        <w:spacing w:before="200"/>
        <w:jc w:val="center"/>
      </w:pPr>
      <w:r>
        <w:rPr>
          <w:b/>
          <w:bCs/>
          <w:color w:val="1F4E79"/>
          <w:sz w:val="56"/>
          <w:szCs w:val="56"/>
        </w:rPr>
        <w:t xml:space="preserve">YT Funnel &amp;</w:t>
      </w:r>
      <w:r>
        <w:rPr>
          <w:b/>
          <w:bCs/>
          <w:color w:val="1F4E79"/>
          <w:sz w:val="56"/>
          <w:szCs w:val="56"/>
        </w:rPr>
        <w:br/>
        <w:t xml:space="preserve">
Marketing Dashboard</w:t>
      </w:r>
    </w:p>
    <w:p>
      <w:pPr>
        <w:spacing w:before="200"/>
        <w:jc w:val="center"/>
      </w:pPr>
      <w:r>
        <w:rPr>
          <w:i/>
          <w:iCs/>
          <w:color w:val="555555"/>
          <w:sz w:val="26"/>
          <w:szCs w:val="26"/>
        </w:rPr>
        <w:t xml:space="preserve">YouTube Traffic — Funnel &amp; Page Performance</w:t>
      </w:r>
    </w:p>
    <w:p>
      <w:pPr>
        <w:spacing w:before="1600"/>
        <w:jc w:val="center"/>
      </w:pPr>
      <w:r>
        <w:rPr>
          <w:b/>
          <w:bCs/>
          <w:color w:val="2E5E8C"/>
          <w:sz w:val="30"/>
          <w:szCs w:val="30"/>
        </w:rPr>
        <w:t xml:space="preserve">User Guide</w:t>
      </w:r>
    </w:p>
    <w:p>
      <w:pPr>
        <w:spacing w:before="120"/>
        <w:jc w:val="center"/>
      </w:pPr>
      <w:r>
        <w:rPr>
          <w:color w:val="888888"/>
          <w:sz w:val="20"/>
          <w:szCs w:val="20"/>
        </w:rPr>
        <w:t xml:space="preserve">Document version 1.0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The YT Workspace is the part of the MSL CRM dedicated to traffic and leads that come from YouTube. It has its own dedicated funnel app (the YT funnel) and its own view of the Marketing dashboard inside the CRM.</w:t>
      </w:r>
    </w:p>
    <w:p>
      <w:pPr>
        <w:spacing w:after="120"/>
      </w:pPr>
      <w:r>
        <w:t xml:space="preserve">This guide covers two things: (1) the YT funnel — the landing and registration flow your YouTube visitors experience — and (2) the YT workspace Marketing dashboard, where you monitor that traffic.</w:t>
      </w:r>
    </w:p>
    <w:p>
      <w:pPr>
        <w:pBdr>
          <w:left w:val="single" w:color="E0A800" w:sz="18" w:space="8"/>
        </w:pBdr>
        <w:shd w:fill="FFF4CE" w:val="clear"/>
        <w:spacing w:after="120" w:before="60"/>
      </w:pPr>
      <w:r>
        <w:rPr>
          <w:b/>
          <w:bCs/>
        </w:rPr>
        <w:t xml:space="preserve">Note:  </w:t>
      </w:r>
      <w:r>
        <w:t xml:space="preserve">The YT funnel is a separate build from the Meta funnel. Every lead and event it records is automatically tagged with the source “yt”, which is what keeps YouTube data cleanly separated from Meta in the CRM.</w:t>
      </w:r>
    </w:p>
    <w:p>
      <w:pPr>
        <w:pStyle w:val="Heading1"/>
      </w:pPr>
      <w:r>
        <w:t xml:space="preserve">2.  Logging In</w:t>
      </w:r>
    </w:p>
    <w:p>
      <w:pPr>
        <w:pStyle w:val="ListParagraph"/>
        <w:numPr>
          <w:ilvl w:val="0"/>
          <w:numId w:val="2"/>
        </w:numPr>
      </w:pPr>
      <w:r>
        <w:t xml:space="preserve">Open the CRM in your browser and go to the login screen.</w:t>
      </w:r>
    </w:p>
    <w:p>
      <w:pPr>
        <w:pStyle w:val="ListParagraph"/>
        <w:numPr>
          <w:ilvl w:val="0"/>
          <w:numId w:val="2"/>
        </w:numPr>
      </w:pPr>
      <w:r>
        <w:t xml:space="preserve">Enter your </w:t>
      </w:r>
      <w:r>
        <w:rPr>
          <w:b/>
          <w:bCs/>
        </w:rPr>
        <w:t xml:space="preserve">Username</w:t>
      </w:r>
      <w:r>
        <w:t xml:space="preserve"> and </w:t>
      </w:r>
      <w:r>
        <w:rPr>
          <w:b/>
          <w:bCs/>
        </w:rPr>
        <w:t xml:space="preserve">Password</w:t>
      </w:r>
      <w:r>
        <w:t xml:space="preserve">, then click sign in.</w:t>
      </w:r>
    </w:p>
    <w:p>
      <w:pPr>
        <w:spacing w:after="120"/>
      </w:pPr>
      <w:r>
        <w:t xml:space="preserve">Access to data depends on your role:</w:t>
      </w:r>
    </w:p>
    <w:p>
      <w:pPr>
        <w:pStyle w:val="ListParagraph"/>
        <w:numPr>
          <w:ilvl w:val="1"/>
          <w:numId w:val="3"/>
        </w:numPr>
      </w:pPr>
      <w:r>
        <w:rPr>
          <w:b/>
          <w:bCs/>
        </w:rPr>
        <w:t xml:space="preserve">Admin</w:t>
      </w:r>
      <w:r>
        <w:t xml:space="preserve"> – full access to all data and controls.</w:t>
      </w:r>
    </w:p>
    <w:p>
      <w:pPr>
        <w:pStyle w:val="ListParagraph"/>
        <w:numPr>
          <w:ilvl w:val="1"/>
          <w:numId w:val="3"/>
        </w:numPr>
      </w:pPr>
      <w:r>
        <w:rPr>
          <w:b/>
          <w:bCs/>
        </w:rPr>
        <w:t xml:space="preserve">Manager</w:t>
      </w:r>
      <w:r>
        <w:t xml:space="preserve"> – access scoped to their department.</w:t>
      </w:r>
    </w:p>
    <w:p>
      <w:pPr>
        <w:pStyle w:val="ListParagraph"/>
        <w:numPr>
          <w:ilvl w:val="1"/>
          <w:numId w:val="3"/>
        </w:numPr>
      </w:pPr>
      <w:r>
        <w:rPr>
          <w:b/>
          <w:bCs/>
        </w:rPr>
        <w:t xml:space="preserve">Team Leader</w:t>
      </w:r>
      <w:r>
        <w:t xml:space="preserve"> – sees only their own team’s leads and data.</w:t>
      </w:r>
    </w:p>
    <w:p>
      <w:pPr>
        <w:pBdr>
          <w:left w:val="single" w:color="E0A800" w:sz="18" w:space="8"/>
        </w:pBdr>
        <w:shd w:fill="FFF4CE" w:val="clear"/>
        <w:spacing w:after="120" w:before="60"/>
      </w:pPr>
      <w:r>
        <w:rPr>
          <w:b/>
          <w:bCs/>
        </w:rPr>
        <w:t xml:space="preserve">Note:  </w:t>
      </w:r>
      <w:r>
        <w:t xml:space="preserve">Your session stays active while the browser tab is open. Closing the tab logs you out.</w:t>
      </w:r>
    </w:p>
    <w:p>
      <w:pPr>
        <w:pStyle w:val="Heading1"/>
      </w:pPr>
      <w:r>
        <w:t xml:space="preserve">3.  Selecting the YT Workspace</w:t>
      </w:r>
    </w:p>
    <w:p>
      <w:pPr>
        <w:pStyle w:val="ListParagraph"/>
        <w:numPr>
          <w:ilvl w:val="0"/>
          <w:numId w:val="2"/>
        </w:numPr>
      </w:pPr>
      <w:r>
        <w:t xml:space="preserve">In the left sidebar, open the workspace switcher at the top (“Modules · [Workspace]”).</w:t>
      </w:r>
    </w:p>
    <w:p>
      <w:pPr>
        <w:pStyle w:val="ListParagraph"/>
        <w:numPr>
          <w:ilvl w:val="0"/>
          <w:numId w:val="2"/>
        </w:numPr>
      </w:pPr>
      <w:r>
        <w:t xml:space="preserve">Select </w:t>
      </w:r>
      <w:r>
        <w:rPr>
          <w:b/>
          <w:bCs/>
        </w:rPr>
        <w:t xml:space="preserve">YT</w:t>
      </w:r>
      <w:r>
        <w:t xml:space="preserve"> from the list.</w:t>
      </w:r>
    </w:p>
    <w:p>
      <w:pPr>
        <w:pStyle w:val="ListParagraph"/>
        <w:numPr>
          <w:ilvl w:val="0"/>
          <w:numId w:val="2"/>
        </w:numPr>
      </w:pPr>
      <w:r>
        <w:t xml:space="preserve">When you switch into YT, the CRM takes you straight to the Marketing module — this is by design.</w:t>
      </w:r>
    </w:p>
    <w:p>
      <w:pPr>
        <w:spacing w:after="120"/>
      </w:pPr>
      <w:r>
        <w:t xml:space="preserve">Available workspaces in the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Workspace label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 (Facebook / Instagram) Ads traffic</w:t>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YT</w:t>
            </w:r>
          </w:p>
        </w:tc>
        <w:tc>
          <w:tcPr>
            <w:tcW w:type="dxa" w:w="62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YouTube traffic — the focus of this guide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 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 2.0 campaign variant</w:t>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Meta Temp</w:t>
            </w:r>
          </w:p>
        </w:tc>
        <w:tc>
          <w:tcPr>
            <w:tcW w:type="dxa" w:w="624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Temporary Meta workspace</w:t>
            </w:r>
          </w:p>
        </w:tc>
      </w:tr>
    </w:tbl>
    <w:p>
      <w:pPr>
        <w:pBdr>
          <w:left w:val="single" w:color="E0A800" w:sz="18" w:space="8"/>
        </w:pBdr>
        <w:shd w:fill="FFF4CE" w:val="clear"/>
        <w:spacing w:after="120" w:before="60"/>
      </w:pPr>
      <w:r>
        <w:rPr>
          <w:b/>
          <w:bCs/>
        </w:rPr>
        <w:t xml:space="preserve">Note:  </w:t>
      </w:r>
      <w:r>
        <w:t xml:space="preserve">In the YT workspace, the sidebar shows only the Marketing module. All work for YouTube traffic happens inside Marketing.</w:t>
      </w:r>
    </w:p>
    <w:p>
      <w:pPr>
        <w:pStyle w:val="Heading1"/>
      </w:pPr>
      <w:r>
        <w:t xml:space="preserve">4.  The YT Funnel (visitor flow)</w:t>
      </w:r>
    </w:p>
    <w:p>
      <w:pPr>
        <w:spacing w:after="120"/>
      </w:pPr>
      <w:r>
        <w:t xml:space="preserve">This is what a YouTube visitor sees after clicking your link. Knowing the steps helps you read the dashboard, because each step maps to a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Screen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Landing 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Visitor arrives on the YT landing / splash screen and sees the main call-to-action.</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2</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Registration</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Visitor fills in the registration form (name, contact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WhatsApp join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After registering, the visitor is invited to open the WhatsApp group link.</w:t>
            </w:r>
          </w:p>
        </w:tc>
      </w:tr>
    </w:tbl>
    <w:p>
      <w:pPr>
        <w:spacing w:after="120"/>
      </w:pPr>
      <w:r>
        <w:t xml:space="preserve">The YT funnel is intentionally short — it goes straight from the landing page to registration, then to the WhatsApp join. Every action along the way is recorded against the YT workspace.</w:t>
      </w:r>
    </w:p>
    <w:p>
      <w:pPr>
        <w:pBdr>
          <w:left w:val="single" w:color="E0A800" w:sz="18" w:space="8"/>
        </w:pBdr>
        <w:shd w:fill="FFF4CE" w:val="clear"/>
        <w:spacing w:after="120" w:before="60"/>
      </w:pPr>
      <w:r>
        <w:rPr>
          <w:b/>
          <w:bCs/>
        </w:rPr>
        <w:t xml:space="preserve">Note:  </w:t>
      </w:r>
      <w:r>
        <w:t xml:space="preserve">Because all YT funnel traffic is tagged as source “yt”, it never mixes with Meta numbers — even though both share the same underlying leads table.</w:t>
      </w:r>
    </w:p>
    <w:p>
      <w:pPr>
        <w:pStyle w:val="Heading1"/>
      </w:pPr>
      <w:r>
        <w:t xml:space="preserve">5.  Opening the YT Marketing Dashboard</w:t>
      </w:r>
    </w:p>
    <w:p>
      <w:pPr>
        <w:spacing w:after="120"/>
      </w:pPr>
      <w:r>
        <w:t xml:space="preserve">Inside the YT workspace, the Marketing module shows the same six tabs as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Tab</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What it does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Funnel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Visual funnel from awareness to advocacy</w:t>
            </w:r>
          </w:p>
        </w:tc>
      </w:tr>
      <w:t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Page Performance</w:t>
            </w:r>
          </w:p>
        </w:tc>
        <w:tc>
          <w:tcPr>
            <w:tcW w:type="dxa" w:w="6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The main marketing dashboard (this guide)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Leads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Full leads table of YouTube registrations, with filters</w:t>
            </w:r>
          </w:p>
        </w:tc>
      </w:tr>
      <w:t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WhatsApp Links</w:t>
            </w:r>
          </w:p>
        </w:tc>
        <w:tc>
          <w:tcPr>
            <w:tcW w:type="dxa" w:w="6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Manage the rotating WhatsApp group links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Timer &amp; Controls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Configure funnel timers and controls</w:t>
            </w:r>
          </w:p>
        </w:tc>
      </w:tr>
      <w:t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Settings</w:t>
            </w:r>
          </w:p>
        </w:tc>
        <w:tc>
          <w:tcPr>
            <w:tcW w:type="dxa" w:w="6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Webinar dates, kill switch and campaign settings</w:t>
            </w:r>
          </w:p>
        </w:tc>
      </w:tr>
    </w:tbl>
    <w:p>
      <w:pPr>
        <w:spacing w:after="120"/>
      </w:pPr>
      <w:r>
        <w:rPr>
          <w:b/>
          <w:bCs/>
        </w:rPr>
        <w:t xml:space="preserve">Click Page Performance to open the dashboard.</w:t>
      </w:r>
    </w:p>
    <w:p>
      <w:pPr>
        <w:pStyle w:val="Heading1"/>
      </w:pPr>
      <w:r>
        <w:t xml:space="preserve">6.  The Page Performance Dashboard (YT)</w:t>
      </w:r>
    </w:p>
    <w:p>
      <w:pPr>
        <w:spacing w:after="120"/>
      </w:pPr>
      <w:r>
        <w:rPr>
          <w:b/>
          <w:bCs/>
        </w:rPr>
        <w:t xml:space="preserve">Heading: Page Performance</w:t>
      </w:r>
    </w:p>
    <w:p>
      <w:pPr>
        <w:spacing w:after="120"/>
      </w:pPr>
      <w:r>
        <w:rPr>
          <w:i/>
          <w:iCs/>
        </w:rPr>
        <w:t xml:space="preserve">Subtitle: “Button click analytics across all funnel pages.”</w:t>
      </w:r>
    </w:p>
    <w:p>
      <w:pPr>
        <w:spacing w:after="120"/>
      </w:pPr>
      <w:r>
        <w:t xml:space="preserve">The dashboard works the same way as the Meta one, but the Meta-only tiles are hidden because YouTube traffic does not pass through Meta Ads.</w:t>
      </w:r>
    </w:p>
    <w:p>
      <w:pPr>
        <w:pStyle w:val="Heading2"/>
      </w:pPr>
      <w:r>
        <w:t xml:space="preserve">6.1  Filter Bar</w:t>
      </w:r>
    </w:p>
    <w:p>
      <w:pPr>
        <w:spacing w:after="120"/>
      </w:pPr>
      <w:r>
        <w:t xml:space="preserve">Date Range — All Time, Today, This Week, This Month, or Custom (From / To dates).</w:t>
      </w:r>
    </w:p>
    <w:p>
      <w:pPr>
        <w:spacing w:after="120"/>
      </w:pPr>
      <w:r>
        <w:t xml:space="preserve">Webinar — dropdown defaulting to “All Webinars”; pick one to scope the numbers to a single session.</w:t>
      </w:r>
    </w:p>
    <w:p>
      <w:pPr>
        <w:spacing w:after="120"/>
      </w:pPr>
      <w:r>
        <w:t xml:space="preserve">Controls — ↻ Refresh to pull the latest data, ✕ Clear to reset filters, plus a last-updated timestamp.</w:t>
      </w:r>
    </w:p>
    <w:p>
      <w:pPr>
        <w:pBdr>
          <w:left w:val="single" w:color="E0A800" w:sz="18" w:space="8"/>
        </w:pBdr>
        <w:shd w:fill="FFF4CE" w:val="clear"/>
        <w:spacing w:after="120" w:before="60"/>
      </w:pPr>
      <w:r>
        <w:rPr>
          <w:b/>
          <w:bCs/>
        </w:rPr>
        <w:t xml:space="preserve">Note:  </w:t>
      </w:r>
      <w:r>
        <w:t xml:space="preserve">The dashboard auto-refreshes every 30 seconds.</w:t>
      </w:r>
    </w:p>
    <w:p>
      <w:pPr>
        <w:pStyle w:val="Heading2"/>
      </w:pPr>
      <w:r>
        <w:t xml:space="preserve">6.2  Per-Webinar Performance</w:t>
      </w:r>
    </w:p>
    <w:p>
      <w:pPr>
        <w:spacing w:after="120"/>
      </w:pPr>
      <w:r>
        <w:t xml:space="preserve">One row per webinar. On the YT workspace each row shows four columns (the Meta Clicks column is not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Column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Unique Visitors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Distinct real people who landed on the page</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Page Views</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Total page loads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Registrations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Completed registrations</w:t>
            </w:r>
          </w:p>
        </w:tc>
      </w:tr>
      <w:tr>
        <w:tc>
          <w:tcPr>
            <w:tcW w:type="dxa" w:w="2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WhatsApp</w:t>
            </w:r>
          </w:p>
        </w:tc>
        <w:tc>
          <w:tcPr>
            <w:tcW w:type="dxa" w:w="6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WhatsApp group joins</w:t>
            </w:r>
          </w:p>
        </w:tc>
      </w:tr>
    </w:tbl>
    <w:p>
      <w:pPr>
        <w:pStyle w:val="Heading2"/>
      </w:pPr>
      <w:r>
        <w:t xml:space="preserve">6.3  Metric Tiles</w:t>
      </w:r>
    </w:p>
    <w:p>
      <w:pPr>
        <w:spacing w:after="120"/>
      </w:pPr>
      <w:r>
        <w:t xml:space="preserve">The YT dashboard shows these tiles. The three Meta tiles (Meta Link Clicks, Meta Visits, Meta Landing) are deliberately hidden.</w:t>
      </w:r>
    </w:p>
    <w:p>
      <w:pPr>
        <w:pStyle w:val="Heading3"/>
      </w:pPr>
      <w:r>
        <w:t xml:space="preserve">Traffic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Unique Visitors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Real people, merged by phone number after registration</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Page Views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Total page loads (one person can fire many)</w:t>
            </w:r>
          </w:p>
        </w:tc>
      </w:tr>
    </w:tbl>
    <w:p>
      <w:pPr>
        <w:pStyle w:val="Heading3"/>
      </w:pPr>
      <w:r>
        <w:t xml:space="preserve">Conversion funnel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Start 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Clicked the main CTA button</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Sugar Level Selected</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Chose a sugar range (150–250 + 250+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No Diabetes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Disqualified at the diabetes question</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Tamil: Yes</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Qualified on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Tamil: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Disqualified on language</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Registration Submitted</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Completed the registration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WhatsApp Join Clicked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Opened the WhatsApp group link</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YouTube Clicked</w:t>
            </w:r>
          </w:p>
        </w:tc>
        <w:tc>
          <w:tcPr>
            <w:tcW w:type="dxa" w:w="6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Opened the YouTube channel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Explore 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Opened the product page</w:t>
            </w:r>
          </w:p>
        </w:tc>
      </w:tr>
    </w:tbl>
    <w:p>
      <w:pPr>
        <w:pBdr>
          <w:left w:val="single" w:color="E0A800" w:sz="18" w:space="8"/>
        </w:pBdr>
        <w:shd w:fill="FFF4CE" w:val="clear"/>
        <w:spacing w:after="120" w:before="60"/>
      </w:pPr>
      <w:r>
        <w:rPr>
          <w:b/>
          <w:bCs/>
        </w:rPr>
        <w:t xml:space="preserve">Note:  </w:t>
      </w:r>
      <w:r>
        <w:t xml:space="preserve">“YouTube Clicked” is shown on both the Meta and YT workspaces — it tracks anyone who opens the YouTube channel link, regardless of where they came in.</w:t>
      </w:r>
    </w:p>
    <w:p>
      <w:pPr>
        <w:pStyle w:val="Heading2"/>
      </w:pPr>
      <w:r>
        <w:t xml:space="preserve">6.4  Drop-off Analysis</w:t>
      </w:r>
    </w:p>
    <w:p>
      <w:pPr>
        <w:spacing w:after="120"/>
      </w:pPr>
      <w:r>
        <w:t xml:space="preserve">Same as the Meta dashboard — each box shows a percentage and a “N no action · M entered” sub-line:</w:t>
      </w:r>
    </w:p>
    <w:p>
      <w:pPr>
        <w:pStyle w:val="ListParagraph"/>
        <w:numPr>
          <w:ilvl w:val="0"/>
          <w:numId w:val="3"/>
        </w:numPr>
      </w:pPr>
      <w:r>
        <w:rPr>
          <w:b/>
          <w:bCs/>
        </w:rPr>
        <w:t xml:space="preserve">CTA → Sugar Page</w:t>
      </w:r>
    </w:p>
    <w:p>
      <w:pPr>
        <w:pStyle w:val="ListParagraph"/>
        <w:numPr>
          <w:ilvl w:val="0"/>
          <w:numId w:val="3"/>
        </w:numPr>
      </w:pPr>
      <w:r>
        <w:rPr>
          <w:b/>
          <w:bCs/>
        </w:rPr>
        <w:t xml:space="preserve">Sugar → Tamil Page</w:t>
      </w:r>
    </w:p>
    <w:p>
      <w:pPr>
        <w:pStyle w:val="ListParagraph"/>
        <w:numPr>
          <w:ilvl w:val="0"/>
          <w:numId w:val="3"/>
        </w:numPr>
      </w:pPr>
      <w:r>
        <w:rPr>
          <w:b/>
          <w:bCs/>
        </w:rPr>
        <w:t xml:space="preserve">Tamil → Registration</w:t>
      </w:r>
    </w:p>
    <w:p>
      <w:pPr>
        <w:pStyle w:val="ListParagraph"/>
        <w:numPr>
          <w:ilvl w:val="0"/>
          <w:numId w:val="3"/>
        </w:numPr>
      </w:pPr>
      <w:r>
        <w:rPr>
          <w:b/>
          <w:bCs/>
        </w:rPr>
        <w:t xml:space="preserve">Registration → WhatsApp</w:t>
      </w:r>
    </w:p>
    <w:p>
      <w:pPr>
        <w:pStyle w:val="ListParagraph"/>
        <w:numPr>
          <w:ilvl w:val="0"/>
          <w:numId w:val="3"/>
        </w:numPr>
      </w:pPr>
      <w:r>
        <w:rPr>
          <w:b/>
          <w:bCs/>
        </w:rPr>
        <w:t xml:space="preserve">Optin Rate</w:t>
      </w:r>
      <w:r>
        <w:t xml:space="preserve"> — Start Registration ÷ Page Views.</w:t>
      </w:r>
    </w:p>
    <w:p>
      <w:pPr>
        <w:spacing w:after="120"/>
      </w:pPr>
      <w:r>
        <w:rPr>
          <w:b/>
          <w:bCs/>
        </w:rPr>
        <w:t xml:space="preserve">Colour guide for the drop-off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Colour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Green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Under 25% — healthy</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Orange</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25%–50% — watch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Over 50% — needs attention</w:t>
            </w:r>
          </w:p>
        </w:tc>
      </w:tr>
    </w:tbl>
    <w:p>
      <w:pPr>
        <w:pStyle w:val="Heading1"/>
      </w:pPr>
      <w:r>
        <w:t xml:space="preserve">7.  How YT Differs From Meta</w:t>
      </w:r>
    </w:p>
    <w:p>
      <w:pPr>
        <w:spacing w:after="120"/>
      </w:pPr>
      <w:r>
        <w:t xml:space="preserve">If you also use the Meta workspace, keep these differences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YT workspace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Meta workspace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Traffic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YouTube (source “yt”)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 Ads (source “meta”)</w:t>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Funnel app</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Dedicated YT funnel</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Meta funnel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Meta tiles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Hidden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Shown</w:t>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Per-webinar columns</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4 (no Meta Clicks)</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5 (incl. Meta Clicks)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YouTube Clicked tile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Shown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Shown</w:t>
            </w:r>
          </w:p>
        </w:tc>
      </w:tr>
      <w:tr>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Sidebar modules</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Marketing only</w:t>
            </w:r>
          </w:p>
        </w:tc>
        <w:tc>
          <w:tcPr>
            <w:tcW w:type="dxa" w:w="312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Full module set</w:t>
            </w:r>
          </w:p>
        </w:tc>
      </w:tr>
    </w:tbl>
    <w:p>
      <w:pPr>
        <w:pBdr>
          <w:left w:val="single" w:color="E0A800" w:sz="18" w:space="8"/>
        </w:pBdr>
        <w:shd w:fill="FFF4CE" w:val="clear"/>
        <w:spacing w:after="120" w:before="60"/>
      </w:pPr>
      <w:r>
        <w:rPr>
          <w:b/>
          <w:bCs/>
        </w:rPr>
        <w:t xml:space="preserve">Note:  </w:t>
      </w:r>
      <w:r>
        <w:t xml:space="preserve">Because the YouTube funnel does not run through Meta Ads, any Meta-sourced figures are always zero for YT — which is why those tiles are hidden rather than shown as empty.</w:t>
      </w:r>
    </w:p>
    <w:p>
      <w:pPr>
        <w:pStyle w:val="Heading1"/>
      </w:pPr>
      <w:r>
        <w:t xml:space="preserve">8.  Typical Workflows</w:t>
      </w:r>
    </w:p>
    <w:p>
      <w:pPr>
        <w:pStyle w:val="Heading3"/>
      </w:pPr>
      <w:r>
        <w:t xml:space="preserve">Check today’s YouTube performance</w:t>
      </w:r>
    </w:p>
    <w:p>
      <w:pPr>
        <w:pStyle w:val="ListParagraph"/>
        <w:numPr>
          <w:ilvl w:val="0"/>
          <w:numId w:val="2"/>
        </w:numPr>
      </w:pPr>
      <w:r>
        <w:t xml:space="preserve">Open Page Performance in the YT workspace.</w:t>
      </w:r>
    </w:p>
    <w:p>
      <w:pPr>
        <w:pStyle w:val="ListParagraph"/>
        <w:numPr>
          <w:ilvl w:val="0"/>
          <w:numId w:val="2"/>
        </w:numPr>
      </w:pPr>
      <w:r>
        <w:t xml:space="preserve">Set Date Range to Today.</w:t>
      </w:r>
    </w:p>
    <w:p>
      <w:pPr>
        <w:pStyle w:val="ListParagraph"/>
        <w:numPr>
          <w:ilvl w:val="0"/>
          <w:numId w:val="2"/>
        </w:numPr>
      </w:pPr>
      <w:r>
        <w:t xml:space="preserve">Read Unique Visitors and Page Views for traffic, then Registration Submitted and WhatsApp Join Clicked for conversions.</w:t>
      </w:r>
    </w:p>
    <w:p>
      <w:pPr>
        <w:pStyle w:val="Heading3"/>
      </w:pPr>
      <w:r>
        <w:t xml:space="preserve">Measure registration quality for a webinar</w:t>
      </w:r>
    </w:p>
    <w:p>
      <w:pPr>
        <w:pStyle w:val="ListParagraph"/>
        <w:numPr>
          <w:ilvl w:val="0"/>
          <w:numId w:val="2"/>
        </w:numPr>
      </w:pPr>
      <w:r>
        <w:t xml:space="preserve">Pick the session in the Webinar dropdown.</w:t>
      </w:r>
    </w:p>
    <w:p>
      <w:pPr>
        <w:pStyle w:val="ListParagraph"/>
        <w:numPr>
          <w:ilvl w:val="0"/>
          <w:numId w:val="2"/>
        </w:numPr>
      </w:pPr>
      <w:r>
        <w:t xml:space="preserve">Compare Registrations against WhatsApp in the Per-Webinar Performance row.</w:t>
      </w:r>
    </w:p>
    <w:p>
      <w:pPr>
        <w:pStyle w:val="Heading3"/>
      </w:pPr>
      <w:r>
        <w:t xml:space="preserve">Find the weakest funnel step</w:t>
      </w:r>
    </w:p>
    <w:p>
      <w:pPr>
        <w:pStyle w:val="ListParagraph"/>
        <w:numPr>
          <w:ilvl w:val="0"/>
          <w:numId w:val="2"/>
        </w:numPr>
      </w:pPr>
      <w:r>
        <w:t xml:space="preserve">Set the Date Range to your campaign window.</w:t>
      </w:r>
    </w:p>
    <w:p>
      <w:pPr>
        <w:pStyle w:val="ListParagraph"/>
        <w:numPr>
          <w:ilvl w:val="0"/>
          <w:numId w:val="2"/>
        </w:numPr>
      </w:pPr>
      <w:r>
        <w:t xml:space="preserve">Read the Drop-off Analysis boxes and address the highest (reddest) percentage first.</w:t>
      </w:r>
    </w:p>
    <w:p>
      <w:pPr>
        <w:pStyle w:val="Heading1"/>
      </w:pPr>
      <w:r>
        <w:t xml:space="preserve">9.  Tips &amp; Notes</w:t>
      </w:r>
    </w:p>
    <w:p>
      <w:pPr>
        <w:pStyle w:val="ListParagraph"/>
        <w:numPr>
          <w:ilvl w:val="0"/>
          <w:numId w:val="3"/>
        </w:numPr>
      </w:pPr>
      <w:r>
        <w:t xml:space="preserve">Unique Visitors is the truer “people” count; Page Views can be inflated by a single person reloading.</w:t>
      </w:r>
    </w:p>
    <w:p>
      <w:pPr>
        <w:pStyle w:val="ListParagraph"/>
        <w:numPr>
          <w:ilvl w:val="0"/>
          <w:numId w:val="3"/>
        </w:numPr>
      </w:pPr>
      <w:r>
        <w:t xml:space="preserve">Ignore the absence of Meta tiles — it is expected on YouTube traffic, not a fault.</w:t>
      </w:r>
    </w:p>
    <w:p>
      <w:pPr>
        <w:pStyle w:val="ListParagraph"/>
        <w:numPr>
          <w:ilvl w:val="0"/>
          <w:numId w:val="3"/>
        </w:numPr>
      </w:pPr>
      <w:r>
        <w:t xml:space="preserve">Use the Webinar dropdown to keep numbers tied to a single session when reporting.</w:t>
      </w:r>
    </w:p>
    <w:p>
      <w:pPr>
        <w:pStyle w:val="ListParagraph"/>
        <w:numPr>
          <w:ilvl w:val="0"/>
          <w:numId w:val="3"/>
        </w:numPr>
      </w:pPr>
      <w:r>
        <w:t xml:space="preserve">Use ↻ Refresh for an immediate update instead of waiting for the 30-second auto-refresh.</w:t>
      </w:r>
    </w:p>
    <w:p>
      <w:pPr>
        <w:pStyle w:val="ListParagraph"/>
        <w:numPr>
          <w:ilvl w:val="0"/>
          <w:numId w:val="3"/>
        </w:numPr>
      </w:pPr>
      <w:r>
        <w:t xml:space="preserve">Always confirm the switcher reads “YT” before reading or reporting numbers.</w:t>
      </w:r>
    </w:p>
    <w:p>
      <w:pPr>
        <w:pStyle w:val="Heading1"/>
      </w:pPr>
      <w: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You want to…</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Do this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See real visitor count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Unique Visitors tile</w:t>
            </w:r>
          </w:p>
        </w:tc>
      </w:tr>
      <w:tr>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See total registrations</w:t>
            </w:r>
          </w:p>
        </w:tc>
        <w:tc>
          <w:tcPr>
            <w:tcW w:type="dxa" w:w="4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Registration Submitted tile</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See WhatsApp joins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WhatsApp Join Clicked tile</w:t>
            </w:r>
          </w:p>
        </w:tc>
      </w:tr>
      <w:tr>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Filter by a single webinar</w:t>
            </w:r>
          </w:p>
        </w:tc>
        <w:tc>
          <w:tcPr>
            <w:tcW w:type="dxa" w:w="4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Webinar dropdown</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Look at a date range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Date Range pills / Custom</w:t>
            </w:r>
          </w:p>
        </w:tc>
      </w:tr>
      <w:tr>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Find where users quit</w:t>
            </w:r>
          </w:p>
        </w:tc>
        <w:tc>
          <w:tcPr>
            <w:tcW w:type="dxa" w:w="4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Drop-off Analysis boxes</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Force latest 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 Refresh</w:t>
            </w:r>
          </w:p>
        </w:tc>
      </w:tr>
      <w:tr>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Reset the view</w:t>
            </w:r>
          </w:p>
        </w:tc>
        <w:tc>
          <w:tcPr>
            <w:tcW w:type="dxa" w:w="4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rPr>
              <w:t xml:space="preserve">✕ Clear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MSL CRM  —  YT Funnel &amp; Marketing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52"/>
      <w:szCs w:val="52"/>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E8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2026-06-07T07:16:31.904Z</dcterms:created>
  <dcterms:modified xsi:type="dcterms:W3CDTF">2026-06-07T07:16:31.904Z</dcterms:modified>
</cp:coreProperties>
</file>

<file path=docProps/custom.xml><?xml version="1.0" encoding="utf-8"?>
<Properties xmlns="http://schemas.openxmlformats.org/officeDocument/2006/custom-properties" xmlns:vt="http://schemas.openxmlformats.org/officeDocument/2006/docPropsVTypes"/>
</file>