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2C1" w:rsidRPr="002E22C1" w:rsidRDefault="002E22C1" w:rsidP="002E22C1">
      <w:pPr>
        <w:jc w:val="center"/>
        <w:rPr>
          <w:rFonts w:ascii="Comic Sans MS" w:hAnsi="Comic Sans MS"/>
          <w:sz w:val="24"/>
        </w:rPr>
      </w:pPr>
      <w:r w:rsidRPr="002E22C1">
        <w:rPr>
          <w:rFonts w:ascii="Comic Sans MS" w:hAnsi="Comic Sans MS"/>
          <w:sz w:val="24"/>
        </w:rPr>
        <w:t>Browser-based Models with TensorFlow.js</w:t>
      </w:r>
    </w:p>
    <w:p w:rsidR="00702198" w:rsidRDefault="002E22C1" w:rsidP="002E22C1">
      <w:pPr>
        <w:jc w:val="both"/>
        <w:rPr>
          <w:rFonts w:ascii="Comic Sans MS" w:hAnsi="Comic Sans MS"/>
          <w:sz w:val="24"/>
        </w:rPr>
      </w:pPr>
      <w:r w:rsidRPr="002E22C1">
        <w:rPr>
          <w:rFonts w:ascii="Comic Sans MS" w:hAnsi="Comic Sans MS"/>
          <w:sz w:val="24"/>
          <w:u w:val="single"/>
        </w:rPr>
        <w:t>Week 1</w:t>
      </w:r>
    </w:p>
    <w:p w:rsidR="002E22C1" w:rsidRPr="002E22C1" w:rsidRDefault="002E22C1" w:rsidP="002E22C1">
      <w:pPr>
        <w:jc w:val="both"/>
        <w:rPr>
          <w:rFonts w:ascii="Comic Sans MS" w:hAnsi="Comic Sans MS"/>
          <w:sz w:val="24"/>
        </w:rPr>
      </w:pPr>
      <w:bookmarkStart w:id="0" w:name="_GoBack"/>
      <w:bookmarkEnd w:id="0"/>
    </w:p>
    <w:sectPr w:rsidR="002E22C1" w:rsidRPr="002E2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C1"/>
    <w:rsid w:val="000615B2"/>
    <w:rsid w:val="00230370"/>
    <w:rsid w:val="002E22C1"/>
    <w:rsid w:val="0034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AAF4F"/>
  <w15:chartTrackingRefBased/>
  <w15:docId w15:val="{C965226A-27E2-4659-8E92-7FF542B3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2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2C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3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NasHam</dc:creator>
  <cp:keywords/>
  <dc:description/>
  <cp:lastModifiedBy>NasHam</cp:lastModifiedBy>
  <cp:revision>1</cp:revision>
  <dcterms:created xsi:type="dcterms:W3CDTF">2022-04-15T09:16:00Z</dcterms:created>
  <dcterms:modified xsi:type="dcterms:W3CDTF">2022-04-15T10:14:00Z</dcterms:modified>
</cp:coreProperties>
</file>