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11 October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Aptech Pakistan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Instructor:</w:t>
      </w:r>
      <w:r w:rsidDel="00000000" w:rsidR="00000000" w:rsidRPr="00000000">
        <w:rPr>
          <w:rtl w:val="0"/>
        </w:rPr>
        <w:t xml:space="preserve"> Sir Hafizullah Khokhar</w:t>
      </w:r>
    </w:p>
    <w:p w:rsidR="00000000" w:rsidDel="00000000" w:rsidP="00000000" w:rsidRDefault="00000000" w:rsidRPr="00000000" w14:paraId="00000006">
      <w:pPr>
        <w:ind w:firstLine="16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16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16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1620"/>
        <w:rPr/>
      </w:pPr>
      <w:r w:rsidDel="00000000" w:rsidR="00000000" w:rsidRPr="00000000">
        <w:rPr/>
        <w:drawing>
          <wp:inline distB="114300" distT="114300" distL="114300" distR="114300">
            <wp:extent cx="3786188" cy="1739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73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ER Diagram shows a </w:t>
      </w:r>
      <w:r w:rsidDel="00000000" w:rsidR="00000000" w:rsidRPr="00000000">
        <w:rPr>
          <w:b w:val="1"/>
          <w:rtl w:val="0"/>
        </w:rPr>
        <w:t xml:space="preserve">One to One Relationship</w:t>
      </w:r>
      <w:r w:rsidDel="00000000" w:rsidR="00000000" w:rsidRPr="00000000">
        <w:rPr>
          <w:rtl w:val="0"/>
        </w:rPr>
        <w:t xml:space="preserve"> between two tables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UserProfiles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has only </w:t>
      </w:r>
      <w:r w:rsidDel="00000000" w:rsidR="00000000" w:rsidRPr="00000000">
        <w:rPr>
          <w:b w:val="1"/>
          <w:rtl w:val="0"/>
        </w:rPr>
        <w:t xml:space="preserve">one UserProfile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UserProfile</w:t>
      </w:r>
      <w:r w:rsidDel="00000000" w:rsidR="00000000" w:rsidRPr="00000000">
        <w:rPr>
          <w:rtl w:val="0"/>
        </w:rPr>
        <w:t xml:space="preserve"> belongs to only </w:t>
      </w:r>
      <w:r w:rsidDel="00000000" w:rsidR="00000000" w:rsidRPr="00000000">
        <w:rPr>
          <w:b w:val="1"/>
          <w:rtl w:val="0"/>
        </w:rPr>
        <w:t xml:space="preserve">one User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in the Users table.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is also the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in the UserProfiles table.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line between them is labeled </w:t>
      </w:r>
      <w:r w:rsidDel="00000000" w:rsidR="00000000" w:rsidRPr="00000000">
        <w:rPr>
          <w:b w:val="1"/>
          <w:rtl w:val="0"/>
        </w:rPr>
        <w:t xml:space="preserve">1..1</w:t>
      </w:r>
      <w:r w:rsidDel="00000000" w:rsidR="00000000" w:rsidRPr="00000000">
        <w:rPr>
          <w:rtl w:val="0"/>
        </w:rPr>
        <w:t xml:space="preserve"> which means One to One.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Style w:val="Heading2"/>
      <w:keepNext w:val="0"/>
      <w:keepLines w:val="0"/>
      <w:spacing w:after="80" w:lineRule="auto"/>
      <w:ind w:firstLine="1620"/>
      <w:rPr/>
    </w:pPr>
    <w:bookmarkStart w:colFirst="0" w:colLast="0" w:name="_axkabz27p7ns" w:id="0"/>
    <w:bookmarkEnd w:id="0"/>
    <w:r w:rsidDel="00000000" w:rsidR="00000000" w:rsidRPr="00000000">
      <w:rPr>
        <w:b w:val="1"/>
        <w:sz w:val="34"/>
        <w:szCs w:val="34"/>
        <w:rtl w:val="0"/>
      </w:rPr>
      <w:t xml:space="preserve">ER Diagram (One to One Relationship)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