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0F29" w14:textId="77777777" w:rsidR="00D47E93" w:rsidRDefault="00A47F71" w:rsidP="00A47F71">
      <w:pPr>
        <w:pStyle w:val="Title"/>
        <w:tabs>
          <w:tab w:val="left" w:pos="1065"/>
          <w:tab w:val="center" w:pos="4320"/>
        </w:tabs>
        <w:jc w:val="left"/>
      </w:pPr>
      <w:r>
        <w:tab/>
      </w:r>
      <w:r>
        <w:tab/>
      </w:r>
      <w:r w:rsidR="00CB1178">
        <w:t xml:space="preserve">CSCE </w:t>
      </w:r>
      <w:r w:rsidR="000F1642">
        <w:t>6</w:t>
      </w:r>
      <w:r w:rsidR="00CB1178">
        <w:t xml:space="preserve">92 - </w:t>
      </w:r>
      <w:r w:rsidR="00163439">
        <w:t>HOMEWORK 4 (</w:t>
      </w:r>
      <w:r w:rsidR="00CB1178">
        <w:t xml:space="preserve">CHAPTER </w:t>
      </w:r>
      <w:r w:rsidR="00322FD1">
        <w:t>3</w:t>
      </w:r>
      <w:r w:rsidR="00163439">
        <w:t>)</w:t>
      </w:r>
    </w:p>
    <w:p w14:paraId="65915ABB" w14:textId="77777777" w:rsidR="00D47E93" w:rsidRDefault="00D47E93">
      <w:pPr>
        <w:pStyle w:val="Title"/>
        <w:rPr>
          <w:b w:val="0"/>
          <w:bCs w:val="0"/>
          <w:sz w:val="24"/>
        </w:rPr>
      </w:pPr>
      <w:r>
        <w:rPr>
          <w:b w:val="0"/>
          <w:bCs w:val="0"/>
          <w:sz w:val="24"/>
        </w:rPr>
        <w:t>(</w:t>
      </w:r>
      <w:r w:rsidR="008134DE">
        <w:rPr>
          <w:b w:val="0"/>
          <w:bCs w:val="0"/>
          <w:sz w:val="24"/>
        </w:rPr>
        <w:t>1</w:t>
      </w:r>
      <w:r w:rsidR="00CA3E1B">
        <w:rPr>
          <w:b w:val="0"/>
          <w:bCs w:val="0"/>
          <w:sz w:val="24"/>
        </w:rPr>
        <w:t>00</w:t>
      </w:r>
      <w:r w:rsidR="00EA1652">
        <w:rPr>
          <w:b w:val="0"/>
          <w:bCs w:val="0"/>
          <w:sz w:val="24"/>
        </w:rPr>
        <w:t xml:space="preserve"> </w:t>
      </w:r>
      <w:r>
        <w:rPr>
          <w:b w:val="0"/>
          <w:bCs w:val="0"/>
          <w:sz w:val="24"/>
        </w:rPr>
        <w:t>Points)</w:t>
      </w:r>
    </w:p>
    <w:p w14:paraId="145292AD" w14:textId="77777777" w:rsidR="008134DE" w:rsidRDefault="008134DE" w:rsidP="008134DE">
      <w:pPr>
        <w:pStyle w:val="Title"/>
        <w:rPr>
          <w:b w:val="0"/>
          <w:bCs w:val="0"/>
          <w:sz w:val="22"/>
        </w:rPr>
      </w:pPr>
      <w:r>
        <w:rPr>
          <w:b w:val="0"/>
          <w:bCs w:val="0"/>
          <w:sz w:val="22"/>
        </w:rPr>
        <w:t>Due: NLT 1</w:t>
      </w:r>
      <w:r w:rsidR="003C46F8">
        <w:rPr>
          <w:b w:val="0"/>
          <w:bCs w:val="0"/>
          <w:sz w:val="22"/>
        </w:rPr>
        <w:t>1</w:t>
      </w:r>
      <w:r>
        <w:rPr>
          <w:b w:val="0"/>
          <w:bCs w:val="0"/>
          <w:sz w:val="22"/>
        </w:rPr>
        <w:t>00 T</w:t>
      </w:r>
      <w:r w:rsidR="003C46F8">
        <w:rPr>
          <w:b w:val="0"/>
          <w:bCs w:val="0"/>
          <w:sz w:val="22"/>
        </w:rPr>
        <w:t>ues</w:t>
      </w:r>
      <w:r>
        <w:rPr>
          <w:b w:val="0"/>
          <w:bCs w:val="0"/>
          <w:sz w:val="22"/>
        </w:rPr>
        <w:t>day, 2</w:t>
      </w:r>
      <w:r w:rsidR="003C46F8">
        <w:rPr>
          <w:b w:val="0"/>
          <w:bCs w:val="0"/>
          <w:sz w:val="22"/>
        </w:rPr>
        <w:t>6</w:t>
      </w:r>
      <w:r>
        <w:rPr>
          <w:b w:val="0"/>
          <w:bCs w:val="0"/>
          <w:sz w:val="22"/>
        </w:rPr>
        <w:t xml:space="preserve"> February 201</w:t>
      </w:r>
      <w:r w:rsidR="003C46F8">
        <w:rPr>
          <w:b w:val="0"/>
          <w:bCs w:val="0"/>
          <w:sz w:val="22"/>
        </w:rPr>
        <w:t>9</w:t>
      </w:r>
    </w:p>
    <w:p w14:paraId="3ED1A90D" w14:textId="77777777" w:rsidR="00B84FBF" w:rsidRDefault="00B84FBF" w:rsidP="00A47F71">
      <w:pPr>
        <w:pStyle w:val="Title"/>
        <w:jc w:val="left"/>
        <w:rPr>
          <w:b w:val="0"/>
          <w:bCs w:val="0"/>
          <w:sz w:val="22"/>
        </w:rPr>
      </w:pPr>
    </w:p>
    <w:p w14:paraId="0C4F2607" w14:textId="77777777" w:rsidR="000F1642" w:rsidRPr="000F1642" w:rsidRDefault="000F1642">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537286E6" w14:textId="77777777" w:rsidR="008134DE" w:rsidRPr="000F1642" w:rsidRDefault="008134DE" w:rsidP="008134DE">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Number each page (last name-</w:t>
      </w:r>
      <w:proofErr w:type="spellStart"/>
      <w:r w:rsidRPr="000F1642">
        <w:rPr>
          <w:rFonts w:ascii="Arial" w:hAnsi="Arial" w:cs="Arial"/>
          <w:snapToGrid w:val="0"/>
          <w:color w:val="000000"/>
          <w:sz w:val="24"/>
          <w:szCs w:val="24"/>
        </w:rPr>
        <w:t>pg</w:t>
      </w:r>
      <w:proofErr w:type="spellEnd"/>
      <w:r w:rsidRPr="000F1642">
        <w:rPr>
          <w:rFonts w:ascii="Arial" w:hAnsi="Arial" w:cs="Arial"/>
          <w:snapToGrid w:val="0"/>
          <w:color w:val="000000"/>
          <w:sz w:val="24"/>
          <w:szCs w:val="24"/>
        </w:rPr>
        <w:t xml:space="preserve">) </w:t>
      </w:r>
    </w:p>
    <w:p w14:paraId="6BAE13C6" w14:textId="77777777" w:rsidR="00CE4C3B" w:rsidRPr="008134DE" w:rsidRDefault="00163439" w:rsidP="00F72A2C">
      <w:pPr>
        <w:numPr>
          <w:ilvl w:val="0"/>
          <w:numId w:val="4"/>
        </w:numPr>
        <w:rPr>
          <w:rFonts w:ascii="Arial" w:hAnsi="Arial" w:cs="Arial"/>
          <w:snapToGrid w:val="0"/>
          <w:color w:val="000000"/>
          <w:sz w:val="24"/>
          <w:szCs w:val="24"/>
        </w:rPr>
      </w:pPr>
      <w:r w:rsidRPr="008134DE">
        <w:rPr>
          <w:rFonts w:ascii="Arial" w:hAnsi="Arial" w:cs="Arial"/>
          <w:snapToGrid w:val="0"/>
          <w:color w:val="000000"/>
          <w:sz w:val="24"/>
          <w:szCs w:val="24"/>
        </w:rPr>
        <w:t>Show your work</w:t>
      </w:r>
      <w:r w:rsidR="008134DE" w:rsidRPr="008134DE">
        <w:rPr>
          <w:rFonts w:ascii="Arial" w:hAnsi="Arial" w:cs="Arial"/>
          <w:snapToGrid w:val="0"/>
          <w:color w:val="000000"/>
          <w:sz w:val="24"/>
          <w:szCs w:val="24"/>
        </w:rPr>
        <w:t xml:space="preserve"> and</w:t>
      </w:r>
      <w:r w:rsidR="008134DE">
        <w:rPr>
          <w:rFonts w:ascii="Arial" w:hAnsi="Arial" w:cs="Arial"/>
          <w:snapToGrid w:val="0"/>
          <w:color w:val="000000"/>
          <w:sz w:val="24"/>
          <w:szCs w:val="24"/>
        </w:rPr>
        <w:t xml:space="preserve"> c</w:t>
      </w:r>
      <w:r w:rsidR="00CE4C3B" w:rsidRPr="008134DE">
        <w:rPr>
          <w:rFonts w:ascii="Arial" w:hAnsi="Arial" w:cs="Arial"/>
          <w:snapToGrid w:val="0"/>
          <w:color w:val="000000"/>
          <w:sz w:val="24"/>
          <w:szCs w:val="24"/>
        </w:rPr>
        <w:t>learly indicate your answer</w:t>
      </w:r>
    </w:p>
    <w:p w14:paraId="10397431" w14:textId="77777777" w:rsidR="000F1642" w:rsidRDefault="000F1642">
      <w:pPr>
        <w:rPr>
          <w:rFonts w:ascii="Arial" w:hAnsi="Arial" w:cs="Arial"/>
          <w:snapToGrid w:val="0"/>
          <w:color w:val="000000"/>
          <w:sz w:val="24"/>
          <w:szCs w:val="24"/>
        </w:rPr>
      </w:pPr>
    </w:p>
    <w:p w14:paraId="072B2697" w14:textId="77777777" w:rsidR="00E847F4" w:rsidRDefault="00E847F4" w:rsidP="00E847F4">
      <w:pPr>
        <w:rPr>
          <w:rFonts w:ascii="Arial" w:hAnsi="Arial" w:cs="Arial"/>
          <w:snapToGrid w:val="0"/>
          <w:color w:val="000000"/>
          <w:sz w:val="24"/>
          <w:szCs w:val="24"/>
        </w:rPr>
      </w:pPr>
      <w:r>
        <w:rPr>
          <w:rFonts w:ascii="Arial" w:hAnsi="Arial" w:cs="Arial"/>
          <w:b/>
          <w:bCs/>
          <w:snapToGrid w:val="0"/>
          <w:color w:val="000000"/>
          <w:sz w:val="24"/>
          <w:szCs w:val="24"/>
        </w:rPr>
        <w:t>Book Problems</w:t>
      </w:r>
      <w:r w:rsidR="00CA3E1B">
        <w:rPr>
          <w:rFonts w:ascii="Arial" w:hAnsi="Arial" w:cs="Arial"/>
          <w:b/>
          <w:bCs/>
          <w:snapToGrid w:val="0"/>
          <w:color w:val="000000"/>
          <w:sz w:val="24"/>
          <w:szCs w:val="24"/>
        </w:rPr>
        <w:t xml:space="preserve"> [</w:t>
      </w:r>
      <w:r w:rsidR="008134DE">
        <w:rPr>
          <w:rFonts w:ascii="Arial" w:hAnsi="Arial" w:cs="Arial"/>
          <w:b/>
          <w:bCs/>
          <w:snapToGrid w:val="0"/>
          <w:color w:val="000000"/>
          <w:sz w:val="24"/>
          <w:szCs w:val="24"/>
        </w:rPr>
        <w:t>2</w:t>
      </w:r>
      <w:r w:rsidR="00163439">
        <w:rPr>
          <w:rFonts w:ascii="Arial" w:hAnsi="Arial" w:cs="Arial"/>
          <w:b/>
          <w:bCs/>
          <w:snapToGrid w:val="0"/>
          <w:color w:val="000000"/>
          <w:sz w:val="24"/>
          <w:szCs w:val="24"/>
        </w:rPr>
        <w:t>0</w:t>
      </w:r>
      <w:r w:rsidR="00CA3E1B">
        <w:rPr>
          <w:rFonts w:ascii="Arial" w:hAnsi="Arial" w:cs="Arial"/>
          <w:b/>
          <w:bCs/>
          <w:snapToGrid w:val="0"/>
          <w:color w:val="000000"/>
          <w:sz w:val="24"/>
          <w:szCs w:val="24"/>
        </w:rPr>
        <w:t xml:space="preserve"> points each]</w:t>
      </w:r>
      <w:r>
        <w:rPr>
          <w:rFonts w:ascii="Arial" w:hAnsi="Arial" w:cs="Arial"/>
          <w:b/>
          <w:bCs/>
          <w:snapToGrid w:val="0"/>
          <w:color w:val="000000"/>
          <w:sz w:val="24"/>
          <w:szCs w:val="24"/>
        </w:rPr>
        <w:t>:</w:t>
      </w:r>
      <w:r w:rsidRPr="00BE60B7">
        <w:rPr>
          <w:rFonts w:ascii="Arial" w:hAnsi="Arial" w:cs="Arial"/>
          <w:b/>
          <w:bCs/>
          <w:snapToGrid w:val="0"/>
          <w:color w:val="000000"/>
          <w:sz w:val="24"/>
          <w:szCs w:val="24"/>
        </w:rPr>
        <w:t xml:space="preserve">  </w:t>
      </w:r>
      <w:r>
        <w:rPr>
          <w:rFonts w:ascii="Arial" w:hAnsi="Arial" w:cs="Arial"/>
          <w:b/>
          <w:bCs/>
          <w:snapToGrid w:val="0"/>
          <w:color w:val="000000"/>
          <w:sz w:val="24"/>
          <w:szCs w:val="24"/>
        </w:rPr>
        <w:t>3.1, 3.2, 3.3</w:t>
      </w:r>
      <w:r w:rsidR="00F34403">
        <w:rPr>
          <w:rFonts w:ascii="Arial" w:hAnsi="Arial" w:cs="Arial"/>
          <w:b/>
          <w:bCs/>
          <w:snapToGrid w:val="0"/>
          <w:color w:val="000000"/>
          <w:sz w:val="24"/>
          <w:szCs w:val="24"/>
        </w:rPr>
        <w:t xml:space="preserve">   (Changed from 5</w:t>
      </w:r>
      <w:r w:rsidR="00F34403" w:rsidRPr="00F34403">
        <w:rPr>
          <w:rFonts w:ascii="Arial" w:hAnsi="Arial" w:cs="Arial"/>
          <w:b/>
          <w:bCs/>
          <w:snapToGrid w:val="0"/>
          <w:color w:val="000000"/>
          <w:sz w:val="24"/>
          <w:szCs w:val="24"/>
          <w:vertAlign w:val="superscript"/>
        </w:rPr>
        <w:t>th</w:t>
      </w:r>
      <w:r w:rsidR="00F34403">
        <w:rPr>
          <w:rFonts w:ascii="Arial" w:hAnsi="Arial" w:cs="Arial"/>
          <w:b/>
          <w:bCs/>
          <w:snapToGrid w:val="0"/>
          <w:color w:val="000000"/>
          <w:sz w:val="24"/>
          <w:szCs w:val="24"/>
        </w:rPr>
        <w:t xml:space="preserve"> Edition)</w:t>
      </w:r>
    </w:p>
    <w:tbl>
      <w:tblPr>
        <w:tblW w:w="7922" w:type="dxa"/>
        <w:tblInd w:w="-10" w:type="dxa"/>
        <w:tblLook w:val="04A0" w:firstRow="1" w:lastRow="0" w:firstColumn="1" w:lastColumn="0" w:noHBand="0" w:noVBand="1"/>
      </w:tblPr>
      <w:tblGrid>
        <w:gridCol w:w="880"/>
        <w:gridCol w:w="1320"/>
        <w:gridCol w:w="1292"/>
        <w:gridCol w:w="640"/>
        <w:gridCol w:w="3200"/>
        <w:gridCol w:w="590"/>
      </w:tblGrid>
      <w:tr w:rsidR="005A2BF6" w:rsidRPr="005A2BF6" w14:paraId="43779C26" w14:textId="77777777" w:rsidTr="00D84B1E">
        <w:trPr>
          <w:trHeight w:val="144"/>
        </w:trPr>
        <w:tc>
          <w:tcPr>
            <w:tcW w:w="880" w:type="dxa"/>
            <w:tcBorders>
              <w:top w:val="single" w:sz="8" w:space="0" w:color="auto"/>
              <w:left w:val="single" w:sz="8" w:space="0" w:color="auto"/>
              <w:bottom w:val="nil"/>
              <w:right w:val="nil"/>
            </w:tcBorders>
            <w:shd w:val="clear" w:color="auto" w:fill="auto"/>
            <w:noWrap/>
            <w:vAlign w:val="center"/>
            <w:hideMark/>
          </w:tcPr>
          <w:p w14:paraId="1D741778" w14:textId="77777777" w:rsidR="005A2BF6" w:rsidRPr="005A2BF6" w:rsidRDefault="005A2BF6" w:rsidP="005A2BF6">
            <w:pPr>
              <w:autoSpaceDE/>
              <w:autoSpaceDN/>
              <w:jc w:val="center"/>
              <w:rPr>
                <w:rFonts w:ascii="Arial" w:hAnsi="Arial" w:cs="Arial"/>
                <w:color w:val="352F2C"/>
                <w:szCs w:val="22"/>
              </w:rPr>
            </w:pPr>
            <w:r w:rsidRPr="005A2BF6">
              <w:rPr>
                <w:rFonts w:ascii="Arial" w:hAnsi="Arial" w:cs="Arial"/>
                <w:color w:val="352F2C"/>
                <w:szCs w:val="22"/>
              </w:rPr>
              <w:t>Loop:</w:t>
            </w:r>
          </w:p>
        </w:tc>
        <w:tc>
          <w:tcPr>
            <w:tcW w:w="1320" w:type="dxa"/>
            <w:tcBorders>
              <w:top w:val="single" w:sz="8" w:space="0" w:color="auto"/>
              <w:left w:val="nil"/>
              <w:bottom w:val="nil"/>
              <w:right w:val="nil"/>
            </w:tcBorders>
            <w:shd w:val="clear" w:color="auto" w:fill="auto"/>
            <w:noWrap/>
            <w:vAlign w:val="center"/>
            <w:hideMark/>
          </w:tcPr>
          <w:p w14:paraId="09B51B4E" w14:textId="77777777" w:rsidR="005A2BF6" w:rsidRPr="005A2BF6" w:rsidRDefault="00F34403" w:rsidP="005A2BF6">
            <w:pPr>
              <w:autoSpaceDE/>
              <w:autoSpaceDN/>
              <w:rPr>
                <w:rFonts w:ascii="*Minion Pro-8322-Identity-H" w:hAnsi="*Minion Pro-8322-Identity-H"/>
                <w:color w:val="2E2D26"/>
                <w:szCs w:val="19"/>
              </w:rPr>
            </w:pPr>
            <w:r>
              <w:rPr>
                <w:rFonts w:ascii="*Minion Pro-8322-Identity-H" w:hAnsi="*Minion Pro-8322-Identity-H"/>
                <w:color w:val="2E2D26"/>
                <w:szCs w:val="19"/>
              </w:rPr>
              <w:t>LD</w:t>
            </w:r>
          </w:p>
        </w:tc>
        <w:tc>
          <w:tcPr>
            <w:tcW w:w="1292" w:type="dxa"/>
            <w:tcBorders>
              <w:top w:val="single" w:sz="8" w:space="0" w:color="auto"/>
              <w:left w:val="nil"/>
              <w:bottom w:val="nil"/>
              <w:right w:val="nil"/>
            </w:tcBorders>
            <w:shd w:val="clear" w:color="auto" w:fill="auto"/>
            <w:noWrap/>
            <w:vAlign w:val="center"/>
            <w:hideMark/>
          </w:tcPr>
          <w:p w14:paraId="03E54878" w14:textId="77777777" w:rsidR="005A2BF6" w:rsidRPr="005A2BF6" w:rsidRDefault="005A2BF6" w:rsidP="005A2BF6">
            <w:pPr>
              <w:autoSpaceDE/>
              <w:autoSpaceDN/>
              <w:rPr>
                <w:rFonts w:ascii="Arial" w:hAnsi="Arial" w:cs="Arial"/>
                <w:color w:val="352F2C"/>
                <w:szCs w:val="22"/>
              </w:rPr>
            </w:pPr>
            <w:r w:rsidRPr="005A2BF6">
              <w:rPr>
                <w:rFonts w:ascii="Arial" w:hAnsi="Arial" w:cs="Arial"/>
                <w:color w:val="352F2C"/>
                <w:szCs w:val="22"/>
              </w:rPr>
              <w:t>F2,0(Rx)</w:t>
            </w:r>
          </w:p>
        </w:tc>
        <w:tc>
          <w:tcPr>
            <w:tcW w:w="640" w:type="dxa"/>
            <w:tcBorders>
              <w:top w:val="single" w:sz="8" w:space="0" w:color="auto"/>
              <w:left w:val="nil"/>
              <w:bottom w:val="nil"/>
              <w:right w:val="nil"/>
            </w:tcBorders>
            <w:shd w:val="clear" w:color="auto" w:fill="auto"/>
            <w:noWrap/>
            <w:vAlign w:val="center"/>
            <w:hideMark/>
          </w:tcPr>
          <w:p w14:paraId="0E19E1DD" w14:textId="77777777" w:rsidR="005A2BF6" w:rsidRPr="005A2BF6" w:rsidRDefault="005A2BF6" w:rsidP="005A2BF6">
            <w:pPr>
              <w:autoSpaceDE/>
              <w:autoSpaceDN/>
              <w:rPr>
                <w:rFonts w:ascii="Arial" w:hAnsi="Arial" w:cs="Arial"/>
                <w:color w:val="352F2C"/>
                <w:szCs w:val="22"/>
              </w:rPr>
            </w:pPr>
            <w:r w:rsidRPr="005A2BF6">
              <w:rPr>
                <w:rFonts w:ascii="Arial" w:hAnsi="Arial" w:cs="Arial"/>
                <w:color w:val="352F2C"/>
                <w:szCs w:val="22"/>
              </w:rPr>
              <w:t> </w:t>
            </w:r>
          </w:p>
        </w:tc>
        <w:tc>
          <w:tcPr>
            <w:tcW w:w="3200" w:type="dxa"/>
            <w:tcBorders>
              <w:top w:val="single" w:sz="8" w:space="0" w:color="auto"/>
              <w:left w:val="single" w:sz="4" w:space="0" w:color="auto"/>
              <w:bottom w:val="single" w:sz="4" w:space="0" w:color="auto"/>
              <w:right w:val="nil"/>
            </w:tcBorders>
            <w:shd w:val="clear" w:color="auto" w:fill="auto"/>
            <w:noWrap/>
            <w:vAlign w:val="center"/>
            <w:hideMark/>
          </w:tcPr>
          <w:p w14:paraId="11FA8C97" w14:textId="77777777" w:rsidR="005A2BF6" w:rsidRPr="005A2BF6" w:rsidRDefault="005A2BF6" w:rsidP="005A2BF6">
            <w:pPr>
              <w:autoSpaceDE/>
              <w:autoSpaceDN/>
              <w:rPr>
                <w:rFonts w:ascii="Arial" w:hAnsi="Arial" w:cs="Arial"/>
                <w:color w:val="352F2C"/>
                <w:szCs w:val="22"/>
              </w:rPr>
            </w:pPr>
            <w:r w:rsidRPr="005A2BF6">
              <w:rPr>
                <w:rFonts w:ascii="Arial" w:hAnsi="Arial" w:cs="Arial"/>
                <w:color w:val="352F2C"/>
                <w:szCs w:val="22"/>
              </w:rPr>
              <w:t>Latencies beyond single cycle</w:t>
            </w:r>
          </w:p>
        </w:tc>
        <w:tc>
          <w:tcPr>
            <w:tcW w:w="590" w:type="dxa"/>
            <w:tcBorders>
              <w:top w:val="single" w:sz="8" w:space="0" w:color="auto"/>
              <w:left w:val="nil"/>
              <w:bottom w:val="single" w:sz="4" w:space="0" w:color="auto"/>
              <w:right w:val="single" w:sz="8" w:space="0" w:color="auto"/>
            </w:tcBorders>
            <w:shd w:val="clear" w:color="auto" w:fill="auto"/>
            <w:noWrap/>
            <w:vAlign w:val="center"/>
            <w:hideMark/>
          </w:tcPr>
          <w:p w14:paraId="53F04443" w14:textId="77777777" w:rsidR="005A2BF6" w:rsidRPr="005A2BF6" w:rsidRDefault="005A2BF6" w:rsidP="005A2BF6">
            <w:pPr>
              <w:autoSpaceDE/>
              <w:autoSpaceDN/>
              <w:rPr>
                <w:rFonts w:ascii="Arial" w:hAnsi="Arial" w:cs="Arial"/>
                <w:color w:val="352F2C"/>
                <w:szCs w:val="22"/>
              </w:rPr>
            </w:pPr>
            <w:r w:rsidRPr="005A2BF6">
              <w:rPr>
                <w:rFonts w:ascii="Arial" w:hAnsi="Arial" w:cs="Arial"/>
                <w:color w:val="352F2C"/>
                <w:szCs w:val="22"/>
              </w:rPr>
              <w:t> </w:t>
            </w:r>
          </w:p>
        </w:tc>
      </w:tr>
      <w:tr w:rsidR="001C52C3" w:rsidRPr="005A2BF6" w14:paraId="49F4A81A"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5EAE4787" w14:textId="77777777" w:rsidR="001C52C3" w:rsidRPr="005A2BF6" w:rsidRDefault="001C52C3" w:rsidP="001C52C3">
            <w:pPr>
              <w:autoSpaceDE/>
              <w:autoSpaceDN/>
              <w:jc w:val="center"/>
              <w:rPr>
                <w:rFonts w:ascii="Arial" w:hAnsi="Arial" w:cs="Arial"/>
                <w:color w:val="342E2B"/>
                <w:szCs w:val="22"/>
              </w:rPr>
            </w:pPr>
            <w:r w:rsidRPr="005A2BF6">
              <w:rPr>
                <w:rFonts w:ascii="Arial" w:hAnsi="Arial" w:cs="Arial"/>
                <w:color w:val="342E2B"/>
                <w:szCs w:val="22"/>
              </w:rPr>
              <w:t>I0:</w:t>
            </w:r>
          </w:p>
        </w:tc>
        <w:tc>
          <w:tcPr>
            <w:tcW w:w="1320" w:type="dxa"/>
            <w:tcBorders>
              <w:top w:val="nil"/>
              <w:left w:val="nil"/>
              <w:bottom w:val="nil"/>
              <w:right w:val="nil"/>
            </w:tcBorders>
            <w:shd w:val="clear" w:color="auto" w:fill="auto"/>
            <w:noWrap/>
            <w:vAlign w:val="center"/>
          </w:tcPr>
          <w:p w14:paraId="5EFAEB32"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MULTD</w:t>
            </w:r>
          </w:p>
        </w:tc>
        <w:tc>
          <w:tcPr>
            <w:tcW w:w="1292" w:type="dxa"/>
            <w:tcBorders>
              <w:top w:val="nil"/>
              <w:left w:val="nil"/>
              <w:bottom w:val="nil"/>
              <w:right w:val="nil"/>
            </w:tcBorders>
            <w:shd w:val="clear" w:color="auto" w:fill="auto"/>
            <w:noWrap/>
            <w:vAlign w:val="center"/>
          </w:tcPr>
          <w:p w14:paraId="5B1DBF3E"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F2,F6,F2</w:t>
            </w:r>
          </w:p>
        </w:tc>
        <w:tc>
          <w:tcPr>
            <w:tcW w:w="640" w:type="dxa"/>
            <w:tcBorders>
              <w:top w:val="nil"/>
              <w:left w:val="nil"/>
              <w:bottom w:val="nil"/>
              <w:right w:val="nil"/>
            </w:tcBorders>
            <w:shd w:val="clear" w:color="auto" w:fill="auto"/>
            <w:noWrap/>
            <w:vAlign w:val="center"/>
            <w:hideMark/>
          </w:tcPr>
          <w:p w14:paraId="1F3EA4D0"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414579A2"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Memory LD</w:t>
            </w:r>
          </w:p>
        </w:tc>
        <w:tc>
          <w:tcPr>
            <w:tcW w:w="590" w:type="dxa"/>
            <w:tcBorders>
              <w:top w:val="nil"/>
              <w:left w:val="nil"/>
              <w:bottom w:val="nil"/>
              <w:right w:val="single" w:sz="8" w:space="0" w:color="auto"/>
            </w:tcBorders>
            <w:shd w:val="clear" w:color="auto" w:fill="auto"/>
            <w:noWrap/>
            <w:vAlign w:val="center"/>
            <w:hideMark/>
          </w:tcPr>
          <w:p w14:paraId="21580CE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3</w:t>
            </w:r>
          </w:p>
        </w:tc>
      </w:tr>
      <w:tr w:rsidR="001C52C3" w:rsidRPr="005A2BF6" w14:paraId="166A5ACE"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49E1DCA3" w14:textId="77777777" w:rsidR="001C52C3" w:rsidRPr="005A2BF6" w:rsidRDefault="001C52C3" w:rsidP="001C52C3">
            <w:pPr>
              <w:autoSpaceDE/>
              <w:autoSpaceDN/>
              <w:jc w:val="center"/>
              <w:rPr>
                <w:rFonts w:ascii="Arial" w:hAnsi="Arial" w:cs="Arial"/>
                <w:color w:val="383532"/>
                <w:szCs w:val="22"/>
              </w:rPr>
            </w:pPr>
            <w:r w:rsidRPr="005A2BF6">
              <w:rPr>
                <w:rFonts w:ascii="Arial" w:hAnsi="Arial" w:cs="Arial"/>
                <w:color w:val="383532"/>
                <w:szCs w:val="22"/>
              </w:rPr>
              <w:t>I1:</w:t>
            </w:r>
          </w:p>
        </w:tc>
        <w:tc>
          <w:tcPr>
            <w:tcW w:w="1320" w:type="dxa"/>
            <w:tcBorders>
              <w:top w:val="nil"/>
              <w:left w:val="nil"/>
              <w:bottom w:val="nil"/>
              <w:right w:val="nil"/>
            </w:tcBorders>
            <w:shd w:val="clear" w:color="auto" w:fill="auto"/>
            <w:noWrap/>
            <w:vAlign w:val="center"/>
          </w:tcPr>
          <w:p w14:paraId="78DA485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DIVD</w:t>
            </w:r>
          </w:p>
        </w:tc>
        <w:tc>
          <w:tcPr>
            <w:tcW w:w="1292" w:type="dxa"/>
            <w:tcBorders>
              <w:top w:val="nil"/>
              <w:left w:val="nil"/>
              <w:bottom w:val="nil"/>
              <w:right w:val="nil"/>
            </w:tcBorders>
            <w:shd w:val="clear" w:color="auto" w:fill="auto"/>
            <w:noWrap/>
            <w:vAlign w:val="center"/>
          </w:tcPr>
          <w:p w14:paraId="6915CD07"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F8,F2,F0</w:t>
            </w:r>
          </w:p>
        </w:tc>
        <w:tc>
          <w:tcPr>
            <w:tcW w:w="640" w:type="dxa"/>
            <w:tcBorders>
              <w:top w:val="nil"/>
              <w:left w:val="nil"/>
              <w:bottom w:val="nil"/>
              <w:right w:val="nil"/>
            </w:tcBorders>
            <w:shd w:val="clear" w:color="auto" w:fill="auto"/>
            <w:noWrap/>
            <w:vAlign w:val="center"/>
            <w:hideMark/>
          </w:tcPr>
          <w:p w14:paraId="046771F8"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0F8BE43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Memory SD</w:t>
            </w:r>
          </w:p>
        </w:tc>
        <w:tc>
          <w:tcPr>
            <w:tcW w:w="590" w:type="dxa"/>
            <w:tcBorders>
              <w:top w:val="nil"/>
              <w:left w:val="nil"/>
              <w:bottom w:val="nil"/>
              <w:right w:val="single" w:sz="8" w:space="0" w:color="auto"/>
            </w:tcBorders>
            <w:shd w:val="clear" w:color="auto" w:fill="auto"/>
            <w:noWrap/>
            <w:vAlign w:val="center"/>
            <w:hideMark/>
          </w:tcPr>
          <w:p w14:paraId="04BE5FB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+1</w:t>
            </w:r>
          </w:p>
        </w:tc>
      </w:tr>
      <w:tr w:rsidR="001C52C3" w:rsidRPr="005A2BF6" w14:paraId="7481A98D" w14:textId="77777777" w:rsidTr="00D84B1E">
        <w:trPr>
          <w:trHeight w:val="144"/>
        </w:trPr>
        <w:tc>
          <w:tcPr>
            <w:tcW w:w="880" w:type="dxa"/>
            <w:tcBorders>
              <w:top w:val="nil"/>
              <w:left w:val="single" w:sz="8" w:space="0" w:color="auto"/>
              <w:bottom w:val="nil"/>
              <w:right w:val="nil"/>
            </w:tcBorders>
            <w:shd w:val="clear" w:color="auto" w:fill="auto"/>
            <w:noWrap/>
            <w:vAlign w:val="center"/>
            <w:hideMark/>
          </w:tcPr>
          <w:p w14:paraId="092A3F38" w14:textId="77777777" w:rsidR="001C52C3" w:rsidRPr="005A2BF6" w:rsidRDefault="001C52C3" w:rsidP="001C52C3">
            <w:pPr>
              <w:autoSpaceDE/>
              <w:autoSpaceDN/>
              <w:jc w:val="center"/>
              <w:rPr>
                <w:rFonts w:ascii="Arial" w:hAnsi="Arial" w:cs="Arial"/>
                <w:color w:val="383532"/>
                <w:szCs w:val="22"/>
              </w:rPr>
            </w:pPr>
            <w:r w:rsidRPr="005A2BF6">
              <w:rPr>
                <w:rFonts w:ascii="Arial" w:hAnsi="Arial" w:cs="Arial"/>
                <w:color w:val="383532"/>
                <w:szCs w:val="22"/>
              </w:rPr>
              <w:t>I2:</w:t>
            </w:r>
          </w:p>
        </w:tc>
        <w:tc>
          <w:tcPr>
            <w:tcW w:w="1320" w:type="dxa"/>
            <w:tcBorders>
              <w:top w:val="nil"/>
              <w:left w:val="nil"/>
              <w:bottom w:val="nil"/>
              <w:right w:val="nil"/>
            </w:tcBorders>
            <w:shd w:val="clear" w:color="auto" w:fill="auto"/>
            <w:noWrap/>
            <w:vAlign w:val="center"/>
            <w:hideMark/>
          </w:tcPr>
          <w:p w14:paraId="34C80B88"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LD</w:t>
            </w:r>
          </w:p>
        </w:tc>
        <w:tc>
          <w:tcPr>
            <w:tcW w:w="1292" w:type="dxa"/>
            <w:tcBorders>
              <w:top w:val="nil"/>
              <w:left w:val="nil"/>
              <w:bottom w:val="nil"/>
              <w:right w:val="nil"/>
            </w:tcBorders>
            <w:shd w:val="clear" w:color="auto" w:fill="auto"/>
            <w:noWrap/>
            <w:vAlign w:val="center"/>
            <w:hideMark/>
          </w:tcPr>
          <w:p w14:paraId="796F1F1E"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F4,0(Ry)</w:t>
            </w:r>
          </w:p>
        </w:tc>
        <w:tc>
          <w:tcPr>
            <w:tcW w:w="640" w:type="dxa"/>
            <w:tcBorders>
              <w:top w:val="nil"/>
              <w:left w:val="nil"/>
              <w:bottom w:val="nil"/>
              <w:right w:val="nil"/>
            </w:tcBorders>
            <w:shd w:val="clear" w:color="auto" w:fill="auto"/>
            <w:noWrap/>
            <w:vAlign w:val="center"/>
            <w:hideMark/>
          </w:tcPr>
          <w:p w14:paraId="3709C360"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0C990EE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Integer ADD, SUB</w:t>
            </w:r>
          </w:p>
        </w:tc>
        <w:tc>
          <w:tcPr>
            <w:tcW w:w="590" w:type="dxa"/>
            <w:tcBorders>
              <w:top w:val="nil"/>
              <w:left w:val="nil"/>
              <w:bottom w:val="nil"/>
              <w:right w:val="single" w:sz="8" w:space="0" w:color="auto"/>
            </w:tcBorders>
            <w:shd w:val="clear" w:color="auto" w:fill="auto"/>
            <w:noWrap/>
            <w:vAlign w:val="center"/>
            <w:hideMark/>
          </w:tcPr>
          <w:p w14:paraId="66DE2D6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+0</w:t>
            </w:r>
          </w:p>
        </w:tc>
      </w:tr>
      <w:tr w:rsidR="001C52C3" w:rsidRPr="005A2BF6" w14:paraId="22BB7E9B" w14:textId="77777777" w:rsidTr="00D84B1E">
        <w:trPr>
          <w:trHeight w:val="144"/>
        </w:trPr>
        <w:tc>
          <w:tcPr>
            <w:tcW w:w="880" w:type="dxa"/>
            <w:tcBorders>
              <w:top w:val="nil"/>
              <w:left w:val="single" w:sz="8" w:space="0" w:color="auto"/>
              <w:bottom w:val="nil"/>
              <w:right w:val="nil"/>
            </w:tcBorders>
            <w:shd w:val="clear" w:color="auto" w:fill="auto"/>
            <w:noWrap/>
            <w:vAlign w:val="center"/>
            <w:hideMark/>
          </w:tcPr>
          <w:p w14:paraId="2D528933" w14:textId="77777777" w:rsidR="001C52C3" w:rsidRPr="005A2BF6" w:rsidRDefault="001C52C3" w:rsidP="001C52C3">
            <w:pPr>
              <w:autoSpaceDE/>
              <w:autoSpaceDN/>
              <w:jc w:val="center"/>
              <w:rPr>
                <w:rFonts w:ascii="Arial" w:hAnsi="Arial" w:cs="Arial"/>
                <w:color w:val="3E3535"/>
                <w:szCs w:val="22"/>
              </w:rPr>
            </w:pPr>
            <w:r w:rsidRPr="005A2BF6">
              <w:rPr>
                <w:rFonts w:ascii="Arial" w:hAnsi="Arial" w:cs="Arial"/>
                <w:color w:val="3E3535"/>
                <w:szCs w:val="22"/>
              </w:rPr>
              <w:t>I3:</w:t>
            </w:r>
          </w:p>
        </w:tc>
        <w:tc>
          <w:tcPr>
            <w:tcW w:w="1320" w:type="dxa"/>
            <w:tcBorders>
              <w:top w:val="nil"/>
              <w:left w:val="nil"/>
              <w:bottom w:val="nil"/>
              <w:right w:val="nil"/>
            </w:tcBorders>
            <w:shd w:val="clear" w:color="auto" w:fill="auto"/>
            <w:noWrap/>
            <w:vAlign w:val="center"/>
            <w:hideMark/>
          </w:tcPr>
          <w:p w14:paraId="5266307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ADDD</w:t>
            </w:r>
          </w:p>
        </w:tc>
        <w:tc>
          <w:tcPr>
            <w:tcW w:w="1292" w:type="dxa"/>
            <w:tcBorders>
              <w:top w:val="nil"/>
              <w:left w:val="nil"/>
              <w:bottom w:val="nil"/>
              <w:right w:val="nil"/>
            </w:tcBorders>
            <w:shd w:val="clear" w:color="auto" w:fill="auto"/>
            <w:noWrap/>
            <w:vAlign w:val="center"/>
            <w:hideMark/>
          </w:tcPr>
          <w:p w14:paraId="355EDF69"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F4,F0,F4</w:t>
            </w:r>
          </w:p>
        </w:tc>
        <w:tc>
          <w:tcPr>
            <w:tcW w:w="640" w:type="dxa"/>
            <w:tcBorders>
              <w:top w:val="nil"/>
              <w:left w:val="nil"/>
              <w:bottom w:val="nil"/>
              <w:right w:val="nil"/>
            </w:tcBorders>
            <w:shd w:val="clear" w:color="auto" w:fill="auto"/>
            <w:noWrap/>
            <w:vAlign w:val="center"/>
            <w:hideMark/>
          </w:tcPr>
          <w:p w14:paraId="13AD9B3C"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06290958"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Branches</w:t>
            </w:r>
          </w:p>
        </w:tc>
        <w:tc>
          <w:tcPr>
            <w:tcW w:w="590" w:type="dxa"/>
            <w:tcBorders>
              <w:top w:val="nil"/>
              <w:left w:val="nil"/>
              <w:bottom w:val="nil"/>
              <w:right w:val="single" w:sz="8" w:space="0" w:color="auto"/>
            </w:tcBorders>
            <w:shd w:val="clear" w:color="auto" w:fill="auto"/>
            <w:noWrap/>
            <w:vAlign w:val="center"/>
            <w:hideMark/>
          </w:tcPr>
          <w:p w14:paraId="6F581F73"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+1</w:t>
            </w:r>
          </w:p>
        </w:tc>
      </w:tr>
      <w:tr w:rsidR="001C52C3" w:rsidRPr="005A2BF6" w14:paraId="3EDC2CB1" w14:textId="77777777" w:rsidTr="00D84B1E">
        <w:trPr>
          <w:trHeight w:val="144"/>
        </w:trPr>
        <w:tc>
          <w:tcPr>
            <w:tcW w:w="880" w:type="dxa"/>
            <w:tcBorders>
              <w:top w:val="nil"/>
              <w:left w:val="single" w:sz="8" w:space="0" w:color="auto"/>
              <w:bottom w:val="nil"/>
              <w:right w:val="nil"/>
            </w:tcBorders>
            <w:shd w:val="clear" w:color="auto" w:fill="auto"/>
            <w:noWrap/>
            <w:vAlign w:val="center"/>
            <w:hideMark/>
          </w:tcPr>
          <w:p w14:paraId="0DF4D5A8" w14:textId="77777777" w:rsidR="001C52C3" w:rsidRPr="005A2BF6" w:rsidRDefault="001C52C3" w:rsidP="001C52C3">
            <w:pPr>
              <w:autoSpaceDE/>
              <w:autoSpaceDN/>
              <w:jc w:val="center"/>
              <w:rPr>
                <w:rFonts w:ascii="Arial" w:hAnsi="Arial" w:cs="Arial"/>
                <w:color w:val="2E2928"/>
                <w:szCs w:val="22"/>
              </w:rPr>
            </w:pPr>
            <w:r w:rsidRPr="005A2BF6">
              <w:rPr>
                <w:rFonts w:ascii="Arial" w:hAnsi="Arial" w:cs="Arial"/>
                <w:color w:val="2E2928"/>
                <w:szCs w:val="22"/>
              </w:rPr>
              <w:t>I4:</w:t>
            </w:r>
          </w:p>
        </w:tc>
        <w:tc>
          <w:tcPr>
            <w:tcW w:w="1320" w:type="dxa"/>
            <w:tcBorders>
              <w:top w:val="nil"/>
              <w:left w:val="nil"/>
              <w:bottom w:val="nil"/>
              <w:right w:val="nil"/>
            </w:tcBorders>
            <w:shd w:val="clear" w:color="auto" w:fill="auto"/>
            <w:noWrap/>
            <w:vAlign w:val="center"/>
            <w:hideMark/>
          </w:tcPr>
          <w:p w14:paraId="04B53D3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ADDD</w:t>
            </w:r>
          </w:p>
        </w:tc>
        <w:tc>
          <w:tcPr>
            <w:tcW w:w="1292" w:type="dxa"/>
            <w:tcBorders>
              <w:top w:val="nil"/>
              <w:left w:val="nil"/>
              <w:bottom w:val="nil"/>
              <w:right w:val="nil"/>
            </w:tcBorders>
            <w:shd w:val="clear" w:color="auto" w:fill="auto"/>
            <w:noWrap/>
            <w:vAlign w:val="center"/>
            <w:hideMark/>
          </w:tcPr>
          <w:p w14:paraId="37FB114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F10,F8,F2</w:t>
            </w:r>
          </w:p>
        </w:tc>
        <w:tc>
          <w:tcPr>
            <w:tcW w:w="640" w:type="dxa"/>
            <w:tcBorders>
              <w:top w:val="nil"/>
              <w:left w:val="nil"/>
              <w:bottom w:val="nil"/>
              <w:right w:val="nil"/>
            </w:tcBorders>
            <w:shd w:val="clear" w:color="auto" w:fill="auto"/>
            <w:noWrap/>
            <w:vAlign w:val="center"/>
            <w:hideMark/>
          </w:tcPr>
          <w:p w14:paraId="35D2622D"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630D379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ADDD</w:t>
            </w:r>
          </w:p>
        </w:tc>
        <w:tc>
          <w:tcPr>
            <w:tcW w:w="590" w:type="dxa"/>
            <w:tcBorders>
              <w:top w:val="nil"/>
              <w:left w:val="nil"/>
              <w:bottom w:val="nil"/>
              <w:right w:val="single" w:sz="8" w:space="0" w:color="auto"/>
            </w:tcBorders>
            <w:shd w:val="clear" w:color="auto" w:fill="auto"/>
            <w:noWrap/>
            <w:vAlign w:val="center"/>
            <w:hideMark/>
          </w:tcPr>
          <w:p w14:paraId="0D1A23C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2</w:t>
            </w:r>
          </w:p>
        </w:tc>
      </w:tr>
      <w:tr w:rsidR="001C52C3" w:rsidRPr="005A2BF6" w14:paraId="61844DC5"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1FAB4524" w14:textId="77777777" w:rsidR="001C52C3" w:rsidRPr="005A2BF6" w:rsidRDefault="001C52C3" w:rsidP="001C52C3">
            <w:pPr>
              <w:autoSpaceDE/>
              <w:autoSpaceDN/>
              <w:jc w:val="center"/>
              <w:rPr>
                <w:rFonts w:ascii="Arial" w:hAnsi="Arial" w:cs="Arial"/>
                <w:color w:val="3D3936"/>
                <w:szCs w:val="22"/>
              </w:rPr>
            </w:pPr>
            <w:r w:rsidRPr="005A2BF6">
              <w:rPr>
                <w:rFonts w:ascii="Arial" w:hAnsi="Arial" w:cs="Arial"/>
                <w:color w:val="3D3936"/>
                <w:szCs w:val="22"/>
              </w:rPr>
              <w:t>I5:</w:t>
            </w:r>
          </w:p>
        </w:tc>
        <w:tc>
          <w:tcPr>
            <w:tcW w:w="1320" w:type="dxa"/>
            <w:tcBorders>
              <w:top w:val="nil"/>
              <w:left w:val="nil"/>
              <w:bottom w:val="nil"/>
              <w:right w:val="nil"/>
            </w:tcBorders>
            <w:shd w:val="clear" w:color="auto" w:fill="auto"/>
            <w:noWrap/>
            <w:vAlign w:val="center"/>
          </w:tcPr>
          <w:p w14:paraId="08882A7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SD</w:t>
            </w:r>
          </w:p>
        </w:tc>
        <w:tc>
          <w:tcPr>
            <w:tcW w:w="1292" w:type="dxa"/>
            <w:tcBorders>
              <w:top w:val="nil"/>
              <w:left w:val="nil"/>
              <w:bottom w:val="nil"/>
              <w:right w:val="nil"/>
            </w:tcBorders>
            <w:shd w:val="clear" w:color="auto" w:fill="auto"/>
            <w:noWrap/>
            <w:vAlign w:val="center"/>
          </w:tcPr>
          <w:p w14:paraId="6AD17CB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F4,0(Ry)</w:t>
            </w:r>
          </w:p>
        </w:tc>
        <w:tc>
          <w:tcPr>
            <w:tcW w:w="640" w:type="dxa"/>
            <w:tcBorders>
              <w:top w:val="nil"/>
              <w:left w:val="nil"/>
              <w:bottom w:val="nil"/>
              <w:right w:val="nil"/>
            </w:tcBorders>
            <w:shd w:val="clear" w:color="auto" w:fill="auto"/>
            <w:noWrap/>
            <w:vAlign w:val="center"/>
            <w:hideMark/>
          </w:tcPr>
          <w:p w14:paraId="01A9FA0F"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70EABDE1"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MULTD</w:t>
            </w:r>
          </w:p>
        </w:tc>
        <w:tc>
          <w:tcPr>
            <w:tcW w:w="590" w:type="dxa"/>
            <w:tcBorders>
              <w:top w:val="nil"/>
              <w:left w:val="nil"/>
              <w:bottom w:val="nil"/>
              <w:right w:val="single" w:sz="8" w:space="0" w:color="auto"/>
            </w:tcBorders>
            <w:shd w:val="clear" w:color="auto" w:fill="auto"/>
            <w:noWrap/>
            <w:vAlign w:val="center"/>
            <w:hideMark/>
          </w:tcPr>
          <w:p w14:paraId="788355E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4</w:t>
            </w:r>
          </w:p>
        </w:tc>
      </w:tr>
      <w:tr w:rsidR="001C52C3" w:rsidRPr="005A2BF6" w14:paraId="1DBBF60B"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2BA87554" w14:textId="77777777" w:rsidR="001C52C3" w:rsidRPr="005A2BF6" w:rsidRDefault="001C52C3" w:rsidP="001C52C3">
            <w:pPr>
              <w:autoSpaceDE/>
              <w:autoSpaceDN/>
              <w:jc w:val="center"/>
              <w:rPr>
                <w:rFonts w:ascii="Arial" w:hAnsi="Arial" w:cs="Arial"/>
                <w:color w:val="3D3834"/>
                <w:szCs w:val="22"/>
              </w:rPr>
            </w:pPr>
            <w:r w:rsidRPr="005A2BF6">
              <w:rPr>
                <w:rFonts w:ascii="Arial" w:hAnsi="Arial" w:cs="Arial"/>
                <w:color w:val="3D3834"/>
                <w:szCs w:val="22"/>
              </w:rPr>
              <w:t>I6:</w:t>
            </w:r>
          </w:p>
        </w:tc>
        <w:tc>
          <w:tcPr>
            <w:tcW w:w="1320" w:type="dxa"/>
            <w:tcBorders>
              <w:top w:val="nil"/>
              <w:left w:val="nil"/>
              <w:bottom w:val="nil"/>
              <w:right w:val="nil"/>
            </w:tcBorders>
            <w:shd w:val="clear" w:color="auto" w:fill="auto"/>
            <w:noWrap/>
            <w:vAlign w:val="center"/>
          </w:tcPr>
          <w:p w14:paraId="78A9ED88"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ADDI</w:t>
            </w:r>
          </w:p>
        </w:tc>
        <w:tc>
          <w:tcPr>
            <w:tcW w:w="1292" w:type="dxa"/>
            <w:tcBorders>
              <w:top w:val="nil"/>
              <w:left w:val="nil"/>
              <w:bottom w:val="nil"/>
              <w:right w:val="nil"/>
            </w:tcBorders>
            <w:shd w:val="clear" w:color="auto" w:fill="auto"/>
            <w:noWrap/>
            <w:vAlign w:val="center"/>
          </w:tcPr>
          <w:p w14:paraId="2A0A685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Rx,Rx,#8</w:t>
            </w:r>
          </w:p>
        </w:tc>
        <w:tc>
          <w:tcPr>
            <w:tcW w:w="640" w:type="dxa"/>
            <w:tcBorders>
              <w:top w:val="nil"/>
              <w:left w:val="nil"/>
              <w:bottom w:val="nil"/>
              <w:right w:val="nil"/>
            </w:tcBorders>
            <w:shd w:val="clear" w:color="auto" w:fill="auto"/>
            <w:noWrap/>
            <w:vAlign w:val="center"/>
            <w:hideMark/>
          </w:tcPr>
          <w:p w14:paraId="6C5123F9"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7FDDEFE7"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DIVD</w:t>
            </w:r>
          </w:p>
        </w:tc>
        <w:tc>
          <w:tcPr>
            <w:tcW w:w="590" w:type="dxa"/>
            <w:tcBorders>
              <w:top w:val="nil"/>
              <w:left w:val="nil"/>
              <w:bottom w:val="nil"/>
              <w:right w:val="single" w:sz="8" w:space="0" w:color="auto"/>
            </w:tcBorders>
            <w:shd w:val="clear" w:color="auto" w:fill="auto"/>
            <w:noWrap/>
            <w:vAlign w:val="center"/>
            <w:hideMark/>
          </w:tcPr>
          <w:p w14:paraId="00497937"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+1</w:t>
            </w:r>
            <w:r>
              <w:rPr>
                <w:rFonts w:ascii="Arial" w:hAnsi="Arial" w:cs="Arial"/>
                <w:color w:val="352F2C"/>
                <w:szCs w:val="22"/>
              </w:rPr>
              <w:t>0</w:t>
            </w:r>
          </w:p>
        </w:tc>
      </w:tr>
      <w:tr w:rsidR="001C52C3" w:rsidRPr="005A2BF6" w14:paraId="0766DE0D"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4EDACD47" w14:textId="77777777" w:rsidR="001C52C3" w:rsidRPr="005A2BF6" w:rsidRDefault="001C52C3" w:rsidP="001C52C3">
            <w:pPr>
              <w:autoSpaceDE/>
              <w:autoSpaceDN/>
              <w:jc w:val="center"/>
              <w:rPr>
                <w:rFonts w:ascii="Arial" w:hAnsi="Arial" w:cs="Arial"/>
                <w:color w:val="37312D"/>
                <w:szCs w:val="22"/>
              </w:rPr>
            </w:pPr>
            <w:r w:rsidRPr="005A2BF6">
              <w:rPr>
                <w:rFonts w:ascii="Arial" w:hAnsi="Arial" w:cs="Arial"/>
                <w:color w:val="37312D"/>
                <w:szCs w:val="22"/>
              </w:rPr>
              <w:t>I7:</w:t>
            </w:r>
          </w:p>
        </w:tc>
        <w:tc>
          <w:tcPr>
            <w:tcW w:w="1320" w:type="dxa"/>
            <w:tcBorders>
              <w:top w:val="nil"/>
              <w:left w:val="nil"/>
              <w:bottom w:val="nil"/>
              <w:right w:val="nil"/>
            </w:tcBorders>
            <w:shd w:val="clear" w:color="auto" w:fill="auto"/>
            <w:noWrap/>
            <w:vAlign w:val="center"/>
          </w:tcPr>
          <w:p w14:paraId="3B01F762"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ADDI</w:t>
            </w:r>
          </w:p>
        </w:tc>
        <w:tc>
          <w:tcPr>
            <w:tcW w:w="1292" w:type="dxa"/>
            <w:tcBorders>
              <w:top w:val="nil"/>
              <w:left w:val="nil"/>
              <w:bottom w:val="nil"/>
              <w:right w:val="nil"/>
            </w:tcBorders>
            <w:shd w:val="clear" w:color="auto" w:fill="auto"/>
            <w:noWrap/>
            <w:vAlign w:val="center"/>
          </w:tcPr>
          <w:p w14:paraId="557C353B"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Ry,Ry,#8</w:t>
            </w:r>
          </w:p>
        </w:tc>
        <w:tc>
          <w:tcPr>
            <w:tcW w:w="640" w:type="dxa"/>
            <w:tcBorders>
              <w:top w:val="nil"/>
              <w:left w:val="nil"/>
              <w:bottom w:val="nil"/>
              <w:right w:val="nil"/>
            </w:tcBorders>
            <w:shd w:val="clear" w:color="auto" w:fill="auto"/>
            <w:noWrap/>
            <w:vAlign w:val="center"/>
            <w:hideMark/>
          </w:tcPr>
          <w:p w14:paraId="1912EEFA"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0666BEC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nil"/>
              <w:right w:val="single" w:sz="8" w:space="0" w:color="auto"/>
            </w:tcBorders>
            <w:shd w:val="clear" w:color="auto" w:fill="auto"/>
            <w:noWrap/>
            <w:vAlign w:val="center"/>
            <w:hideMark/>
          </w:tcPr>
          <w:p w14:paraId="2EB240A6"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r>
      <w:tr w:rsidR="001C52C3" w:rsidRPr="005A2BF6" w14:paraId="4EDC97C7" w14:textId="77777777" w:rsidTr="00D84B1E">
        <w:trPr>
          <w:trHeight w:val="144"/>
        </w:trPr>
        <w:tc>
          <w:tcPr>
            <w:tcW w:w="880" w:type="dxa"/>
            <w:tcBorders>
              <w:top w:val="nil"/>
              <w:left w:val="single" w:sz="8" w:space="0" w:color="auto"/>
              <w:bottom w:val="nil"/>
              <w:right w:val="nil"/>
            </w:tcBorders>
            <w:shd w:val="clear" w:color="auto" w:fill="auto"/>
            <w:noWrap/>
            <w:vAlign w:val="center"/>
            <w:hideMark/>
          </w:tcPr>
          <w:p w14:paraId="10613F9D" w14:textId="77777777" w:rsidR="001C52C3" w:rsidRPr="005A2BF6" w:rsidRDefault="001C52C3" w:rsidP="001C52C3">
            <w:pPr>
              <w:autoSpaceDE/>
              <w:autoSpaceDN/>
              <w:jc w:val="center"/>
              <w:rPr>
                <w:rFonts w:ascii="Arial" w:hAnsi="Arial" w:cs="Arial"/>
                <w:color w:val="302B27"/>
                <w:szCs w:val="22"/>
              </w:rPr>
            </w:pPr>
            <w:r w:rsidRPr="005A2BF6">
              <w:rPr>
                <w:rFonts w:ascii="Arial" w:hAnsi="Arial" w:cs="Arial"/>
                <w:color w:val="302B27"/>
                <w:szCs w:val="22"/>
              </w:rPr>
              <w:t>I8:</w:t>
            </w:r>
          </w:p>
        </w:tc>
        <w:tc>
          <w:tcPr>
            <w:tcW w:w="1320" w:type="dxa"/>
            <w:tcBorders>
              <w:top w:val="nil"/>
              <w:left w:val="nil"/>
              <w:bottom w:val="nil"/>
              <w:right w:val="nil"/>
            </w:tcBorders>
            <w:shd w:val="clear" w:color="auto" w:fill="auto"/>
            <w:noWrap/>
            <w:vAlign w:val="center"/>
            <w:hideMark/>
          </w:tcPr>
          <w:p w14:paraId="7DD227E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SUB</w:t>
            </w:r>
          </w:p>
        </w:tc>
        <w:tc>
          <w:tcPr>
            <w:tcW w:w="1292" w:type="dxa"/>
            <w:tcBorders>
              <w:top w:val="nil"/>
              <w:left w:val="nil"/>
              <w:bottom w:val="nil"/>
              <w:right w:val="nil"/>
            </w:tcBorders>
            <w:shd w:val="clear" w:color="auto" w:fill="auto"/>
            <w:noWrap/>
            <w:vAlign w:val="center"/>
            <w:hideMark/>
          </w:tcPr>
          <w:p w14:paraId="02528A4A"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R20,R4,Rx</w:t>
            </w:r>
          </w:p>
        </w:tc>
        <w:tc>
          <w:tcPr>
            <w:tcW w:w="640" w:type="dxa"/>
            <w:tcBorders>
              <w:top w:val="nil"/>
              <w:left w:val="nil"/>
              <w:bottom w:val="nil"/>
              <w:right w:val="nil"/>
            </w:tcBorders>
            <w:shd w:val="clear" w:color="auto" w:fill="auto"/>
            <w:noWrap/>
            <w:vAlign w:val="center"/>
            <w:hideMark/>
          </w:tcPr>
          <w:p w14:paraId="338FEE9C"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33C19338"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nil"/>
              <w:right w:val="single" w:sz="8" w:space="0" w:color="auto"/>
            </w:tcBorders>
            <w:shd w:val="clear" w:color="auto" w:fill="auto"/>
            <w:noWrap/>
            <w:vAlign w:val="center"/>
            <w:hideMark/>
          </w:tcPr>
          <w:p w14:paraId="24398CD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r>
      <w:tr w:rsidR="001C52C3" w:rsidRPr="005A2BF6" w14:paraId="10B36A10" w14:textId="77777777" w:rsidTr="00D84B1E">
        <w:trPr>
          <w:trHeight w:val="144"/>
        </w:trPr>
        <w:tc>
          <w:tcPr>
            <w:tcW w:w="880" w:type="dxa"/>
            <w:tcBorders>
              <w:top w:val="nil"/>
              <w:left w:val="single" w:sz="8" w:space="0" w:color="auto"/>
              <w:bottom w:val="single" w:sz="8" w:space="0" w:color="auto"/>
              <w:right w:val="nil"/>
            </w:tcBorders>
            <w:shd w:val="clear" w:color="auto" w:fill="auto"/>
            <w:noWrap/>
            <w:vAlign w:val="center"/>
            <w:hideMark/>
          </w:tcPr>
          <w:p w14:paraId="7FB7834F" w14:textId="77777777" w:rsidR="001C52C3" w:rsidRPr="005A2BF6" w:rsidRDefault="001C52C3" w:rsidP="001C52C3">
            <w:pPr>
              <w:autoSpaceDE/>
              <w:autoSpaceDN/>
              <w:jc w:val="center"/>
              <w:rPr>
                <w:rFonts w:ascii="Arial" w:hAnsi="Arial" w:cs="Arial"/>
                <w:color w:val="35312B"/>
                <w:szCs w:val="22"/>
              </w:rPr>
            </w:pPr>
            <w:r w:rsidRPr="005A2BF6">
              <w:rPr>
                <w:rFonts w:ascii="Arial" w:hAnsi="Arial" w:cs="Arial"/>
                <w:color w:val="35312B"/>
                <w:szCs w:val="22"/>
              </w:rPr>
              <w:t>I9:</w:t>
            </w:r>
          </w:p>
        </w:tc>
        <w:tc>
          <w:tcPr>
            <w:tcW w:w="1320" w:type="dxa"/>
            <w:tcBorders>
              <w:top w:val="nil"/>
              <w:left w:val="nil"/>
              <w:bottom w:val="single" w:sz="8" w:space="0" w:color="auto"/>
              <w:right w:val="nil"/>
            </w:tcBorders>
            <w:shd w:val="clear" w:color="auto" w:fill="auto"/>
            <w:noWrap/>
            <w:vAlign w:val="center"/>
            <w:hideMark/>
          </w:tcPr>
          <w:p w14:paraId="3E355B9F"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BNZ</w:t>
            </w:r>
          </w:p>
        </w:tc>
        <w:tc>
          <w:tcPr>
            <w:tcW w:w="1292" w:type="dxa"/>
            <w:tcBorders>
              <w:top w:val="nil"/>
              <w:left w:val="nil"/>
              <w:bottom w:val="single" w:sz="8" w:space="0" w:color="auto"/>
              <w:right w:val="nil"/>
            </w:tcBorders>
            <w:shd w:val="clear" w:color="auto" w:fill="auto"/>
            <w:noWrap/>
            <w:vAlign w:val="center"/>
            <w:hideMark/>
          </w:tcPr>
          <w:p w14:paraId="2008A839"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R20,Loop</w:t>
            </w:r>
          </w:p>
        </w:tc>
        <w:tc>
          <w:tcPr>
            <w:tcW w:w="640" w:type="dxa"/>
            <w:tcBorders>
              <w:top w:val="nil"/>
              <w:left w:val="nil"/>
              <w:bottom w:val="single" w:sz="8" w:space="0" w:color="auto"/>
              <w:right w:val="nil"/>
            </w:tcBorders>
            <w:shd w:val="clear" w:color="auto" w:fill="auto"/>
            <w:noWrap/>
            <w:vAlign w:val="center"/>
            <w:hideMark/>
          </w:tcPr>
          <w:p w14:paraId="072A54C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c>
          <w:tcPr>
            <w:tcW w:w="3200" w:type="dxa"/>
            <w:tcBorders>
              <w:top w:val="nil"/>
              <w:left w:val="single" w:sz="4" w:space="0" w:color="auto"/>
              <w:bottom w:val="single" w:sz="8" w:space="0" w:color="auto"/>
              <w:right w:val="nil"/>
            </w:tcBorders>
            <w:shd w:val="clear" w:color="auto" w:fill="auto"/>
            <w:noWrap/>
            <w:vAlign w:val="center"/>
            <w:hideMark/>
          </w:tcPr>
          <w:p w14:paraId="7E03D186"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single" w:sz="8" w:space="0" w:color="auto"/>
              <w:right w:val="single" w:sz="8" w:space="0" w:color="auto"/>
            </w:tcBorders>
            <w:shd w:val="clear" w:color="auto" w:fill="auto"/>
            <w:noWrap/>
            <w:vAlign w:val="center"/>
            <w:hideMark/>
          </w:tcPr>
          <w:p w14:paraId="738A037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r>
      <w:tr w:rsidR="001C52C3" w:rsidRPr="005A2BF6" w14:paraId="5179DAD8" w14:textId="77777777" w:rsidTr="00D84B1E">
        <w:trPr>
          <w:trHeight w:val="144"/>
        </w:trPr>
        <w:tc>
          <w:tcPr>
            <w:tcW w:w="7332" w:type="dxa"/>
            <w:gridSpan w:val="5"/>
            <w:tcBorders>
              <w:top w:val="nil"/>
              <w:left w:val="nil"/>
              <w:bottom w:val="nil"/>
              <w:right w:val="nil"/>
            </w:tcBorders>
            <w:shd w:val="clear" w:color="auto" w:fill="auto"/>
            <w:noWrap/>
            <w:vAlign w:val="bottom"/>
            <w:hideMark/>
          </w:tcPr>
          <w:p w14:paraId="4DF89119" w14:textId="77777777" w:rsidR="001C52C3" w:rsidRPr="005A2BF6" w:rsidRDefault="001C52C3" w:rsidP="00C9709F">
            <w:pPr>
              <w:autoSpaceDE/>
              <w:autoSpaceDN/>
              <w:rPr>
                <w:rFonts w:ascii="Arial" w:hAnsi="Arial" w:cs="Arial"/>
                <w:color w:val="000000"/>
                <w:sz w:val="22"/>
                <w:szCs w:val="22"/>
              </w:rPr>
            </w:pPr>
            <w:r w:rsidRPr="005A2BF6">
              <w:rPr>
                <w:rFonts w:ascii="Arial" w:hAnsi="Arial" w:cs="Arial"/>
                <w:b/>
                <w:bCs/>
                <w:color w:val="000000"/>
                <w:sz w:val="22"/>
                <w:szCs w:val="22"/>
              </w:rPr>
              <w:t>Figure 3.4</w:t>
            </w:r>
            <w:r w:rsidR="008145B4">
              <w:rPr>
                <w:rFonts w:ascii="Arial" w:hAnsi="Arial" w:cs="Arial"/>
                <w:b/>
                <w:bCs/>
                <w:color w:val="000000"/>
                <w:sz w:val="22"/>
                <w:szCs w:val="22"/>
              </w:rPr>
              <w:t>7</w:t>
            </w:r>
            <w:r w:rsidRPr="005A2BF6">
              <w:rPr>
                <w:rFonts w:ascii="Arial" w:hAnsi="Arial" w:cs="Arial"/>
                <w:color w:val="000000"/>
                <w:sz w:val="22"/>
                <w:szCs w:val="22"/>
              </w:rPr>
              <w:t xml:space="preserve"> Code and latencies for Exercises 3.1 through 3.</w:t>
            </w:r>
            <w:r w:rsidR="00C9709F">
              <w:rPr>
                <w:rFonts w:ascii="Arial" w:hAnsi="Arial" w:cs="Arial"/>
                <w:color w:val="000000"/>
                <w:sz w:val="22"/>
                <w:szCs w:val="22"/>
              </w:rPr>
              <w:t>3</w:t>
            </w:r>
          </w:p>
        </w:tc>
        <w:tc>
          <w:tcPr>
            <w:tcW w:w="590" w:type="dxa"/>
            <w:tcBorders>
              <w:top w:val="nil"/>
              <w:left w:val="nil"/>
              <w:bottom w:val="nil"/>
              <w:right w:val="nil"/>
            </w:tcBorders>
            <w:shd w:val="clear" w:color="auto" w:fill="auto"/>
            <w:noWrap/>
            <w:vAlign w:val="center"/>
            <w:hideMark/>
          </w:tcPr>
          <w:p w14:paraId="53E34924" w14:textId="77777777" w:rsidR="001C52C3" w:rsidRPr="005A2BF6" w:rsidRDefault="001C52C3" w:rsidP="001C52C3">
            <w:pPr>
              <w:autoSpaceDE/>
              <w:autoSpaceDN/>
              <w:rPr>
                <w:rFonts w:ascii="Arial" w:hAnsi="Arial" w:cs="Arial"/>
                <w:color w:val="000000"/>
                <w:sz w:val="22"/>
                <w:szCs w:val="22"/>
              </w:rPr>
            </w:pPr>
          </w:p>
        </w:tc>
      </w:tr>
    </w:tbl>
    <w:p w14:paraId="4ACD7878" w14:textId="77777777" w:rsidR="00C76F2C" w:rsidRDefault="00C76F2C" w:rsidP="005A2BF6">
      <w:pPr>
        <w:jc w:val="center"/>
        <w:rPr>
          <w:rFonts w:ascii="Arial" w:hAnsi="Arial" w:cs="Arial"/>
          <w:snapToGrid w:val="0"/>
          <w:color w:val="000000"/>
          <w:sz w:val="22"/>
          <w:szCs w:val="24"/>
        </w:rPr>
      </w:pPr>
    </w:p>
    <w:p w14:paraId="479371EE" w14:textId="100C23EB" w:rsidR="007A20F9" w:rsidRDefault="00C76F2C" w:rsidP="00C76F2C">
      <w:pPr>
        <w:rPr>
          <w:rFonts w:ascii="Arial" w:hAnsi="Arial" w:cs="Arial"/>
          <w:snapToGrid w:val="0"/>
          <w:color w:val="000000"/>
          <w:sz w:val="22"/>
          <w:szCs w:val="24"/>
        </w:rPr>
      </w:pPr>
      <w:r w:rsidRPr="00C76F2C">
        <w:rPr>
          <w:rFonts w:ascii="Arial" w:hAnsi="Arial" w:cs="Arial"/>
          <w:snapToGrid w:val="0"/>
          <w:color w:val="000000"/>
          <w:sz w:val="22"/>
          <w:szCs w:val="24"/>
        </w:rPr>
        <w:t>3.1 [</w:t>
      </w:r>
      <w:r w:rsidR="00C9709F">
        <w:rPr>
          <w:rFonts w:ascii="Arial" w:hAnsi="Arial" w:cs="Arial"/>
          <w:snapToGrid w:val="0"/>
          <w:color w:val="000000"/>
          <w:sz w:val="22"/>
          <w:szCs w:val="24"/>
        </w:rPr>
        <w:t>2</w:t>
      </w:r>
      <w:r w:rsidRPr="00C76F2C">
        <w:rPr>
          <w:rFonts w:ascii="Arial" w:hAnsi="Arial" w:cs="Arial"/>
          <w:snapToGrid w:val="0"/>
          <w:color w:val="000000"/>
          <w:sz w:val="22"/>
          <w:szCs w:val="24"/>
        </w:rPr>
        <w:t xml:space="preserve">0] &lt;3.1, 3.2&gt; What </w:t>
      </w:r>
      <w:r w:rsidR="00C9709F">
        <w:rPr>
          <w:rFonts w:ascii="Arial" w:hAnsi="Arial" w:cs="Arial"/>
          <w:snapToGrid w:val="0"/>
          <w:color w:val="000000"/>
          <w:sz w:val="22"/>
          <w:szCs w:val="24"/>
        </w:rPr>
        <w:t>is</w:t>
      </w:r>
      <w:r w:rsidRPr="00C76F2C">
        <w:rPr>
          <w:rFonts w:ascii="Arial" w:hAnsi="Arial" w:cs="Arial"/>
          <w:snapToGrid w:val="0"/>
          <w:color w:val="000000"/>
          <w:sz w:val="22"/>
          <w:szCs w:val="24"/>
        </w:rPr>
        <w:t xml:space="preserve"> the baseline performance (in cycles, per loop iteration) of the code sequence in Figure 3.4</w:t>
      </w:r>
      <w:r w:rsidR="00C9709F">
        <w:rPr>
          <w:rFonts w:ascii="Arial" w:hAnsi="Arial" w:cs="Arial"/>
          <w:snapToGrid w:val="0"/>
          <w:color w:val="000000"/>
          <w:sz w:val="22"/>
          <w:szCs w:val="24"/>
        </w:rPr>
        <w:t>7</w:t>
      </w:r>
      <w:r w:rsidRPr="00C76F2C">
        <w:rPr>
          <w:rFonts w:ascii="Arial" w:hAnsi="Arial" w:cs="Arial"/>
          <w:snapToGrid w:val="0"/>
          <w:color w:val="000000"/>
          <w:sz w:val="22"/>
          <w:szCs w:val="24"/>
        </w:rPr>
        <w:t xml:space="preserve"> if no new instruction's</w:t>
      </w:r>
      <w:r>
        <w:rPr>
          <w:rFonts w:ascii="Arial" w:hAnsi="Arial" w:cs="Arial"/>
          <w:snapToGrid w:val="0"/>
          <w:color w:val="000000"/>
          <w:sz w:val="22"/>
          <w:szCs w:val="24"/>
        </w:rPr>
        <w:t xml:space="preserve"> </w:t>
      </w:r>
      <w:r w:rsidRPr="00C76F2C">
        <w:rPr>
          <w:rFonts w:ascii="Arial" w:hAnsi="Arial" w:cs="Arial"/>
          <w:snapToGrid w:val="0"/>
          <w:color w:val="000000"/>
          <w:sz w:val="22"/>
          <w:szCs w:val="24"/>
        </w:rPr>
        <w:t>execution could be initiated until the previous instruction's execution had</w:t>
      </w:r>
      <w:r>
        <w:rPr>
          <w:rFonts w:ascii="Arial" w:hAnsi="Arial" w:cs="Arial"/>
          <w:snapToGrid w:val="0"/>
          <w:color w:val="000000"/>
          <w:sz w:val="22"/>
          <w:szCs w:val="24"/>
        </w:rPr>
        <w:t xml:space="preserve"> </w:t>
      </w:r>
      <w:r w:rsidRPr="00C76F2C">
        <w:rPr>
          <w:rFonts w:ascii="Arial" w:hAnsi="Arial" w:cs="Arial"/>
          <w:snapToGrid w:val="0"/>
          <w:color w:val="000000"/>
          <w:sz w:val="22"/>
          <w:szCs w:val="24"/>
        </w:rPr>
        <w:t>completed? Ignore front-end fetch and decode. Assume for now that execution</w:t>
      </w:r>
      <w:r>
        <w:rPr>
          <w:rFonts w:ascii="Arial" w:hAnsi="Arial" w:cs="Arial"/>
          <w:snapToGrid w:val="0"/>
          <w:color w:val="000000"/>
          <w:sz w:val="22"/>
          <w:szCs w:val="24"/>
        </w:rPr>
        <w:t xml:space="preserve"> </w:t>
      </w:r>
      <w:r w:rsidRPr="00C76F2C">
        <w:rPr>
          <w:rFonts w:ascii="Arial" w:hAnsi="Arial" w:cs="Arial"/>
          <w:snapToGrid w:val="0"/>
          <w:color w:val="000000"/>
          <w:sz w:val="22"/>
          <w:szCs w:val="24"/>
        </w:rPr>
        <w:t>does not stall for lack of the next instruction, but only one instruction/cycle</w:t>
      </w:r>
      <w:r>
        <w:rPr>
          <w:rFonts w:ascii="Arial" w:hAnsi="Arial" w:cs="Arial"/>
          <w:snapToGrid w:val="0"/>
          <w:color w:val="000000"/>
          <w:sz w:val="22"/>
          <w:szCs w:val="24"/>
        </w:rPr>
        <w:t xml:space="preserve"> </w:t>
      </w:r>
      <w:r w:rsidRPr="00C76F2C">
        <w:rPr>
          <w:rFonts w:ascii="Arial" w:hAnsi="Arial" w:cs="Arial"/>
          <w:snapToGrid w:val="0"/>
          <w:color w:val="000000"/>
          <w:sz w:val="22"/>
          <w:szCs w:val="24"/>
        </w:rPr>
        <w:t>can be issued. Assume the branch is taken, and that there is a one-cycle branch</w:t>
      </w:r>
      <w:r>
        <w:rPr>
          <w:rFonts w:ascii="Arial" w:hAnsi="Arial" w:cs="Arial"/>
          <w:snapToGrid w:val="0"/>
          <w:color w:val="000000"/>
          <w:sz w:val="22"/>
          <w:szCs w:val="24"/>
        </w:rPr>
        <w:t xml:space="preserve"> </w:t>
      </w:r>
      <w:r w:rsidRPr="00C76F2C">
        <w:rPr>
          <w:rFonts w:ascii="Arial" w:hAnsi="Arial" w:cs="Arial"/>
          <w:snapToGrid w:val="0"/>
          <w:color w:val="000000"/>
          <w:sz w:val="22"/>
          <w:szCs w:val="24"/>
        </w:rPr>
        <w:t>delay slot.</w:t>
      </w:r>
    </w:p>
    <w:p w14:paraId="3CCAAC1D" w14:textId="2A45D89E" w:rsidR="00F70D64" w:rsidRDefault="00F70D64" w:rsidP="00C76F2C">
      <w:pPr>
        <w:rPr>
          <w:rFonts w:ascii="Arial" w:hAnsi="Arial" w:cs="Arial"/>
          <w:snapToGrid w:val="0"/>
          <w:color w:val="000000"/>
          <w:sz w:val="22"/>
          <w:szCs w:val="24"/>
        </w:rPr>
      </w:pPr>
    </w:p>
    <w:p w14:paraId="54940169" w14:textId="19F0F467" w:rsidR="00F70D64" w:rsidRPr="00F70D64" w:rsidRDefault="00F70D64" w:rsidP="00F70D64">
      <w:pPr>
        <w:pStyle w:val="ListParagraph"/>
        <w:numPr>
          <w:ilvl w:val="0"/>
          <w:numId w:val="5"/>
        </w:numPr>
        <w:rPr>
          <w:rFonts w:ascii="Arial" w:hAnsi="Arial" w:cs="Arial"/>
          <w:snapToGrid w:val="0"/>
          <w:color w:val="000000"/>
          <w:sz w:val="22"/>
          <w:szCs w:val="24"/>
        </w:rPr>
      </w:pPr>
      <w:r>
        <w:rPr>
          <w:rFonts w:ascii="Arial" w:hAnsi="Arial" w:cs="Arial"/>
          <w:b/>
          <w:snapToGrid w:val="0"/>
          <w:color w:val="000000"/>
          <w:sz w:val="22"/>
          <w:szCs w:val="24"/>
        </w:rPr>
        <w:t>“Just add the execution times”</w:t>
      </w:r>
    </w:p>
    <w:tbl>
      <w:tblPr>
        <w:tblStyle w:val="TableGrid"/>
        <w:tblW w:w="0" w:type="auto"/>
        <w:tblLook w:val="04A0" w:firstRow="1" w:lastRow="0" w:firstColumn="1" w:lastColumn="0" w:noHBand="0" w:noVBand="1"/>
      </w:tblPr>
      <w:tblGrid>
        <w:gridCol w:w="1932"/>
        <w:gridCol w:w="2324"/>
        <w:gridCol w:w="2144"/>
        <w:gridCol w:w="2230"/>
      </w:tblGrid>
      <w:tr w:rsidR="00F70D64" w14:paraId="2BD17F70" w14:textId="77777777" w:rsidTr="00F03159">
        <w:tc>
          <w:tcPr>
            <w:tcW w:w="1932" w:type="dxa"/>
            <w:shd w:val="clear" w:color="auto" w:fill="BFBFBF" w:themeFill="background1" w:themeFillShade="BF"/>
          </w:tcPr>
          <w:p w14:paraId="46AD8703" w14:textId="785BDE7C" w:rsidR="00F70D64" w:rsidRPr="00F03159" w:rsidRDefault="00F70D64" w:rsidP="00F70D6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Instruction #</w:t>
            </w:r>
          </w:p>
        </w:tc>
        <w:tc>
          <w:tcPr>
            <w:tcW w:w="2324" w:type="dxa"/>
            <w:shd w:val="clear" w:color="auto" w:fill="BFBFBF" w:themeFill="background1" w:themeFillShade="BF"/>
          </w:tcPr>
          <w:p w14:paraId="27AD6015" w14:textId="220220B5" w:rsidR="00F70D64" w:rsidRPr="00F03159" w:rsidRDefault="00F70D64" w:rsidP="00F70D6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Instruction</w:t>
            </w:r>
          </w:p>
        </w:tc>
        <w:tc>
          <w:tcPr>
            <w:tcW w:w="2144" w:type="dxa"/>
            <w:shd w:val="clear" w:color="auto" w:fill="BFBFBF" w:themeFill="background1" w:themeFillShade="BF"/>
          </w:tcPr>
          <w:p w14:paraId="414BBF06" w14:textId="00B6E6B8" w:rsidR="00F70D64" w:rsidRPr="00F03159" w:rsidRDefault="00F70D64" w:rsidP="00F70D6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Cycle Start</w:t>
            </w:r>
          </w:p>
        </w:tc>
        <w:tc>
          <w:tcPr>
            <w:tcW w:w="2230" w:type="dxa"/>
            <w:shd w:val="clear" w:color="auto" w:fill="BFBFBF" w:themeFill="background1" w:themeFillShade="BF"/>
          </w:tcPr>
          <w:p w14:paraId="11EC2844" w14:textId="1A4A25EB" w:rsidR="00F70D64" w:rsidRPr="00F03159" w:rsidRDefault="00F70D64" w:rsidP="00F70D6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Latency</w:t>
            </w:r>
          </w:p>
        </w:tc>
      </w:tr>
      <w:tr w:rsidR="00F70D64" w14:paraId="3D0C5816" w14:textId="77777777" w:rsidTr="00F70D64">
        <w:tc>
          <w:tcPr>
            <w:tcW w:w="1932" w:type="dxa"/>
          </w:tcPr>
          <w:p w14:paraId="3AB8C855" w14:textId="32C289B6"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Loop:</w:t>
            </w:r>
          </w:p>
        </w:tc>
        <w:tc>
          <w:tcPr>
            <w:tcW w:w="2324" w:type="dxa"/>
          </w:tcPr>
          <w:p w14:paraId="1F12B126" w14:textId="387F5FE3"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LD</w:t>
            </w:r>
          </w:p>
        </w:tc>
        <w:tc>
          <w:tcPr>
            <w:tcW w:w="2144" w:type="dxa"/>
          </w:tcPr>
          <w:p w14:paraId="2B22C0E5" w14:textId="5966D77C"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c>
          <w:tcPr>
            <w:tcW w:w="2230" w:type="dxa"/>
          </w:tcPr>
          <w:p w14:paraId="6F4ECC9B" w14:textId="5965A1F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r>
      <w:tr w:rsidR="00F70D64" w14:paraId="53474F65" w14:textId="77777777" w:rsidTr="00F70D64">
        <w:tc>
          <w:tcPr>
            <w:tcW w:w="1932" w:type="dxa"/>
          </w:tcPr>
          <w:p w14:paraId="000A3849" w14:textId="52EC802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c>
          <w:tcPr>
            <w:tcW w:w="2324" w:type="dxa"/>
          </w:tcPr>
          <w:p w14:paraId="1D9C0E8C" w14:textId="3BC5F6A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MULTD</w:t>
            </w:r>
          </w:p>
        </w:tc>
        <w:tc>
          <w:tcPr>
            <w:tcW w:w="2144" w:type="dxa"/>
          </w:tcPr>
          <w:p w14:paraId="06E6E070" w14:textId="2B0251A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5</w:t>
            </w:r>
          </w:p>
        </w:tc>
        <w:tc>
          <w:tcPr>
            <w:tcW w:w="2230" w:type="dxa"/>
          </w:tcPr>
          <w:p w14:paraId="623CD86A" w14:textId="13022E03"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4</w:t>
            </w:r>
          </w:p>
        </w:tc>
      </w:tr>
      <w:tr w:rsidR="00F70D64" w14:paraId="2BFB4E4F" w14:textId="77777777" w:rsidTr="00F70D64">
        <w:tc>
          <w:tcPr>
            <w:tcW w:w="1932" w:type="dxa"/>
          </w:tcPr>
          <w:p w14:paraId="4F7061C9" w14:textId="55FD2B56"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c>
          <w:tcPr>
            <w:tcW w:w="2324" w:type="dxa"/>
          </w:tcPr>
          <w:p w14:paraId="71BDBD51" w14:textId="42BF30F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DIVD</w:t>
            </w:r>
          </w:p>
        </w:tc>
        <w:tc>
          <w:tcPr>
            <w:tcW w:w="2144" w:type="dxa"/>
          </w:tcPr>
          <w:p w14:paraId="1714AE49" w14:textId="3C424378"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10</w:t>
            </w:r>
          </w:p>
        </w:tc>
        <w:tc>
          <w:tcPr>
            <w:tcW w:w="2230" w:type="dxa"/>
          </w:tcPr>
          <w:p w14:paraId="0F6EE2B1" w14:textId="42B9E0FF"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10</w:t>
            </w:r>
          </w:p>
        </w:tc>
      </w:tr>
      <w:tr w:rsidR="00F70D64" w14:paraId="47BB5B3A" w14:textId="77777777" w:rsidTr="00F70D64">
        <w:tc>
          <w:tcPr>
            <w:tcW w:w="1932" w:type="dxa"/>
          </w:tcPr>
          <w:p w14:paraId="10B5279F" w14:textId="6C7473E8"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p>
        </w:tc>
        <w:tc>
          <w:tcPr>
            <w:tcW w:w="2324" w:type="dxa"/>
          </w:tcPr>
          <w:p w14:paraId="62F7F467" w14:textId="36AA6D5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LD</w:t>
            </w:r>
          </w:p>
        </w:tc>
        <w:tc>
          <w:tcPr>
            <w:tcW w:w="2144" w:type="dxa"/>
          </w:tcPr>
          <w:p w14:paraId="5D680D1A" w14:textId="4CA5294A"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21</w:t>
            </w:r>
          </w:p>
        </w:tc>
        <w:tc>
          <w:tcPr>
            <w:tcW w:w="2230" w:type="dxa"/>
          </w:tcPr>
          <w:p w14:paraId="7BCB77AE" w14:textId="772DD51F"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r>
      <w:tr w:rsidR="00F70D64" w14:paraId="731A357B" w14:textId="77777777" w:rsidTr="00F70D64">
        <w:tc>
          <w:tcPr>
            <w:tcW w:w="1932" w:type="dxa"/>
          </w:tcPr>
          <w:p w14:paraId="5B655D8F" w14:textId="4A8F7A2D"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c>
          <w:tcPr>
            <w:tcW w:w="2324" w:type="dxa"/>
          </w:tcPr>
          <w:p w14:paraId="79A79436" w14:textId="100A8856"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ADDD</w:t>
            </w:r>
          </w:p>
        </w:tc>
        <w:tc>
          <w:tcPr>
            <w:tcW w:w="2144" w:type="dxa"/>
          </w:tcPr>
          <w:p w14:paraId="2CEDDB26" w14:textId="5F6EA12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25</w:t>
            </w:r>
          </w:p>
        </w:tc>
        <w:tc>
          <w:tcPr>
            <w:tcW w:w="2230" w:type="dxa"/>
          </w:tcPr>
          <w:p w14:paraId="3BFCFA46" w14:textId="32292E5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p>
        </w:tc>
      </w:tr>
      <w:tr w:rsidR="00F70D64" w14:paraId="091A4E12" w14:textId="77777777" w:rsidTr="00F70D64">
        <w:tc>
          <w:tcPr>
            <w:tcW w:w="1932" w:type="dxa"/>
          </w:tcPr>
          <w:p w14:paraId="0B676487" w14:textId="7D4EE39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4</w:t>
            </w:r>
          </w:p>
        </w:tc>
        <w:tc>
          <w:tcPr>
            <w:tcW w:w="2324" w:type="dxa"/>
          </w:tcPr>
          <w:p w14:paraId="4F8298A8" w14:textId="68A2427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ADDD</w:t>
            </w:r>
          </w:p>
        </w:tc>
        <w:tc>
          <w:tcPr>
            <w:tcW w:w="2144" w:type="dxa"/>
          </w:tcPr>
          <w:p w14:paraId="6027514D" w14:textId="5BE3366D"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28</w:t>
            </w:r>
          </w:p>
        </w:tc>
        <w:tc>
          <w:tcPr>
            <w:tcW w:w="2230" w:type="dxa"/>
          </w:tcPr>
          <w:p w14:paraId="5F66E2DE" w14:textId="36ABE4D1"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p>
        </w:tc>
      </w:tr>
      <w:tr w:rsidR="00F70D64" w14:paraId="3943CBC6" w14:textId="77777777" w:rsidTr="00F70D64">
        <w:tc>
          <w:tcPr>
            <w:tcW w:w="1932" w:type="dxa"/>
          </w:tcPr>
          <w:p w14:paraId="646D6772" w14:textId="567E107D"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5</w:t>
            </w:r>
          </w:p>
        </w:tc>
        <w:tc>
          <w:tcPr>
            <w:tcW w:w="2324" w:type="dxa"/>
          </w:tcPr>
          <w:p w14:paraId="542667E4" w14:textId="348B1AFC"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SD</w:t>
            </w:r>
          </w:p>
        </w:tc>
        <w:tc>
          <w:tcPr>
            <w:tcW w:w="2144" w:type="dxa"/>
          </w:tcPr>
          <w:p w14:paraId="606C69BF" w14:textId="07757F2D"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31</w:t>
            </w:r>
          </w:p>
        </w:tc>
        <w:tc>
          <w:tcPr>
            <w:tcW w:w="2230" w:type="dxa"/>
          </w:tcPr>
          <w:p w14:paraId="3A21AF03" w14:textId="7B75EB02"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r>
      <w:tr w:rsidR="00F70D64" w14:paraId="56487034" w14:textId="77777777" w:rsidTr="00F70D64">
        <w:tc>
          <w:tcPr>
            <w:tcW w:w="1932" w:type="dxa"/>
          </w:tcPr>
          <w:p w14:paraId="47F4BE82" w14:textId="3D4B765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6</w:t>
            </w:r>
          </w:p>
        </w:tc>
        <w:tc>
          <w:tcPr>
            <w:tcW w:w="2324" w:type="dxa"/>
          </w:tcPr>
          <w:p w14:paraId="133D5D04" w14:textId="04FA7262"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ADDI</w:t>
            </w:r>
          </w:p>
        </w:tc>
        <w:tc>
          <w:tcPr>
            <w:tcW w:w="2144" w:type="dxa"/>
          </w:tcPr>
          <w:p w14:paraId="3426297C" w14:textId="31285BC1"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33</w:t>
            </w:r>
          </w:p>
        </w:tc>
        <w:tc>
          <w:tcPr>
            <w:tcW w:w="2230" w:type="dxa"/>
          </w:tcPr>
          <w:p w14:paraId="37125B61" w14:textId="75C597B2"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r>
      <w:tr w:rsidR="00F70D64" w14:paraId="16890206" w14:textId="77777777" w:rsidTr="00F70D64">
        <w:tc>
          <w:tcPr>
            <w:tcW w:w="1932" w:type="dxa"/>
          </w:tcPr>
          <w:p w14:paraId="403005AF" w14:textId="13077C7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7</w:t>
            </w:r>
          </w:p>
        </w:tc>
        <w:tc>
          <w:tcPr>
            <w:tcW w:w="2324" w:type="dxa"/>
          </w:tcPr>
          <w:p w14:paraId="5131BFD6" w14:textId="00F76EC4"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ADDI</w:t>
            </w:r>
          </w:p>
        </w:tc>
        <w:tc>
          <w:tcPr>
            <w:tcW w:w="2144" w:type="dxa"/>
          </w:tcPr>
          <w:p w14:paraId="7C995087" w14:textId="730D823E"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34</w:t>
            </w:r>
          </w:p>
        </w:tc>
        <w:tc>
          <w:tcPr>
            <w:tcW w:w="2230" w:type="dxa"/>
          </w:tcPr>
          <w:p w14:paraId="20B33871" w14:textId="38597E2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r>
      <w:tr w:rsidR="00F70D64" w14:paraId="1CEC4A1B" w14:textId="77777777" w:rsidTr="00F70D64">
        <w:tc>
          <w:tcPr>
            <w:tcW w:w="1932" w:type="dxa"/>
          </w:tcPr>
          <w:p w14:paraId="56AF7844" w14:textId="213D9B32"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8</w:t>
            </w:r>
          </w:p>
        </w:tc>
        <w:tc>
          <w:tcPr>
            <w:tcW w:w="2324" w:type="dxa"/>
          </w:tcPr>
          <w:p w14:paraId="24A5B7E6" w14:textId="232F0EB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SUB</w:t>
            </w:r>
          </w:p>
        </w:tc>
        <w:tc>
          <w:tcPr>
            <w:tcW w:w="2144" w:type="dxa"/>
          </w:tcPr>
          <w:p w14:paraId="048CBB50" w14:textId="0EF21863"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35</w:t>
            </w:r>
          </w:p>
        </w:tc>
        <w:tc>
          <w:tcPr>
            <w:tcW w:w="2230" w:type="dxa"/>
          </w:tcPr>
          <w:p w14:paraId="25FAADDA" w14:textId="5C48723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r>
      <w:tr w:rsidR="00F70D64" w14:paraId="751E209C" w14:textId="77777777" w:rsidTr="00F70D64">
        <w:tc>
          <w:tcPr>
            <w:tcW w:w="1932" w:type="dxa"/>
            <w:tcBorders>
              <w:bottom w:val="single" w:sz="12" w:space="0" w:color="auto"/>
            </w:tcBorders>
          </w:tcPr>
          <w:p w14:paraId="321A1A39" w14:textId="5377A414"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9</w:t>
            </w:r>
          </w:p>
        </w:tc>
        <w:tc>
          <w:tcPr>
            <w:tcW w:w="2324" w:type="dxa"/>
            <w:tcBorders>
              <w:bottom w:val="single" w:sz="12" w:space="0" w:color="auto"/>
            </w:tcBorders>
          </w:tcPr>
          <w:p w14:paraId="2E6CDE0A" w14:textId="598EE151"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BNZ</w:t>
            </w:r>
          </w:p>
        </w:tc>
        <w:tc>
          <w:tcPr>
            <w:tcW w:w="2144" w:type="dxa"/>
            <w:tcBorders>
              <w:bottom w:val="single" w:sz="12" w:space="0" w:color="auto"/>
            </w:tcBorders>
          </w:tcPr>
          <w:p w14:paraId="218EFD9A" w14:textId="6CB6E166"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36</w:t>
            </w:r>
          </w:p>
        </w:tc>
        <w:tc>
          <w:tcPr>
            <w:tcW w:w="2230" w:type="dxa"/>
            <w:tcBorders>
              <w:bottom w:val="single" w:sz="12" w:space="0" w:color="auto"/>
            </w:tcBorders>
          </w:tcPr>
          <w:p w14:paraId="05A3B9DE" w14:textId="62523A43"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r>
      <w:tr w:rsidR="00F70D64" w14:paraId="1C1C1C41" w14:textId="77777777" w:rsidTr="00F70D64">
        <w:tc>
          <w:tcPr>
            <w:tcW w:w="1932" w:type="dxa"/>
            <w:tcBorders>
              <w:top w:val="single" w:sz="12" w:space="0" w:color="auto"/>
            </w:tcBorders>
          </w:tcPr>
          <w:p w14:paraId="68D5C5AD" w14:textId="5E1AD19E"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loop</w:t>
            </w:r>
          </w:p>
        </w:tc>
        <w:tc>
          <w:tcPr>
            <w:tcW w:w="2324" w:type="dxa"/>
            <w:tcBorders>
              <w:top w:val="single" w:sz="12" w:space="0" w:color="auto"/>
            </w:tcBorders>
          </w:tcPr>
          <w:p w14:paraId="6C0D731C" w14:textId="031BEA3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LD</w:t>
            </w:r>
          </w:p>
        </w:tc>
        <w:tc>
          <w:tcPr>
            <w:tcW w:w="2144" w:type="dxa"/>
            <w:tcBorders>
              <w:top w:val="single" w:sz="12" w:space="0" w:color="auto"/>
            </w:tcBorders>
          </w:tcPr>
          <w:p w14:paraId="5B05DD46" w14:textId="07E0115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38</w:t>
            </w:r>
          </w:p>
        </w:tc>
        <w:tc>
          <w:tcPr>
            <w:tcW w:w="2230" w:type="dxa"/>
            <w:tcBorders>
              <w:top w:val="single" w:sz="12" w:space="0" w:color="auto"/>
            </w:tcBorders>
          </w:tcPr>
          <w:p w14:paraId="0B06BA0C" w14:textId="3A05A22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r>
    </w:tbl>
    <w:p w14:paraId="20420602" w14:textId="3612E9DB" w:rsidR="00F70D64" w:rsidRPr="00F70D64" w:rsidRDefault="00F70D64" w:rsidP="00F70D64">
      <w:pPr>
        <w:autoSpaceDE/>
        <w:autoSpaceDN/>
        <w:rPr>
          <w:rFonts w:ascii="Arial" w:hAnsi="Arial" w:cs="Arial"/>
          <w:snapToGrid w:val="0"/>
          <w:color w:val="000000"/>
          <w:sz w:val="24"/>
          <w:szCs w:val="24"/>
        </w:rPr>
      </w:pPr>
    </w:p>
    <w:p w14:paraId="09B23D78" w14:textId="77777777" w:rsidR="00633262" w:rsidRDefault="00C9709F" w:rsidP="00633262">
      <w:pPr>
        <w:rPr>
          <w:rFonts w:ascii="Arial" w:hAnsi="Arial" w:cs="Arial"/>
          <w:snapToGrid w:val="0"/>
          <w:color w:val="000000"/>
          <w:sz w:val="22"/>
          <w:szCs w:val="24"/>
        </w:rPr>
      </w:pPr>
      <w:r>
        <w:rPr>
          <w:rFonts w:ascii="Arial" w:hAnsi="Arial" w:cs="Arial"/>
          <w:snapToGrid w:val="0"/>
          <w:color w:val="000000"/>
          <w:sz w:val="22"/>
          <w:szCs w:val="24"/>
        </w:rPr>
        <w:t>3.2 [20] &lt;</w:t>
      </w:r>
      <w:r w:rsidR="00C76F2C" w:rsidRPr="00D84B1E">
        <w:rPr>
          <w:rFonts w:ascii="Arial" w:hAnsi="Arial" w:cs="Arial"/>
          <w:snapToGrid w:val="0"/>
          <w:color w:val="000000"/>
          <w:sz w:val="22"/>
          <w:szCs w:val="24"/>
        </w:rPr>
        <w:t>3.1, 3.2&gt; Think about what latency numbers really mean-they indicate</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the number of cycles a given function requires to produce its output, nothing</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more. If the overall pipeline stalls for the latency cycles of each functional unit,</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then you are at least guaranteed that any pair of back-to-back instructions (a "producer"</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followed by a "consumer") will execute correctly. But not all instruction</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 xml:space="preserve">pairs have a </w:t>
      </w:r>
      <w:r w:rsidR="003204E9">
        <w:rPr>
          <w:rFonts w:ascii="Arial" w:hAnsi="Arial" w:cs="Arial"/>
          <w:snapToGrid w:val="0"/>
          <w:color w:val="000000"/>
          <w:sz w:val="22"/>
          <w:szCs w:val="24"/>
        </w:rPr>
        <w:t>p</w:t>
      </w:r>
      <w:r w:rsidR="00C76F2C" w:rsidRPr="00D84B1E">
        <w:rPr>
          <w:rFonts w:ascii="Arial" w:hAnsi="Arial" w:cs="Arial"/>
          <w:snapToGrid w:val="0"/>
          <w:color w:val="000000"/>
          <w:sz w:val="22"/>
          <w:szCs w:val="24"/>
        </w:rPr>
        <w:t>roducer/</w:t>
      </w:r>
      <w:r w:rsidR="003204E9">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lastRenderedPageBreak/>
        <w:t>consumer relationship. Sometimes two adjacent instructions</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have nothing to do with each other. How many cycles would the loop body</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in the code sequence in Figure 3.48 require if the pipeline detected true data</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dependences and only stalled on those, rather than blindly stalling everything just</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because one functional unit is busy? Show the code with &lt;Sta</w:t>
      </w:r>
      <w:r w:rsidR="003204E9">
        <w:rPr>
          <w:rFonts w:ascii="Arial" w:hAnsi="Arial" w:cs="Arial"/>
          <w:snapToGrid w:val="0"/>
          <w:color w:val="000000"/>
          <w:sz w:val="22"/>
          <w:szCs w:val="24"/>
        </w:rPr>
        <w:t>ll</w:t>
      </w:r>
      <w:r w:rsidR="00C76F2C" w:rsidRPr="00D84B1E">
        <w:rPr>
          <w:rFonts w:ascii="Arial" w:hAnsi="Arial" w:cs="Arial"/>
          <w:snapToGrid w:val="0"/>
          <w:color w:val="000000"/>
          <w:sz w:val="22"/>
          <w:szCs w:val="24"/>
        </w:rPr>
        <w:t xml:space="preserve"> &gt; inserted where</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necessary to accommodate stated latencies. (Hint: An instruction with latency +2</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requires two &lt;Sta</w:t>
      </w:r>
      <w:r w:rsidR="003204E9">
        <w:rPr>
          <w:rFonts w:ascii="Arial" w:hAnsi="Arial" w:cs="Arial"/>
          <w:snapToGrid w:val="0"/>
          <w:color w:val="000000"/>
          <w:sz w:val="22"/>
          <w:szCs w:val="24"/>
        </w:rPr>
        <w:t>ll</w:t>
      </w:r>
      <w:r w:rsidR="00C76F2C" w:rsidRPr="00D84B1E">
        <w:rPr>
          <w:rFonts w:ascii="Arial" w:hAnsi="Arial" w:cs="Arial"/>
          <w:snapToGrid w:val="0"/>
          <w:color w:val="000000"/>
          <w:sz w:val="22"/>
          <w:szCs w:val="24"/>
        </w:rPr>
        <w:t>&gt; cycles to be inserted into the code sequence. Think of it</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 xml:space="preserve">this way: A one-cycle instruction has latency </w:t>
      </w:r>
      <w:r>
        <w:rPr>
          <w:rFonts w:ascii="Arial" w:hAnsi="Arial" w:cs="Arial"/>
          <w:snapToGrid w:val="0"/>
          <w:color w:val="000000"/>
          <w:sz w:val="22"/>
          <w:szCs w:val="24"/>
        </w:rPr>
        <w:t>1</w:t>
      </w:r>
      <w:r w:rsidR="00C76F2C" w:rsidRPr="00D84B1E">
        <w:rPr>
          <w:rFonts w:ascii="Arial" w:hAnsi="Arial" w:cs="Arial"/>
          <w:snapToGrid w:val="0"/>
          <w:color w:val="000000"/>
          <w:sz w:val="22"/>
          <w:szCs w:val="24"/>
        </w:rPr>
        <w:t xml:space="preserve"> + 0, meaning zero extra wait</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 xml:space="preserve">states. So, latency 1 + </w:t>
      </w:r>
      <w:r>
        <w:rPr>
          <w:rFonts w:ascii="Arial" w:hAnsi="Arial" w:cs="Arial"/>
          <w:snapToGrid w:val="0"/>
          <w:color w:val="000000"/>
          <w:sz w:val="22"/>
          <w:szCs w:val="24"/>
        </w:rPr>
        <w:t>1</w:t>
      </w:r>
      <w:r w:rsidR="00C76F2C" w:rsidRPr="00D84B1E">
        <w:rPr>
          <w:rFonts w:ascii="Arial" w:hAnsi="Arial" w:cs="Arial"/>
          <w:snapToGrid w:val="0"/>
          <w:color w:val="000000"/>
          <w:sz w:val="22"/>
          <w:szCs w:val="24"/>
        </w:rPr>
        <w:t xml:space="preserve"> implies one stall cycle; latency 1 + N has </w:t>
      </w:r>
      <w:proofErr w:type="spellStart"/>
      <w:r w:rsidR="00C76F2C" w:rsidRPr="00D84B1E">
        <w:rPr>
          <w:rFonts w:ascii="Arial" w:hAnsi="Arial" w:cs="Arial"/>
          <w:snapToGrid w:val="0"/>
          <w:color w:val="000000"/>
          <w:sz w:val="22"/>
          <w:szCs w:val="24"/>
        </w:rPr>
        <w:t>N</w:t>
      </w:r>
      <w:proofErr w:type="spellEnd"/>
      <w:r w:rsidR="00C76F2C" w:rsidRPr="00D84B1E">
        <w:rPr>
          <w:rFonts w:ascii="Arial" w:hAnsi="Arial" w:cs="Arial"/>
          <w:snapToGrid w:val="0"/>
          <w:color w:val="000000"/>
          <w:sz w:val="22"/>
          <w:szCs w:val="24"/>
        </w:rPr>
        <w:t xml:space="preserve"> extra stall</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cycles.</w:t>
      </w:r>
    </w:p>
    <w:p w14:paraId="15ECE303" w14:textId="77777777" w:rsidR="00633262" w:rsidRDefault="00633262" w:rsidP="00633262">
      <w:pPr>
        <w:rPr>
          <w:rFonts w:ascii="Arial" w:hAnsi="Arial" w:cs="Arial"/>
          <w:snapToGrid w:val="0"/>
          <w:color w:val="000000"/>
          <w:sz w:val="22"/>
          <w:szCs w:val="24"/>
        </w:rPr>
      </w:pPr>
    </w:p>
    <w:p w14:paraId="3BCDA954" w14:textId="77777777" w:rsidR="00011B83" w:rsidRPr="00011B83" w:rsidRDefault="00D84B1E" w:rsidP="00011B83">
      <w:pPr>
        <w:adjustRightInd w:val="0"/>
        <w:rPr>
          <w:rFonts w:ascii="Arial" w:hAnsi="Arial" w:cs="Arial"/>
          <w:snapToGrid w:val="0"/>
          <w:color w:val="000000"/>
          <w:sz w:val="22"/>
          <w:szCs w:val="24"/>
        </w:rPr>
      </w:pPr>
      <w:r w:rsidRPr="00011B83">
        <w:rPr>
          <w:rFonts w:ascii="Arial" w:hAnsi="Arial" w:cs="Arial"/>
          <w:snapToGrid w:val="0"/>
          <w:color w:val="000000"/>
          <w:sz w:val="22"/>
          <w:szCs w:val="24"/>
        </w:rPr>
        <w:t xml:space="preserve">3.3 </w:t>
      </w:r>
      <w:r w:rsidR="00C76F2C" w:rsidRPr="00011B83">
        <w:rPr>
          <w:rFonts w:ascii="Arial" w:hAnsi="Arial" w:cs="Arial"/>
          <w:snapToGrid w:val="0"/>
          <w:color w:val="000000"/>
          <w:sz w:val="22"/>
          <w:szCs w:val="24"/>
        </w:rPr>
        <w:t>[</w:t>
      </w:r>
      <w:r w:rsidR="00C9709F">
        <w:rPr>
          <w:rFonts w:ascii="Arial" w:hAnsi="Arial" w:cs="Arial"/>
          <w:snapToGrid w:val="0"/>
          <w:color w:val="000000"/>
          <w:sz w:val="22"/>
          <w:szCs w:val="24"/>
        </w:rPr>
        <w:t>20</w:t>
      </w:r>
      <w:r w:rsidR="00C76F2C" w:rsidRPr="00011B83">
        <w:rPr>
          <w:rFonts w:ascii="Arial" w:hAnsi="Arial" w:cs="Arial"/>
          <w:snapToGrid w:val="0"/>
          <w:color w:val="000000"/>
          <w:sz w:val="22"/>
          <w:szCs w:val="24"/>
        </w:rPr>
        <w:t xml:space="preserve">] &lt;3.7&gt; </w:t>
      </w:r>
      <w:r w:rsidR="00011B83" w:rsidRPr="00011B83">
        <w:rPr>
          <w:rFonts w:ascii="Arial" w:hAnsi="Arial" w:cs="Arial"/>
          <w:snapToGrid w:val="0"/>
          <w:color w:val="000000"/>
          <w:sz w:val="22"/>
          <w:szCs w:val="24"/>
        </w:rPr>
        <w:t xml:space="preserve">Consider a multiple-issue design. Suppose you have two execution pipelines, each capable of beginning execution of one instruction per cycle, and enough fetch/ decode bandwidth in the front end so that it will not stall your execution. Assume results can be immediately forwarded from one execution unit to another, or to itself. Further assume that the only reason an execution pipeline would stall is to observe a true data dependency. Now how many cycles does the loop require? </w:t>
      </w:r>
    </w:p>
    <w:p w14:paraId="5BE5E10B" w14:textId="77777777" w:rsidR="00EA1652" w:rsidRPr="00DA0268" w:rsidRDefault="00DA328E" w:rsidP="00EA1652">
      <w:pPr>
        <w:rPr>
          <w:rFonts w:ascii="Arial" w:hAnsi="Arial" w:cs="Arial"/>
          <w:b/>
          <w:snapToGrid w:val="0"/>
          <w:color w:val="000000"/>
          <w:sz w:val="24"/>
          <w:szCs w:val="24"/>
        </w:rPr>
      </w:pPr>
      <w:r>
        <w:rPr>
          <w:rFonts w:ascii="Arial" w:hAnsi="Arial" w:cs="Arial"/>
          <w:b/>
          <w:snapToGrid w:val="0"/>
          <w:color w:val="000000"/>
          <w:sz w:val="24"/>
          <w:szCs w:val="24"/>
        </w:rPr>
        <w:t>Additional</w:t>
      </w:r>
      <w:r w:rsidR="00EA1652" w:rsidRPr="00DA0268">
        <w:rPr>
          <w:rFonts w:ascii="Arial" w:hAnsi="Arial" w:cs="Arial"/>
          <w:b/>
          <w:snapToGrid w:val="0"/>
          <w:color w:val="000000"/>
          <w:sz w:val="24"/>
          <w:szCs w:val="24"/>
        </w:rPr>
        <w:t xml:space="preserve"> Problems</w:t>
      </w:r>
      <w:r w:rsidR="00CF239B">
        <w:rPr>
          <w:rFonts w:ascii="Arial" w:hAnsi="Arial" w:cs="Arial"/>
          <w:b/>
          <w:snapToGrid w:val="0"/>
          <w:color w:val="000000"/>
          <w:sz w:val="24"/>
          <w:szCs w:val="24"/>
        </w:rPr>
        <w:t xml:space="preserve"> </w:t>
      </w:r>
      <w:r w:rsidR="00CA3E1B">
        <w:rPr>
          <w:rFonts w:ascii="Arial" w:hAnsi="Arial" w:cs="Arial"/>
          <w:b/>
          <w:snapToGrid w:val="0"/>
          <w:color w:val="000000"/>
          <w:sz w:val="24"/>
          <w:szCs w:val="24"/>
        </w:rPr>
        <w:t>[</w:t>
      </w:r>
      <w:r w:rsidR="008134DE">
        <w:rPr>
          <w:rFonts w:ascii="Arial" w:hAnsi="Arial" w:cs="Arial"/>
          <w:b/>
          <w:snapToGrid w:val="0"/>
          <w:color w:val="000000"/>
          <w:sz w:val="24"/>
          <w:szCs w:val="24"/>
        </w:rPr>
        <w:t>2</w:t>
      </w:r>
      <w:r w:rsidR="00163439">
        <w:rPr>
          <w:rFonts w:ascii="Arial" w:hAnsi="Arial" w:cs="Arial"/>
          <w:b/>
          <w:snapToGrid w:val="0"/>
          <w:color w:val="000000"/>
          <w:sz w:val="24"/>
          <w:szCs w:val="24"/>
        </w:rPr>
        <w:t>0</w:t>
      </w:r>
      <w:r w:rsidR="00CA3E1B">
        <w:rPr>
          <w:rFonts w:ascii="Arial" w:hAnsi="Arial" w:cs="Arial"/>
          <w:b/>
          <w:snapToGrid w:val="0"/>
          <w:color w:val="000000"/>
          <w:sz w:val="24"/>
          <w:szCs w:val="24"/>
        </w:rPr>
        <w:t xml:space="preserve"> points each]</w:t>
      </w:r>
      <w:r w:rsidR="00EA1652">
        <w:rPr>
          <w:rFonts w:ascii="Arial" w:hAnsi="Arial" w:cs="Arial"/>
          <w:b/>
          <w:snapToGrid w:val="0"/>
          <w:color w:val="000000"/>
          <w:sz w:val="24"/>
          <w:szCs w:val="24"/>
        </w:rPr>
        <w:t>: 1, 2</w:t>
      </w:r>
    </w:p>
    <w:p w14:paraId="1CF7418F" w14:textId="77777777" w:rsidR="00EA1652" w:rsidRDefault="00EA1652" w:rsidP="00EA1652">
      <w:pPr>
        <w:keepNext/>
        <w:rPr>
          <w:rFonts w:ascii="Arial" w:hAnsi="Arial" w:cs="Arial"/>
          <w:sz w:val="22"/>
          <w:szCs w:val="22"/>
        </w:rPr>
      </w:pPr>
    </w:p>
    <w:p w14:paraId="549AC744" w14:textId="77777777" w:rsidR="00EA1652" w:rsidRDefault="00EA1652" w:rsidP="00EA1652">
      <w:pPr>
        <w:keepNext/>
        <w:rPr>
          <w:rFonts w:ascii="Arial" w:hAnsi="Arial" w:cs="Arial"/>
          <w:sz w:val="24"/>
          <w:szCs w:val="24"/>
        </w:rPr>
      </w:pPr>
      <w:r>
        <w:rPr>
          <w:rFonts w:ascii="Arial" w:hAnsi="Arial" w:cs="Arial"/>
          <w:b/>
          <w:bCs/>
          <w:sz w:val="24"/>
          <w:szCs w:val="24"/>
        </w:rPr>
        <w:t>1</w:t>
      </w:r>
      <w:r w:rsidRPr="00821444">
        <w:rPr>
          <w:rFonts w:ascii="Arial" w:hAnsi="Arial" w:cs="Arial"/>
          <w:b/>
          <w:bCs/>
          <w:sz w:val="24"/>
          <w:szCs w:val="24"/>
        </w:rPr>
        <w:t>.</w:t>
      </w:r>
      <w:r w:rsidR="00DA328E">
        <w:rPr>
          <w:rFonts w:ascii="Arial" w:hAnsi="Arial" w:cs="Arial"/>
          <w:b/>
          <w:sz w:val="24"/>
          <w:szCs w:val="24"/>
        </w:rPr>
        <w:t xml:space="preserve">  </w:t>
      </w:r>
      <w:r w:rsidRPr="006B344A">
        <w:rPr>
          <w:rFonts w:ascii="Arial" w:hAnsi="Arial" w:cs="Arial"/>
          <w:sz w:val="24"/>
          <w:szCs w:val="24"/>
        </w:rPr>
        <w:t xml:space="preserve">Here is an unusual loop.  </w:t>
      </w:r>
      <w:r w:rsidRPr="001B62E0">
        <w:rPr>
          <w:rFonts w:ascii="Arial" w:hAnsi="Arial" w:cs="Arial"/>
          <w:sz w:val="24"/>
          <w:szCs w:val="24"/>
        </w:rPr>
        <w:t xml:space="preserve">List all the dependencies (output, anti, and true) in the following code fragment.  Indicate whether the true dependences are loop-carried or not.  </w:t>
      </w:r>
      <w:r>
        <w:rPr>
          <w:rFonts w:ascii="Arial" w:hAnsi="Arial" w:cs="Arial"/>
          <w:sz w:val="24"/>
          <w:szCs w:val="24"/>
        </w:rPr>
        <w:t>Finally,</w:t>
      </w:r>
      <w:r w:rsidR="00633262">
        <w:rPr>
          <w:rFonts w:ascii="Arial" w:hAnsi="Arial" w:cs="Arial"/>
          <w:sz w:val="24"/>
          <w:szCs w:val="24"/>
        </w:rPr>
        <w:t xml:space="preserve"> rewrite the loop so that it can be executed in </w:t>
      </w:r>
      <w:r w:rsidRPr="006B344A">
        <w:rPr>
          <w:rFonts w:ascii="Arial" w:hAnsi="Arial" w:cs="Arial"/>
          <w:sz w:val="24"/>
          <w:szCs w:val="24"/>
        </w:rPr>
        <w:t>parallel</w:t>
      </w:r>
      <w:r w:rsidR="00E847F4">
        <w:rPr>
          <w:rFonts w:ascii="Arial" w:hAnsi="Arial" w:cs="Arial"/>
          <w:sz w:val="24"/>
          <w:szCs w:val="24"/>
        </w:rPr>
        <w:t xml:space="preserve"> (i.e., try to remove the loop dependencies)</w:t>
      </w:r>
      <w:r w:rsidRPr="006B344A">
        <w:rPr>
          <w:rFonts w:ascii="Arial" w:hAnsi="Arial" w:cs="Arial"/>
          <w:sz w:val="24"/>
          <w:szCs w:val="24"/>
        </w:rPr>
        <w:t>.</w:t>
      </w:r>
    </w:p>
    <w:p w14:paraId="50DB5E02" w14:textId="77777777" w:rsidR="00EA1652" w:rsidRDefault="00EA1652" w:rsidP="00EA1652">
      <w:pPr>
        <w:keepNext/>
        <w:rPr>
          <w:rFonts w:ascii="Arial" w:hAnsi="Arial" w:cs="Arial"/>
          <w:sz w:val="24"/>
          <w:szCs w:val="24"/>
        </w:rPr>
      </w:pPr>
    </w:p>
    <w:p w14:paraId="0AB2588F" w14:textId="77777777" w:rsidR="00EA1652" w:rsidRDefault="00EA1652" w:rsidP="00EA1652">
      <w:pPr>
        <w:pStyle w:val="BodyText2"/>
      </w:pPr>
      <w:r>
        <w:tab/>
      </w:r>
      <w:r>
        <w:tab/>
      </w:r>
      <w:r>
        <w:tab/>
        <w:t>for (</w:t>
      </w:r>
      <w:proofErr w:type="spellStart"/>
      <w:r>
        <w:t>i</w:t>
      </w:r>
      <w:proofErr w:type="spellEnd"/>
      <w:r>
        <w:t xml:space="preserve">=1; </w:t>
      </w:r>
      <w:proofErr w:type="spellStart"/>
      <w:r>
        <w:t>i</w:t>
      </w:r>
      <w:proofErr w:type="spellEnd"/>
      <w:r>
        <w:t xml:space="preserve">&lt;100; </w:t>
      </w:r>
      <w:proofErr w:type="spellStart"/>
      <w:r>
        <w:t>i</w:t>
      </w:r>
      <w:proofErr w:type="spellEnd"/>
      <w:r>
        <w:t>=i+1)</w:t>
      </w:r>
      <w:proofErr w:type="gramStart"/>
      <w:r>
        <w:t xml:space="preserve">   {</w:t>
      </w:r>
      <w:proofErr w:type="gramEnd"/>
    </w:p>
    <w:p w14:paraId="76FC13A7" w14:textId="77777777" w:rsidR="00EA1652" w:rsidRDefault="00EA1652" w:rsidP="00EA1652">
      <w:pPr>
        <w:pStyle w:val="BodyText2"/>
      </w:pPr>
      <w:r>
        <w:tab/>
      </w:r>
      <w:r>
        <w:tab/>
      </w:r>
      <w:r>
        <w:tab/>
      </w:r>
      <w:r>
        <w:tab/>
        <w:t>a[</w:t>
      </w:r>
      <w:proofErr w:type="spellStart"/>
      <w:r>
        <w:t>i</w:t>
      </w:r>
      <w:proofErr w:type="spellEnd"/>
      <w:r>
        <w:t>] = b[</w:t>
      </w:r>
      <w:proofErr w:type="spellStart"/>
      <w:r>
        <w:t>i</w:t>
      </w:r>
      <w:proofErr w:type="spellEnd"/>
      <w:r>
        <w:t>] + c[</w:t>
      </w:r>
      <w:proofErr w:type="spellStart"/>
      <w:r>
        <w:t>i</w:t>
      </w:r>
      <w:proofErr w:type="spellEnd"/>
      <w:r>
        <w:t>];</w:t>
      </w:r>
      <w:r>
        <w:tab/>
        <w:t>/* S1 */</w:t>
      </w:r>
      <w:r>
        <w:tab/>
      </w:r>
      <w:r>
        <w:br/>
      </w:r>
      <w:r>
        <w:tab/>
      </w:r>
      <w:r>
        <w:tab/>
      </w:r>
      <w:r>
        <w:tab/>
      </w:r>
      <w:r>
        <w:tab/>
        <w:t>b[</w:t>
      </w:r>
      <w:proofErr w:type="spellStart"/>
      <w:r>
        <w:t>i</w:t>
      </w:r>
      <w:proofErr w:type="spellEnd"/>
      <w:r>
        <w:t>] = a[</w:t>
      </w:r>
      <w:proofErr w:type="spellStart"/>
      <w:r>
        <w:t>i</w:t>
      </w:r>
      <w:proofErr w:type="spellEnd"/>
      <w:r>
        <w:t>] + d[</w:t>
      </w:r>
      <w:proofErr w:type="spellStart"/>
      <w:r>
        <w:t>i</w:t>
      </w:r>
      <w:proofErr w:type="spellEnd"/>
      <w:r>
        <w:t>];</w:t>
      </w:r>
      <w:r>
        <w:tab/>
        <w:t>/* S2 */</w:t>
      </w:r>
    </w:p>
    <w:p w14:paraId="3F8AE63A" w14:textId="77777777" w:rsidR="00EA1652" w:rsidRDefault="00EA1652" w:rsidP="00EA1652">
      <w:pPr>
        <w:pStyle w:val="BodyText2"/>
      </w:pPr>
      <w:r>
        <w:tab/>
      </w:r>
      <w:r>
        <w:tab/>
      </w:r>
      <w:r>
        <w:tab/>
      </w:r>
      <w:r>
        <w:tab/>
        <w:t>a[i+1] = a[</w:t>
      </w:r>
      <w:proofErr w:type="spellStart"/>
      <w:r>
        <w:t>i</w:t>
      </w:r>
      <w:proofErr w:type="spellEnd"/>
      <w:r>
        <w:t>] + e[</w:t>
      </w:r>
      <w:proofErr w:type="spellStart"/>
      <w:r>
        <w:t>i</w:t>
      </w:r>
      <w:proofErr w:type="spellEnd"/>
      <w:r>
        <w:t>];</w:t>
      </w:r>
      <w:r>
        <w:tab/>
        <w:t>/* S3 */</w:t>
      </w:r>
    </w:p>
    <w:p w14:paraId="4EAF22F3" w14:textId="77777777" w:rsidR="00EA1652" w:rsidRDefault="00EA1652" w:rsidP="00EA1652">
      <w:pPr>
        <w:pStyle w:val="BodyText2"/>
      </w:pPr>
      <w:r>
        <w:tab/>
      </w:r>
      <w:r>
        <w:tab/>
      </w:r>
      <w:r>
        <w:tab/>
        <w:t>}</w:t>
      </w:r>
    </w:p>
    <w:p w14:paraId="2FDCA2FD" w14:textId="37E96A4C" w:rsidR="00EA1652" w:rsidRDefault="00EA1652" w:rsidP="00EA1652">
      <w:pPr>
        <w:keepNext/>
        <w:rPr>
          <w:rFonts w:ascii="Arial" w:hAnsi="Arial" w:cs="Arial"/>
          <w:sz w:val="24"/>
          <w:szCs w:val="24"/>
        </w:rPr>
      </w:pPr>
    </w:p>
    <w:p w14:paraId="109FA8F9" w14:textId="1B28E867" w:rsidR="00DF69AF" w:rsidRDefault="00DF69AF" w:rsidP="00EA1652">
      <w:pPr>
        <w:keepNext/>
        <w:rPr>
          <w:rFonts w:ascii="Arial" w:hAnsi="Arial" w:cs="Arial"/>
          <w:sz w:val="24"/>
          <w:szCs w:val="24"/>
        </w:rPr>
      </w:pPr>
      <w:r>
        <w:rPr>
          <w:rFonts w:ascii="Arial" w:hAnsi="Arial" w:cs="Arial"/>
          <w:sz w:val="24"/>
          <w:szCs w:val="24"/>
        </w:rPr>
        <w:t>Becomes:</w:t>
      </w:r>
    </w:p>
    <w:p w14:paraId="6DF1E1C4" w14:textId="77777777" w:rsidR="00DF69AF" w:rsidRDefault="00DF69AF" w:rsidP="00DF69AF">
      <w:pPr>
        <w:pStyle w:val="BodyText2"/>
        <w:ind w:left="1440" w:firstLine="720"/>
      </w:pPr>
      <w:r>
        <w:t>for (</w:t>
      </w:r>
      <w:proofErr w:type="spellStart"/>
      <w:r>
        <w:t>i</w:t>
      </w:r>
      <w:proofErr w:type="spellEnd"/>
      <w:r>
        <w:t xml:space="preserve">=1; </w:t>
      </w:r>
      <w:proofErr w:type="spellStart"/>
      <w:r>
        <w:t>i</w:t>
      </w:r>
      <w:proofErr w:type="spellEnd"/>
      <w:r>
        <w:t xml:space="preserve">&lt;100; </w:t>
      </w:r>
      <w:proofErr w:type="spellStart"/>
      <w:r>
        <w:t>i</w:t>
      </w:r>
      <w:proofErr w:type="spellEnd"/>
      <w:r>
        <w:t>=i+1)</w:t>
      </w:r>
      <w:proofErr w:type="gramStart"/>
      <w:r>
        <w:t xml:space="preserve">   {</w:t>
      </w:r>
      <w:proofErr w:type="gramEnd"/>
    </w:p>
    <w:p w14:paraId="736F16C8" w14:textId="777029C0" w:rsidR="00DF69AF" w:rsidRDefault="00DF69AF" w:rsidP="00DF69AF">
      <w:pPr>
        <w:pStyle w:val="BodyText2"/>
      </w:pPr>
      <w:r>
        <w:tab/>
      </w:r>
      <w:r>
        <w:tab/>
      </w:r>
      <w:r>
        <w:tab/>
      </w:r>
      <w:r>
        <w:tab/>
        <w:t>a[</w:t>
      </w:r>
      <w:proofErr w:type="spellStart"/>
      <w:r>
        <w:t>i</w:t>
      </w:r>
      <w:proofErr w:type="spellEnd"/>
      <w:r>
        <w:t>] = b[</w:t>
      </w:r>
      <w:proofErr w:type="spellStart"/>
      <w:r>
        <w:t>i</w:t>
      </w:r>
      <w:proofErr w:type="spellEnd"/>
      <w:r>
        <w:t>] + c[</w:t>
      </w:r>
      <w:proofErr w:type="spellStart"/>
      <w:r>
        <w:t>i</w:t>
      </w:r>
      <w:proofErr w:type="spellEnd"/>
      <w:r>
        <w:t>];</w:t>
      </w:r>
      <w:r>
        <w:tab/>
      </w:r>
      <w:r>
        <w:tab/>
      </w:r>
      <w:r>
        <w:t>/* S1 */</w:t>
      </w:r>
      <w:r>
        <w:tab/>
      </w:r>
      <w:r>
        <w:br/>
      </w:r>
      <w:r>
        <w:tab/>
      </w:r>
      <w:r>
        <w:tab/>
      </w:r>
      <w:r>
        <w:tab/>
      </w:r>
      <w:r>
        <w:tab/>
        <w:t>b[</w:t>
      </w:r>
      <w:proofErr w:type="spellStart"/>
      <w:r>
        <w:t>i</w:t>
      </w:r>
      <w:proofErr w:type="spellEnd"/>
      <w:r>
        <w:t xml:space="preserve">] = </w:t>
      </w:r>
      <w:r>
        <w:t>b[</w:t>
      </w:r>
      <w:proofErr w:type="spellStart"/>
      <w:r>
        <w:t>i</w:t>
      </w:r>
      <w:proofErr w:type="spellEnd"/>
      <w:r>
        <w:t>] + c[</w:t>
      </w:r>
      <w:proofErr w:type="spellStart"/>
      <w:r>
        <w:t>i</w:t>
      </w:r>
      <w:proofErr w:type="spellEnd"/>
      <w:r>
        <w:t>]</w:t>
      </w:r>
      <w:r>
        <w:t xml:space="preserve"> + d[</w:t>
      </w:r>
      <w:proofErr w:type="spellStart"/>
      <w:r>
        <w:t>i</w:t>
      </w:r>
      <w:proofErr w:type="spellEnd"/>
      <w:r>
        <w:t>];</w:t>
      </w:r>
      <w:r>
        <w:tab/>
      </w:r>
      <w:r>
        <w:tab/>
      </w:r>
      <w:r>
        <w:t>/* S2 */</w:t>
      </w:r>
    </w:p>
    <w:p w14:paraId="07C9FD28" w14:textId="13D2D1B5" w:rsidR="00DF69AF" w:rsidRDefault="00DF69AF" w:rsidP="00DF69AF">
      <w:pPr>
        <w:pStyle w:val="BodyText2"/>
      </w:pPr>
      <w:r>
        <w:tab/>
      </w:r>
      <w:r>
        <w:tab/>
      </w:r>
      <w:r>
        <w:tab/>
      </w:r>
      <w:r>
        <w:tab/>
        <w:t xml:space="preserve">a[i+1] = </w:t>
      </w:r>
      <w:r>
        <w:t>[bi] + [ci]</w:t>
      </w:r>
      <w:r>
        <w:t xml:space="preserve"> + e[</w:t>
      </w:r>
      <w:proofErr w:type="spellStart"/>
      <w:r>
        <w:t>i</w:t>
      </w:r>
      <w:proofErr w:type="spellEnd"/>
      <w:r>
        <w:t>];</w:t>
      </w:r>
      <w:r>
        <w:tab/>
      </w:r>
      <w:r>
        <w:tab/>
      </w:r>
      <w:r>
        <w:t>/* S3 */</w:t>
      </w:r>
    </w:p>
    <w:p w14:paraId="6B019CCE" w14:textId="77777777" w:rsidR="00DF69AF" w:rsidRDefault="00DF69AF" w:rsidP="00DF69AF">
      <w:pPr>
        <w:pStyle w:val="BodyText2"/>
      </w:pPr>
      <w:r>
        <w:tab/>
      </w:r>
      <w:r>
        <w:tab/>
      </w:r>
      <w:r>
        <w:tab/>
        <w:t>}</w:t>
      </w:r>
    </w:p>
    <w:p w14:paraId="3E658E2A" w14:textId="77777777" w:rsidR="00D945A9" w:rsidRDefault="00D945A9">
      <w:pPr>
        <w:autoSpaceDE/>
        <w:autoSpaceDN/>
        <w:rPr>
          <w:rFonts w:ascii="Arial" w:hAnsi="Arial" w:cs="Arial"/>
          <w:sz w:val="24"/>
          <w:szCs w:val="24"/>
        </w:rPr>
      </w:pPr>
    </w:p>
    <w:p w14:paraId="590BBB52" w14:textId="77777777" w:rsidR="00524D22" w:rsidRDefault="00524D22" w:rsidP="00EA1652">
      <w:pPr>
        <w:keepNext/>
        <w:rPr>
          <w:rFonts w:ascii="Arial" w:hAnsi="Arial" w:cs="Arial"/>
          <w:sz w:val="24"/>
          <w:szCs w:val="24"/>
        </w:rPr>
      </w:pPr>
    </w:p>
    <w:p w14:paraId="4B39E3CF" w14:textId="77777777" w:rsidR="00922CA4" w:rsidRDefault="00922CA4">
      <w:pPr>
        <w:autoSpaceDE/>
        <w:autoSpaceDN/>
        <w:rPr>
          <w:rFonts w:ascii="Arial" w:hAnsi="Arial" w:cs="Arial"/>
          <w:b/>
          <w:bCs/>
          <w:snapToGrid w:val="0"/>
          <w:color w:val="000000"/>
          <w:sz w:val="24"/>
          <w:szCs w:val="24"/>
        </w:rPr>
      </w:pPr>
      <w:r>
        <w:rPr>
          <w:rFonts w:ascii="Arial" w:hAnsi="Arial" w:cs="Arial"/>
          <w:b/>
          <w:bCs/>
          <w:snapToGrid w:val="0"/>
          <w:color w:val="000000"/>
          <w:sz w:val="24"/>
          <w:szCs w:val="24"/>
        </w:rPr>
        <w:br w:type="page"/>
      </w:r>
    </w:p>
    <w:p w14:paraId="321E1F5E" w14:textId="548346A4" w:rsidR="00EA1652" w:rsidRDefault="00EA1652" w:rsidP="00EA1652">
      <w:pPr>
        <w:keepNext/>
        <w:rPr>
          <w:rFonts w:ascii="Arial" w:hAnsi="Arial" w:cs="Arial"/>
          <w:bCs/>
          <w:snapToGrid w:val="0"/>
          <w:color w:val="000000"/>
          <w:sz w:val="24"/>
          <w:szCs w:val="24"/>
        </w:rPr>
      </w:pPr>
      <w:r>
        <w:rPr>
          <w:rFonts w:ascii="Arial" w:hAnsi="Arial" w:cs="Arial"/>
          <w:b/>
          <w:bCs/>
          <w:snapToGrid w:val="0"/>
          <w:color w:val="000000"/>
          <w:sz w:val="24"/>
          <w:szCs w:val="24"/>
        </w:rPr>
        <w:lastRenderedPageBreak/>
        <w:t>2</w:t>
      </w:r>
      <w:r w:rsidR="00DA328E">
        <w:rPr>
          <w:rFonts w:ascii="Arial" w:hAnsi="Arial" w:cs="Arial"/>
          <w:b/>
          <w:bCs/>
          <w:snapToGrid w:val="0"/>
          <w:color w:val="000000"/>
          <w:sz w:val="24"/>
          <w:szCs w:val="24"/>
        </w:rPr>
        <w:t xml:space="preserve">. </w:t>
      </w:r>
      <w:r>
        <w:rPr>
          <w:rFonts w:ascii="Arial" w:hAnsi="Arial" w:cs="Arial"/>
          <w:bCs/>
          <w:snapToGrid w:val="0"/>
          <w:color w:val="000000"/>
          <w:sz w:val="24"/>
          <w:szCs w:val="24"/>
        </w:rPr>
        <w:t xml:space="preserve">  Using the code sequence shown bel</w:t>
      </w:r>
      <w:r w:rsidR="00E847F4">
        <w:rPr>
          <w:rFonts w:ascii="Arial" w:hAnsi="Arial" w:cs="Arial"/>
          <w:bCs/>
          <w:snapToGrid w:val="0"/>
          <w:color w:val="000000"/>
          <w:sz w:val="24"/>
          <w:szCs w:val="24"/>
        </w:rPr>
        <w:t xml:space="preserve">ow, show the complete schedule </w:t>
      </w:r>
      <w:r>
        <w:rPr>
          <w:rFonts w:ascii="Arial" w:hAnsi="Arial" w:cs="Arial"/>
          <w:bCs/>
          <w:snapToGrid w:val="0"/>
          <w:color w:val="000000"/>
          <w:sz w:val="24"/>
          <w:szCs w:val="24"/>
        </w:rPr>
        <w:t xml:space="preserve">and bookkeeping in the reservation stations/register result status using the </w:t>
      </w:r>
      <w:proofErr w:type="spellStart"/>
      <w:r>
        <w:rPr>
          <w:rFonts w:ascii="Arial" w:hAnsi="Arial" w:cs="Arial"/>
          <w:bCs/>
          <w:snapToGrid w:val="0"/>
          <w:color w:val="000000"/>
          <w:sz w:val="24"/>
          <w:szCs w:val="24"/>
        </w:rPr>
        <w:t>Tomasulo</w:t>
      </w:r>
      <w:proofErr w:type="spellEnd"/>
      <w:r>
        <w:rPr>
          <w:rFonts w:ascii="Arial" w:hAnsi="Arial" w:cs="Arial"/>
          <w:bCs/>
          <w:snapToGrid w:val="0"/>
          <w:color w:val="000000"/>
          <w:sz w:val="24"/>
          <w:szCs w:val="24"/>
        </w:rPr>
        <w:t xml:space="preserve"> approach</w:t>
      </w:r>
      <w:r w:rsidR="00524D22">
        <w:rPr>
          <w:rFonts w:ascii="Arial" w:hAnsi="Arial" w:cs="Arial"/>
          <w:bCs/>
          <w:snapToGrid w:val="0"/>
          <w:color w:val="000000"/>
          <w:sz w:val="24"/>
          <w:szCs w:val="24"/>
        </w:rPr>
        <w:t xml:space="preserve"> (print out as many copies of “</w:t>
      </w:r>
      <w:r w:rsidR="00524D22" w:rsidRPr="00524D22">
        <w:rPr>
          <w:rFonts w:ascii="Arial" w:hAnsi="Arial" w:cs="Arial"/>
          <w:bCs/>
          <w:snapToGrid w:val="0"/>
          <w:color w:val="000000"/>
          <w:sz w:val="24"/>
          <w:szCs w:val="24"/>
        </w:rPr>
        <w:t>TomasuloTemplateHW3.pdf</w:t>
      </w:r>
      <w:r w:rsidR="00524D22">
        <w:rPr>
          <w:rFonts w:ascii="Arial" w:hAnsi="Arial" w:cs="Arial"/>
          <w:bCs/>
          <w:snapToGrid w:val="0"/>
          <w:color w:val="000000"/>
          <w:sz w:val="24"/>
          <w:szCs w:val="24"/>
        </w:rPr>
        <w:t>” as you need)</w:t>
      </w:r>
      <w:r>
        <w:rPr>
          <w:rFonts w:ascii="Arial" w:hAnsi="Arial" w:cs="Arial"/>
          <w:bCs/>
          <w:snapToGrid w:val="0"/>
          <w:color w:val="000000"/>
          <w:sz w:val="24"/>
          <w:szCs w:val="24"/>
        </w:rPr>
        <w:t xml:space="preserve">. </w:t>
      </w:r>
      <w:r w:rsidR="002311AD">
        <w:rPr>
          <w:rFonts w:ascii="Arial" w:hAnsi="Arial" w:cs="Arial"/>
          <w:bCs/>
          <w:snapToGrid w:val="0"/>
          <w:color w:val="000000"/>
          <w:sz w:val="24"/>
          <w:szCs w:val="24"/>
        </w:rPr>
        <w:t xml:space="preserve"> Show the schedule (</w:t>
      </w:r>
      <w:r w:rsidR="00645237">
        <w:rPr>
          <w:rFonts w:ascii="Arial" w:hAnsi="Arial" w:cs="Arial"/>
          <w:bCs/>
          <w:snapToGrid w:val="0"/>
          <w:color w:val="000000"/>
          <w:sz w:val="24"/>
          <w:szCs w:val="24"/>
        </w:rPr>
        <w:t>i.e.</w:t>
      </w:r>
      <w:r w:rsidR="002311AD">
        <w:rPr>
          <w:rFonts w:ascii="Arial" w:hAnsi="Arial" w:cs="Arial"/>
          <w:bCs/>
          <w:snapToGrid w:val="0"/>
          <w:color w:val="000000"/>
          <w:sz w:val="24"/>
          <w:szCs w:val="24"/>
        </w:rPr>
        <w:t xml:space="preserve">, fill in) from the form provided for each clock cycle until complete. </w:t>
      </w:r>
    </w:p>
    <w:p w14:paraId="48A6262D" w14:textId="77777777" w:rsidR="00EA1652" w:rsidRDefault="00EA1652" w:rsidP="00EA1652">
      <w:pPr>
        <w:keepNext/>
        <w:rPr>
          <w:rFonts w:ascii="Arial" w:hAnsi="Arial" w:cs="Arial"/>
          <w:bCs/>
          <w:snapToGrid w:val="0"/>
          <w:color w:val="000000"/>
          <w:sz w:val="24"/>
          <w:szCs w:val="24"/>
        </w:rPr>
      </w:pPr>
    </w:p>
    <w:p w14:paraId="29135BB3" w14:textId="77777777" w:rsidR="00EA1652" w:rsidRDefault="00EA1652" w:rsidP="00EA1652">
      <w:pPr>
        <w:keepNext/>
        <w:ind w:left="720"/>
        <w:rPr>
          <w:rFonts w:ascii="Arial" w:hAnsi="Arial" w:cs="Arial"/>
          <w:bCs/>
          <w:snapToGrid w:val="0"/>
          <w:color w:val="000000"/>
          <w:sz w:val="24"/>
          <w:szCs w:val="24"/>
        </w:rPr>
      </w:pPr>
      <w:r>
        <w:rPr>
          <w:rFonts w:ascii="Arial" w:hAnsi="Arial" w:cs="Arial"/>
          <w:bCs/>
          <w:snapToGrid w:val="0"/>
          <w:color w:val="000000"/>
          <w:sz w:val="24"/>
          <w:szCs w:val="24"/>
        </w:rPr>
        <w:t>Code Sequence:</w:t>
      </w:r>
    </w:p>
    <w:p w14:paraId="66B1A337"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L.D</w:t>
      </w:r>
      <w:r w:rsidRPr="00D403F2">
        <w:rPr>
          <w:rFonts w:ascii="Arial" w:hAnsi="Arial" w:cs="Arial"/>
          <w:bCs/>
          <w:snapToGrid w:val="0"/>
          <w:color w:val="000000"/>
          <w:sz w:val="24"/>
          <w:szCs w:val="24"/>
        </w:rPr>
        <w:tab/>
      </w:r>
      <w:r>
        <w:rPr>
          <w:rFonts w:ascii="Arial" w:hAnsi="Arial" w:cs="Arial"/>
          <w:bCs/>
          <w:snapToGrid w:val="0"/>
          <w:color w:val="000000"/>
          <w:sz w:val="24"/>
          <w:szCs w:val="24"/>
        </w:rPr>
        <w:tab/>
      </w:r>
      <w:r w:rsidRPr="00D403F2">
        <w:rPr>
          <w:rFonts w:ascii="Arial" w:hAnsi="Arial" w:cs="Arial"/>
          <w:bCs/>
          <w:snapToGrid w:val="0"/>
          <w:color w:val="000000"/>
          <w:sz w:val="24"/>
          <w:szCs w:val="24"/>
        </w:rPr>
        <w:t>F1, 0(R</w:t>
      </w:r>
      <w:r>
        <w:rPr>
          <w:rFonts w:ascii="Arial" w:hAnsi="Arial" w:cs="Arial"/>
          <w:bCs/>
          <w:snapToGrid w:val="0"/>
          <w:color w:val="000000"/>
          <w:sz w:val="24"/>
          <w:szCs w:val="24"/>
        </w:rPr>
        <w:t>1</w:t>
      </w:r>
      <w:r w:rsidRPr="00D403F2">
        <w:rPr>
          <w:rFonts w:ascii="Arial" w:hAnsi="Arial" w:cs="Arial"/>
          <w:bCs/>
          <w:snapToGrid w:val="0"/>
          <w:color w:val="000000"/>
          <w:sz w:val="24"/>
          <w:szCs w:val="24"/>
        </w:rPr>
        <w:t>)</w:t>
      </w:r>
    </w:p>
    <w:p w14:paraId="47CF4FDE"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MUL.D</w:t>
      </w:r>
      <w:r w:rsidRPr="00D403F2">
        <w:rPr>
          <w:rFonts w:ascii="Arial" w:hAnsi="Arial" w:cs="Arial"/>
          <w:bCs/>
          <w:snapToGrid w:val="0"/>
          <w:color w:val="000000"/>
          <w:sz w:val="24"/>
          <w:szCs w:val="24"/>
        </w:rPr>
        <w:tab/>
        <w:t>F7, F1, F5</w:t>
      </w:r>
    </w:p>
    <w:p w14:paraId="7737DE26"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ADD.D</w:t>
      </w:r>
      <w:r w:rsidRPr="00D403F2">
        <w:rPr>
          <w:rFonts w:ascii="Arial" w:hAnsi="Arial" w:cs="Arial"/>
          <w:bCs/>
          <w:snapToGrid w:val="0"/>
          <w:color w:val="000000"/>
          <w:sz w:val="24"/>
          <w:szCs w:val="24"/>
        </w:rPr>
        <w:tab/>
        <w:t>F1, F1, F5</w:t>
      </w:r>
    </w:p>
    <w:p w14:paraId="3552443A"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ADD.D</w:t>
      </w:r>
      <w:r w:rsidRPr="00D403F2">
        <w:rPr>
          <w:rFonts w:ascii="Arial" w:hAnsi="Arial" w:cs="Arial"/>
          <w:bCs/>
          <w:snapToGrid w:val="0"/>
          <w:color w:val="000000"/>
          <w:sz w:val="24"/>
          <w:szCs w:val="24"/>
        </w:rPr>
        <w:tab/>
        <w:t>F2, F1, F7</w:t>
      </w:r>
    </w:p>
    <w:p w14:paraId="3010389E"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DADDI</w:t>
      </w:r>
      <w:r w:rsidRPr="00D403F2">
        <w:rPr>
          <w:rFonts w:ascii="Arial" w:hAnsi="Arial" w:cs="Arial"/>
          <w:bCs/>
          <w:snapToGrid w:val="0"/>
          <w:color w:val="000000"/>
          <w:sz w:val="24"/>
          <w:szCs w:val="24"/>
        </w:rPr>
        <w:tab/>
        <w:t>R</w:t>
      </w:r>
      <w:r>
        <w:rPr>
          <w:rFonts w:ascii="Arial" w:hAnsi="Arial" w:cs="Arial"/>
          <w:bCs/>
          <w:snapToGrid w:val="0"/>
          <w:color w:val="000000"/>
          <w:sz w:val="24"/>
          <w:szCs w:val="24"/>
        </w:rPr>
        <w:t>1</w:t>
      </w:r>
      <w:r w:rsidRPr="00D403F2">
        <w:rPr>
          <w:rFonts w:ascii="Arial" w:hAnsi="Arial" w:cs="Arial"/>
          <w:bCs/>
          <w:snapToGrid w:val="0"/>
          <w:color w:val="000000"/>
          <w:sz w:val="24"/>
          <w:szCs w:val="24"/>
        </w:rPr>
        <w:t xml:space="preserve">, R2, </w:t>
      </w:r>
      <w:r w:rsidR="00B46E55">
        <w:rPr>
          <w:rFonts w:ascii="Arial" w:hAnsi="Arial" w:cs="Arial"/>
          <w:bCs/>
          <w:snapToGrid w:val="0"/>
          <w:color w:val="000000"/>
          <w:sz w:val="24"/>
          <w:szCs w:val="24"/>
        </w:rPr>
        <w:t>8</w:t>
      </w:r>
    </w:p>
    <w:p w14:paraId="7958CD2D" w14:textId="77777777" w:rsidR="00EA165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S.D</w:t>
      </w:r>
      <w:r w:rsidRPr="00D403F2">
        <w:rPr>
          <w:rFonts w:ascii="Arial" w:hAnsi="Arial" w:cs="Arial"/>
          <w:bCs/>
          <w:snapToGrid w:val="0"/>
          <w:color w:val="000000"/>
          <w:sz w:val="24"/>
          <w:szCs w:val="24"/>
        </w:rPr>
        <w:tab/>
      </w:r>
      <w:r>
        <w:rPr>
          <w:rFonts w:ascii="Arial" w:hAnsi="Arial" w:cs="Arial"/>
          <w:bCs/>
          <w:snapToGrid w:val="0"/>
          <w:color w:val="000000"/>
          <w:sz w:val="24"/>
          <w:szCs w:val="24"/>
        </w:rPr>
        <w:tab/>
      </w:r>
      <w:r w:rsidRPr="00D403F2">
        <w:rPr>
          <w:rFonts w:ascii="Arial" w:hAnsi="Arial" w:cs="Arial"/>
          <w:bCs/>
          <w:snapToGrid w:val="0"/>
          <w:color w:val="000000"/>
          <w:sz w:val="24"/>
          <w:szCs w:val="24"/>
        </w:rPr>
        <w:t>F2, 0(R</w:t>
      </w:r>
      <w:r>
        <w:rPr>
          <w:rFonts w:ascii="Arial" w:hAnsi="Arial" w:cs="Arial"/>
          <w:bCs/>
          <w:snapToGrid w:val="0"/>
          <w:color w:val="000000"/>
          <w:sz w:val="24"/>
          <w:szCs w:val="24"/>
        </w:rPr>
        <w:t>1</w:t>
      </w:r>
      <w:r w:rsidRPr="00D403F2">
        <w:rPr>
          <w:rFonts w:ascii="Arial" w:hAnsi="Arial" w:cs="Arial"/>
          <w:bCs/>
          <w:snapToGrid w:val="0"/>
          <w:color w:val="000000"/>
          <w:sz w:val="24"/>
          <w:szCs w:val="24"/>
        </w:rPr>
        <w:t>)</w:t>
      </w:r>
    </w:p>
    <w:p w14:paraId="5EC437FF" w14:textId="77777777" w:rsidR="00EA1652" w:rsidRDefault="00EA1652" w:rsidP="00EA1652">
      <w:pPr>
        <w:keepNext/>
        <w:rPr>
          <w:rFonts w:ascii="Arial" w:hAnsi="Arial" w:cs="Arial"/>
          <w:bCs/>
          <w:snapToGrid w:val="0"/>
          <w:color w:val="000000"/>
          <w:sz w:val="24"/>
          <w:szCs w:val="24"/>
        </w:rPr>
      </w:pPr>
      <w:bookmarkStart w:id="0" w:name="_GoBack"/>
      <w:bookmarkEnd w:id="0"/>
    </w:p>
    <w:p w14:paraId="28A52D32" w14:textId="77777777" w:rsidR="00EA1652" w:rsidRDefault="00EA1652" w:rsidP="00EA1652">
      <w:pPr>
        <w:keepNext/>
        <w:ind w:left="720"/>
        <w:rPr>
          <w:rFonts w:ascii="Arial" w:hAnsi="Arial" w:cs="Arial"/>
          <w:bCs/>
          <w:snapToGrid w:val="0"/>
          <w:color w:val="000000"/>
          <w:sz w:val="24"/>
          <w:szCs w:val="24"/>
        </w:rPr>
      </w:pPr>
      <w:r>
        <w:rPr>
          <w:rFonts w:ascii="Arial" w:hAnsi="Arial" w:cs="Arial"/>
          <w:bCs/>
          <w:snapToGrid w:val="0"/>
          <w:color w:val="000000"/>
          <w:sz w:val="24"/>
          <w:szCs w:val="24"/>
        </w:rPr>
        <w:t>Assume the following clock cycle required for each “exec” functional unit:</w:t>
      </w:r>
    </w:p>
    <w:p w14:paraId="63C39ECB" w14:textId="77777777" w:rsidR="00EA1652" w:rsidRDefault="00EA1652" w:rsidP="00EA1652">
      <w:pPr>
        <w:keepNext/>
        <w:ind w:left="720"/>
        <w:rPr>
          <w:rFonts w:ascii="Arial" w:hAnsi="Arial" w:cs="Arial"/>
          <w:bCs/>
          <w:snapToGrid w:val="0"/>
          <w:color w:val="000000"/>
          <w:sz w:val="24"/>
          <w:szCs w:val="24"/>
        </w:rPr>
      </w:pPr>
    </w:p>
    <w:p w14:paraId="62AFC476" w14:textId="77777777" w:rsidR="00EA1652" w:rsidRDefault="00EA1652"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Loads/Stores</w:t>
      </w:r>
      <w:r>
        <w:rPr>
          <w:rFonts w:ascii="Arial" w:hAnsi="Arial" w:cs="Arial"/>
          <w:bCs/>
          <w:snapToGrid w:val="0"/>
          <w:color w:val="000000"/>
          <w:sz w:val="24"/>
          <w:szCs w:val="24"/>
        </w:rPr>
        <w:tab/>
      </w:r>
      <w:r>
        <w:rPr>
          <w:rFonts w:ascii="Arial" w:hAnsi="Arial" w:cs="Arial"/>
          <w:bCs/>
          <w:snapToGrid w:val="0"/>
          <w:color w:val="000000"/>
          <w:sz w:val="24"/>
          <w:szCs w:val="24"/>
        </w:rPr>
        <w:tab/>
        <w:t>2 cc</w:t>
      </w:r>
      <w:r w:rsidR="002311AD">
        <w:rPr>
          <w:rFonts w:ascii="Arial" w:hAnsi="Arial" w:cs="Arial"/>
          <w:bCs/>
          <w:snapToGrid w:val="0"/>
          <w:color w:val="000000"/>
          <w:sz w:val="24"/>
          <w:szCs w:val="24"/>
        </w:rPr>
        <w:t>’</w:t>
      </w:r>
      <w:r>
        <w:rPr>
          <w:rFonts w:ascii="Arial" w:hAnsi="Arial" w:cs="Arial"/>
          <w:bCs/>
          <w:snapToGrid w:val="0"/>
          <w:color w:val="000000"/>
          <w:sz w:val="24"/>
          <w:szCs w:val="24"/>
        </w:rPr>
        <w:t>s</w:t>
      </w:r>
    </w:p>
    <w:p w14:paraId="0C10C03B" w14:textId="77777777" w:rsidR="00EA1652" w:rsidRDefault="00EA1652"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 xml:space="preserve">FP </w:t>
      </w:r>
      <w:proofErr w:type="spellStart"/>
      <w:r>
        <w:rPr>
          <w:rFonts w:ascii="Arial" w:hAnsi="Arial" w:cs="Arial"/>
          <w:bCs/>
          <w:snapToGrid w:val="0"/>
          <w:color w:val="000000"/>
          <w:sz w:val="24"/>
          <w:szCs w:val="24"/>
        </w:rPr>
        <w:t>Mult</w:t>
      </w:r>
      <w:proofErr w:type="spellEnd"/>
      <w:r>
        <w:rPr>
          <w:rFonts w:ascii="Arial" w:hAnsi="Arial" w:cs="Arial"/>
          <w:bCs/>
          <w:snapToGrid w:val="0"/>
          <w:color w:val="000000"/>
          <w:sz w:val="24"/>
          <w:szCs w:val="24"/>
        </w:rPr>
        <w:tab/>
      </w:r>
      <w:r>
        <w:rPr>
          <w:rFonts w:ascii="Arial" w:hAnsi="Arial" w:cs="Arial"/>
          <w:bCs/>
          <w:snapToGrid w:val="0"/>
          <w:color w:val="000000"/>
          <w:sz w:val="24"/>
          <w:szCs w:val="24"/>
        </w:rPr>
        <w:tab/>
        <w:t>7 cc</w:t>
      </w:r>
      <w:r w:rsidR="002311AD">
        <w:rPr>
          <w:rFonts w:ascii="Arial" w:hAnsi="Arial" w:cs="Arial"/>
          <w:bCs/>
          <w:snapToGrid w:val="0"/>
          <w:color w:val="000000"/>
          <w:sz w:val="24"/>
          <w:szCs w:val="24"/>
        </w:rPr>
        <w:t>’</w:t>
      </w:r>
      <w:r>
        <w:rPr>
          <w:rFonts w:ascii="Arial" w:hAnsi="Arial" w:cs="Arial"/>
          <w:bCs/>
          <w:snapToGrid w:val="0"/>
          <w:color w:val="000000"/>
          <w:sz w:val="24"/>
          <w:szCs w:val="24"/>
        </w:rPr>
        <w:t>s</w:t>
      </w:r>
    </w:p>
    <w:p w14:paraId="79AB5758" w14:textId="77777777" w:rsidR="00EA1652" w:rsidRDefault="00EA1652"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FP Add</w:t>
      </w:r>
      <w:r>
        <w:rPr>
          <w:rFonts w:ascii="Arial" w:hAnsi="Arial" w:cs="Arial"/>
          <w:bCs/>
          <w:snapToGrid w:val="0"/>
          <w:color w:val="000000"/>
          <w:sz w:val="24"/>
          <w:szCs w:val="24"/>
        </w:rPr>
        <w:tab/>
      </w:r>
      <w:r>
        <w:rPr>
          <w:rFonts w:ascii="Arial" w:hAnsi="Arial" w:cs="Arial"/>
          <w:bCs/>
          <w:snapToGrid w:val="0"/>
          <w:color w:val="000000"/>
          <w:sz w:val="24"/>
          <w:szCs w:val="24"/>
        </w:rPr>
        <w:tab/>
        <w:t>2 cc</w:t>
      </w:r>
      <w:r w:rsidR="002311AD">
        <w:rPr>
          <w:rFonts w:ascii="Arial" w:hAnsi="Arial" w:cs="Arial"/>
          <w:bCs/>
          <w:snapToGrid w:val="0"/>
          <w:color w:val="000000"/>
          <w:sz w:val="24"/>
          <w:szCs w:val="24"/>
        </w:rPr>
        <w:t>’</w:t>
      </w:r>
      <w:r>
        <w:rPr>
          <w:rFonts w:ascii="Arial" w:hAnsi="Arial" w:cs="Arial"/>
          <w:bCs/>
          <w:snapToGrid w:val="0"/>
          <w:color w:val="000000"/>
          <w:sz w:val="24"/>
          <w:szCs w:val="24"/>
        </w:rPr>
        <w:t xml:space="preserve">s </w:t>
      </w:r>
    </w:p>
    <w:p w14:paraId="3D42C8D9" w14:textId="77777777" w:rsidR="00E847F4" w:rsidRDefault="00E847F4"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Any Integer op</w:t>
      </w:r>
      <w:r>
        <w:rPr>
          <w:rFonts w:ascii="Arial" w:hAnsi="Arial" w:cs="Arial"/>
          <w:bCs/>
          <w:snapToGrid w:val="0"/>
          <w:color w:val="000000"/>
          <w:sz w:val="24"/>
          <w:szCs w:val="24"/>
        </w:rPr>
        <w:tab/>
        <w:t>1 cc</w:t>
      </w:r>
      <w:r w:rsidR="002311AD">
        <w:rPr>
          <w:rFonts w:ascii="Arial" w:hAnsi="Arial" w:cs="Arial"/>
          <w:bCs/>
          <w:snapToGrid w:val="0"/>
          <w:color w:val="000000"/>
          <w:sz w:val="24"/>
          <w:szCs w:val="24"/>
        </w:rPr>
        <w:t>’</w:t>
      </w:r>
      <w:r>
        <w:rPr>
          <w:rFonts w:ascii="Arial" w:hAnsi="Arial" w:cs="Arial"/>
          <w:bCs/>
          <w:snapToGrid w:val="0"/>
          <w:color w:val="000000"/>
          <w:sz w:val="24"/>
          <w:szCs w:val="24"/>
        </w:rPr>
        <w:t>s</w:t>
      </w:r>
    </w:p>
    <w:p w14:paraId="46200CAA" w14:textId="77777777" w:rsidR="00EA1652" w:rsidRDefault="00EA1652" w:rsidP="00EA1652">
      <w:pPr>
        <w:keepNext/>
        <w:ind w:left="1440"/>
        <w:rPr>
          <w:rFonts w:ascii="Arial" w:hAnsi="Arial" w:cs="Arial"/>
          <w:bCs/>
          <w:snapToGrid w:val="0"/>
          <w:color w:val="000000"/>
          <w:sz w:val="24"/>
          <w:szCs w:val="24"/>
        </w:rPr>
      </w:pPr>
    </w:p>
    <w:p w14:paraId="5692BBCF" w14:textId="77777777" w:rsidR="00EA1652" w:rsidRDefault="00EA1652"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 xml:space="preserve">Note the DADDI (integer adder) is not </w:t>
      </w:r>
      <w:r w:rsidR="00E847F4">
        <w:rPr>
          <w:rFonts w:ascii="Arial" w:hAnsi="Arial" w:cs="Arial"/>
          <w:bCs/>
          <w:snapToGrid w:val="0"/>
          <w:color w:val="000000"/>
          <w:sz w:val="24"/>
          <w:szCs w:val="24"/>
        </w:rPr>
        <w:t xml:space="preserve">normally </w:t>
      </w:r>
      <w:r>
        <w:rPr>
          <w:rFonts w:ascii="Arial" w:hAnsi="Arial" w:cs="Arial"/>
          <w:bCs/>
          <w:snapToGrid w:val="0"/>
          <w:color w:val="000000"/>
          <w:sz w:val="24"/>
          <w:szCs w:val="24"/>
        </w:rPr>
        <w:t xml:space="preserve">shown in any </w:t>
      </w:r>
      <w:proofErr w:type="spellStart"/>
      <w:r>
        <w:rPr>
          <w:rFonts w:ascii="Arial" w:hAnsi="Arial" w:cs="Arial"/>
          <w:bCs/>
          <w:snapToGrid w:val="0"/>
          <w:color w:val="000000"/>
          <w:sz w:val="24"/>
          <w:szCs w:val="24"/>
        </w:rPr>
        <w:t>Tomasulo</w:t>
      </w:r>
      <w:proofErr w:type="spellEnd"/>
      <w:r>
        <w:rPr>
          <w:rFonts w:ascii="Arial" w:hAnsi="Arial" w:cs="Arial"/>
          <w:bCs/>
          <w:snapToGrid w:val="0"/>
          <w:color w:val="000000"/>
          <w:sz w:val="24"/>
          <w:szCs w:val="24"/>
        </w:rPr>
        <w:t xml:space="preserve"> unit or bookkeeping.  </w:t>
      </w:r>
      <w:r w:rsidR="002311AD">
        <w:rPr>
          <w:rFonts w:ascii="Arial" w:hAnsi="Arial" w:cs="Arial"/>
          <w:bCs/>
          <w:snapToGrid w:val="0"/>
          <w:color w:val="000000"/>
          <w:sz w:val="24"/>
          <w:szCs w:val="24"/>
        </w:rPr>
        <w:t xml:space="preserve">For the purposes of this exercise we include it in our bookkeeping as far as the instruction status but do not worry about placing it in a reservation station. </w:t>
      </w:r>
      <w:r w:rsidR="00B46E55">
        <w:rPr>
          <w:rFonts w:ascii="Arial" w:hAnsi="Arial" w:cs="Arial"/>
          <w:bCs/>
          <w:snapToGrid w:val="0"/>
          <w:color w:val="000000"/>
          <w:sz w:val="24"/>
          <w:szCs w:val="24"/>
        </w:rPr>
        <w:t xml:space="preserve"> We also assume we have a separate CDB for integer and floating point registers. </w:t>
      </w:r>
    </w:p>
    <w:p w14:paraId="563BDD2C" w14:textId="77777777" w:rsidR="00F72A2C" w:rsidRDefault="00F72A2C" w:rsidP="00EA1652">
      <w:pPr>
        <w:keepNext/>
        <w:ind w:left="1440"/>
        <w:rPr>
          <w:rFonts w:ascii="Arial" w:hAnsi="Arial" w:cs="Arial"/>
          <w:bCs/>
          <w:snapToGrid w:val="0"/>
          <w:color w:val="000000"/>
          <w:sz w:val="24"/>
          <w:szCs w:val="24"/>
        </w:rPr>
      </w:pPr>
    </w:p>
    <w:p w14:paraId="51A0CD2E" w14:textId="77777777" w:rsidR="00F72A2C" w:rsidRDefault="00F72A2C" w:rsidP="00633262">
      <w:pPr>
        <w:keepNext/>
        <w:rPr>
          <w:rFonts w:ascii="Arial" w:hAnsi="Arial" w:cs="Arial"/>
          <w:bCs/>
          <w:snapToGrid w:val="0"/>
          <w:color w:val="000000"/>
          <w:sz w:val="24"/>
          <w:szCs w:val="24"/>
        </w:rPr>
      </w:pPr>
    </w:p>
    <w:sectPr w:rsidR="00F72A2C" w:rsidSect="00A47F71">
      <w:footerReference w:type="default" r:id="rId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5EC55" w14:textId="77777777" w:rsidR="00916553" w:rsidRDefault="00916553">
      <w:r>
        <w:separator/>
      </w:r>
    </w:p>
  </w:endnote>
  <w:endnote w:type="continuationSeparator" w:id="0">
    <w:p w14:paraId="0DA0C1A9" w14:textId="77777777" w:rsidR="00916553" w:rsidRDefault="0091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inion Pro-8322-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862D" w14:textId="1155897C" w:rsidR="00C4047A" w:rsidRDefault="00C4047A">
    <w:pPr>
      <w:pStyle w:val="Footer"/>
    </w:pPr>
    <w:r>
      <w:t xml:space="preserve">CSCE 692 </w:t>
    </w:r>
    <w:r>
      <w:tab/>
      <w:t>Chapter 3 Homework</w:t>
    </w:r>
    <w:r>
      <w:tab/>
    </w:r>
    <w:r w:rsidR="006C0C32">
      <w:t xml:space="preserve">Hayden </w:t>
    </w:r>
    <w:r>
      <w:rPr>
        <w:rStyle w:val="PageNumber"/>
      </w:rPr>
      <w:fldChar w:fldCharType="begin"/>
    </w:r>
    <w:r>
      <w:rPr>
        <w:rStyle w:val="PageNumber"/>
      </w:rPr>
      <w:instrText xml:space="preserve"> PAGE </w:instrText>
    </w:r>
    <w:r>
      <w:rPr>
        <w:rStyle w:val="PageNumber"/>
      </w:rPr>
      <w:fldChar w:fldCharType="separate"/>
    </w:r>
    <w:r w:rsidR="00633262">
      <w:rPr>
        <w:rStyle w:val="PageNumber"/>
        <w:noProof/>
      </w:rPr>
      <w:t>2</w:t>
    </w:r>
    <w:r>
      <w:rPr>
        <w:rStyle w:val="PageNumber"/>
      </w:rPr>
      <w:fldChar w:fldCharType="end"/>
    </w:r>
  </w:p>
  <w:p w14:paraId="2F5262E3" w14:textId="77777777" w:rsidR="00C4047A" w:rsidRDefault="00C40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49DE9" w14:textId="77777777" w:rsidR="00916553" w:rsidRDefault="00916553">
      <w:r>
        <w:separator/>
      </w:r>
    </w:p>
  </w:footnote>
  <w:footnote w:type="continuationSeparator" w:id="0">
    <w:p w14:paraId="3DA0D889" w14:textId="77777777" w:rsidR="00916553" w:rsidRDefault="00916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1BBB"/>
    <w:multiLevelType w:val="hybridMultilevel"/>
    <w:tmpl w:val="F314C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19F60F4"/>
    <w:multiLevelType w:val="hybridMultilevel"/>
    <w:tmpl w:val="2E40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10B71"/>
    <w:multiLevelType w:val="hybridMultilevel"/>
    <w:tmpl w:val="58DED25E"/>
    <w:lvl w:ilvl="0" w:tplc="64F80648">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5"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5904"/>
    <w:rsid w:val="00011B83"/>
    <w:rsid w:val="00017D18"/>
    <w:rsid w:val="000465F3"/>
    <w:rsid w:val="000541F0"/>
    <w:rsid w:val="000865F5"/>
    <w:rsid w:val="000A24ED"/>
    <w:rsid w:val="000A6329"/>
    <w:rsid w:val="000F1642"/>
    <w:rsid w:val="000F2B35"/>
    <w:rsid w:val="000F327A"/>
    <w:rsid w:val="00123F62"/>
    <w:rsid w:val="00126D28"/>
    <w:rsid w:val="00133050"/>
    <w:rsid w:val="00145DD8"/>
    <w:rsid w:val="00163439"/>
    <w:rsid w:val="00196A30"/>
    <w:rsid w:val="001B343C"/>
    <w:rsid w:val="001C52C3"/>
    <w:rsid w:val="001F05FA"/>
    <w:rsid w:val="00202840"/>
    <w:rsid w:val="0022791C"/>
    <w:rsid w:val="002311AD"/>
    <w:rsid w:val="00242D47"/>
    <w:rsid w:val="00275C2B"/>
    <w:rsid w:val="00285655"/>
    <w:rsid w:val="002971DC"/>
    <w:rsid w:val="003153D0"/>
    <w:rsid w:val="003204E9"/>
    <w:rsid w:val="00322FD1"/>
    <w:rsid w:val="00346F93"/>
    <w:rsid w:val="0035014C"/>
    <w:rsid w:val="003C1835"/>
    <w:rsid w:val="003C46F8"/>
    <w:rsid w:val="003C71B7"/>
    <w:rsid w:val="00401CD2"/>
    <w:rsid w:val="004E0A02"/>
    <w:rsid w:val="004F10DC"/>
    <w:rsid w:val="00502639"/>
    <w:rsid w:val="0050499F"/>
    <w:rsid w:val="00524D22"/>
    <w:rsid w:val="005610CF"/>
    <w:rsid w:val="005954BF"/>
    <w:rsid w:val="005A2BF6"/>
    <w:rsid w:val="005A451C"/>
    <w:rsid w:val="005F09A0"/>
    <w:rsid w:val="006063DD"/>
    <w:rsid w:val="006063E0"/>
    <w:rsid w:val="006066A7"/>
    <w:rsid w:val="00632444"/>
    <w:rsid w:val="006325EB"/>
    <w:rsid w:val="00633262"/>
    <w:rsid w:val="00637649"/>
    <w:rsid w:val="00645237"/>
    <w:rsid w:val="00657ED2"/>
    <w:rsid w:val="00672291"/>
    <w:rsid w:val="006C0C32"/>
    <w:rsid w:val="006D46E8"/>
    <w:rsid w:val="007045C6"/>
    <w:rsid w:val="00710422"/>
    <w:rsid w:val="00741AB6"/>
    <w:rsid w:val="00743D60"/>
    <w:rsid w:val="00746A85"/>
    <w:rsid w:val="007A20F9"/>
    <w:rsid w:val="007B16B5"/>
    <w:rsid w:val="007C149F"/>
    <w:rsid w:val="008134DE"/>
    <w:rsid w:val="008145B4"/>
    <w:rsid w:val="00815039"/>
    <w:rsid w:val="00821B10"/>
    <w:rsid w:val="00837EE2"/>
    <w:rsid w:val="00845672"/>
    <w:rsid w:val="008A44A9"/>
    <w:rsid w:val="008B13A8"/>
    <w:rsid w:val="008E0AD7"/>
    <w:rsid w:val="009071B0"/>
    <w:rsid w:val="00916553"/>
    <w:rsid w:val="00922CA4"/>
    <w:rsid w:val="00990F5E"/>
    <w:rsid w:val="009C6C8B"/>
    <w:rsid w:val="009E6FF3"/>
    <w:rsid w:val="009F65C3"/>
    <w:rsid w:val="00A155AF"/>
    <w:rsid w:val="00A47F71"/>
    <w:rsid w:val="00A7490C"/>
    <w:rsid w:val="00AA7596"/>
    <w:rsid w:val="00B04328"/>
    <w:rsid w:val="00B30314"/>
    <w:rsid w:val="00B338F7"/>
    <w:rsid w:val="00B425B6"/>
    <w:rsid w:val="00B4427A"/>
    <w:rsid w:val="00B46E55"/>
    <w:rsid w:val="00B651FE"/>
    <w:rsid w:val="00B84FBF"/>
    <w:rsid w:val="00B94EEA"/>
    <w:rsid w:val="00B9559A"/>
    <w:rsid w:val="00C20A3D"/>
    <w:rsid w:val="00C4047A"/>
    <w:rsid w:val="00C74547"/>
    <w:rsid w:val="00C76F2C"/>
    <w:rsid w:val="00C9709F"/>
    <w:rsid w:val="00CA3E1B"/>
    <w:rsid w:val="00CB1178"/>
    <w:rsid w:val="00CE4C3B"/>
    <w:rsid w:val="00CF239B"/>
    <w:rsid w:val="00CF44E8"/>
    <w:rsid w:val="00D24C38"/>
    <w:rsid w:val="00D25938"/>
    <w:rsid w:val="00D26D6A"/>
    <w:rsid w:val="00D27E94"/>
    <w:rsid w:val="00D46D34"/>
    <w:rsid w:val="00D47E93"/>
    <w:rsid w:val="00D647CA"/>
    <w:rsid w:val="00D84B1E"/>
    <w:rsid w:val="00D92574"/>
    <w:rsid w:val="00D945A9"/>
    <w:rsid w:val="00D97F82"/>
    <w:rsid w:val="00DA328E"/>
    <w:rsid w:val="00DB5237"/>
    <w:rsid w:val="00DC37AF"/>
    <w:rsid w:val="00DF69AF"/>
    <w:rsid w:val="00E20870"/>
    <w:rsid w:val="00E847F4"/>
    <w:rsid w:val="00E84A86"/>
    <w:rsid w:val="00EA1652"/>
    <w:rsid w:val="00ED5E00"/>
    <w:rsid w:val="00F017C9"/>
    <w:rsid w:val="00F03159"/>
    <w:rsid w:val="00F17301"/>
    <w:rsid w:val="00F209B0"/>
    <w:rsid w:val="00F34403"/>
    <w:rsid w:val="00F52186"/>
    <w:rsid w:val="00F70D64"/>
    <w:rsid w:val="00F727AA"/>
    <w:rsid w:val="00F72A2C"/>
    <w:rsid w:val="00F879B5"/>
    <w:rsid w:val="00F9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5F2236"/>
  <w15:chartTrackingRefBased/>
  <w15:docId w15:val="{EF739A7A-4D57-4AF1-8C2C-880E406A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table" w:styleId="TableGrid">
    <w:name w:val="Table Grid"/>
    <w:basedOn w:val="TableNormal"/>
    <w:rsid w:val="00F70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89803">
      <w:bodyDiv w:val="1"/>
      <w:marLeft w:val="0"/>
      <w:marRight w:val="0"/>
      <w:marTop w:val="0"/>
      <w:marBottom w:val="0"/>
      <w:divBdr>
        <w:top w:val="none" w:sz="0" w:space="0" w:color="auto"/>
        <w:left w:val="none" w:sz="0" w:space="0" w:color="auto"/>
        <w:bottom w:val="none" w:sz="0" w:space="0" w:color="auto"/>
        <w:right w:val="none" w:sz="0" w:space="0" w:color="auto"/>
      </w:divBdr>
    </w:div>
    <w:div w:id="675958576">
      <w:bodyDiv w:val="1"/>
      <w:marLeft w:val="0"/>
      <w:marRight w:val="0"/>
      <w:marTop w:val="0"/>
      <w:marBottom w:val="0"/>
      <w:divBdr>
        <w:top w:val="none" w:sz="0" w:space="0" w:color="auto"/>
        <w:left w:val="none" w:sz="0" w:space="0" w:color="auto"/>
        <w:bottom w:val="none" w:sz="0" w:space="0" w:color="auto"/>
        <w:right w:val="none" w:sz="0" w:space="0" w:color="auto"/>
      </w:divBdr>
    </w:div>
    <w:div w:id="691300378">
      <w:bodyDiv w:val="1"/>
      <w:marLeft w:val="0"/>
      <w:marRight w:val="0"/>
      <w:marTop w:val="0"/>
      <w:marBottom w:val="0"/>
      <w:divBdr>
        <w:top w:val="none" w:sz="0" w:space="0" w:color="auto"/>
        <w:left w:val="none" w:sz="0" w:space="0" w:color="auto"/>
        <w:bottom w:val="none" w:sz="0" w:space="0" w:color="auto"/>
        <w:right w:val="none" w:sz="0" w:space="0" w:color="auto"/>
      </w:divBdr>
    </w:div>
    <w:div w:id="714238071">
      <w:bodyDiv w:val="1"/>
      <w:marLeft w:val="0"/>
      <w:marRight w:val="0"/>
      <w:marTop w:val="0"/>
      <w:marBottom w:val="0"/>
      <w:divBdr>
        <w:top w:val="none" w:sz="0" w:space="0" w:color="auto"/>
        <w:left w:val="none" w:sz="0" w:space="0" w:color="auto"/>
        <w:bottom w:val="none" w:sz="0" w:space="0" w:color="auto"/>
        <w:right w:val="none" w:sz="0" w:space="0" w:color="auto"/>
      </w:divBdr>
    </w:div>
    <w:div w:id="742794237">
      <w:bodyDiv w:val="1"/>
      <w:marLeft w:val="0"/>
      <w:marRight w:val="0"/>
      <w:marTop w:val="0"/>
      <w:marBottom w:val="0"/>
      <w:divBdr>
        <w:top w:val="none" w:sz="0" w:space="0" w:color="auto"/>
        <w:left w:val="none" w:sz="0" w:space="0" w:color="auto"/>
        <w:bottom w:val="none" w:sz="0" w:space="0" w:color="auto"/>
        <w:right w:val="none" w:sz="0" w:space="0" w:color="auto"/>
      </w:divBdr>
    </w:div>
    <w:div w:id="929776485">
      <w:bodyDiv w:val="1"/>
      <w:marLeft w:val="0"/>
      <w:marRight w:val="0"/>
      <w:marTop w:val="0"/>
      <w:marBottom w:val="0"/>
      <w:divBdr>
        <w:top w:val="none" w:sz="0" w:space="0" w:color="auto"/>
        <w:left w:val="none" w:sz="0" w:space="0" w:color="auto"/>
        <w:bottom w:val="none" w:sz="0" w:space="0" w:color="auto"/>
        <w:right w:val="none" w:sz="0" w:space="0" w:color="auto"/>
      </w:divBdr>
    </w:div>
    <w:div w:id="948858245">
      <w:bodyDiv w:val="1"/>
      <w:marLeft w:val="0"/>
      <w:marRight w:val="0"/>
      <w:marTop w:val="0"/>
      <w:marBottom w:val="0"/>
      <w:divBdr>
        <w:top w:val="none" w:sz="0" w:space="0" w:color="auto"/>
        <w:left w:val="none" w:sz="0" w:space="0" w:color="auto"/>
        <w:bottom w:val="none" w:sz="0" w:space="0" w:color="auto"/>
        <w:right w:val="none" w:sz="0" w:space="0" w:color="auto"/>
      </w:divBdr>
    </w:div>
    <w:div w:id="1119029064">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9575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Micah Hayden</cp:lastModifiedBy>
  <cp:revision>5</cp:revision>
  <cp:lastPrinted>2011-01-05T16:48:00Z</cp:lastPrinted>
  <dcterms:created xsi:type="dcterms:W3CDTF">2019-02-19T01:23:00Z</dcterms:created>
  <dcterms:modified xsi:type="dcterms:W3CDTF">2019-02-19T14:31:00Z</dcterms:modified>
</cp:coreProperties>
</file>