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Surabaya, 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+62 822-4467-3388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Portofolio &amp; Career Graph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Android Engineer dengan 6+ tahun pengalaman mengembangkan aplikasi mobile skala besar menggunakan Kotlin, Java, dan Android Jetpack. Memimpin pengembangan native Android platform edukasi dengan 1,5 juta+ pengguna aktif (rating 4.42/5.00), mereduksi ukuran APK sebesar 38,6% (69,5 MB ke 42,7 MB), dan mempertahankan crash-free rate 99,42%+. Tersertifikasi Android Developer Expert (MADE) dengan keahlian mendalam pada Clean Architecture, MVVM, dan Room DB.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Memimpin pengembangan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aplikasi edukasi unggulan dengan </w:t>
      </w:r>
      <w:r>
        <w:rPr>
          <w:rFonts w:ascii="Calibri" w:hAnsi="Calibri"/>
          <w:b/>
          <w:color w:val="0F172A"/>
          <w:sz w:val="19"/>
        </w:rPr>
        <w:t>1.500.000+ pengguna aktif</w:t>
      </w:r>
      <w:r>
        <w:rPr>
          <w:rFonts w:ascii="Calibri" w:hAnsi="Calibri"/>
          <w:color w:val="1E293B"/>
          <w:sz w:val="19"/>
        </w:rPr>
        <w:t xml:space="preserve"> dan rating </w:t>
      </w:r>
      <w:r>
        <w:rPr>
          <w:rFonts w:ascii="Calibri" w:hAnsi="Calibri"/>
          <w:b/>
          <w:color w:val="0F172A"/>
          <w:sz w:val="19"/>
        </w:rPr>
        <w:t>4.42/5.00 di Google Play Store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restrukturisasi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menggunakan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mereduksi ukuran bundle APK sebesar </w:t>
      </w:r>
      <w:r>
        <w:rPr>
          <w:rFonts w:ascii="Calibri" w:hAnsi="Calibri"/>
          <w:b/>
          <w:color w:val="0F172A"/>
          <w:sz w:val="19"/>
        </w:rPr>
        <w:t>38,6%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69,5 MB menjadi 42,7 MB</w:t>
      </w:r>
      <w:r>
        <w:rPr>
          <w:rFonts w:ascii="Calibri" w:hAnsi="Calibri"/>
          <w:color w:val="1E293B"/>
          <w:sz w:val="19"/>
        </w:rPr>
        <w:t>) serta mempercepat performa rendering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alokasi memori dan proses sinkronisasi latar belakang hingga mencapai tingkat </w:t>
      </w:r>
      <w:r>
        <w:rPr>
          <w:rFonts w:ascii="Calibri" w:hAnsi="Calibri"/>
          <w:b/>
          <w:color w:val="0F172A"/>
          <w:sz w:val="19"/>
        </w:rPr>
        <w:t>crash-free session 99,42%+</w:t>
      </w:r>
      <w:r>
        <w:rPr>
          <w:rFonts w:ascii="Calibri" w:hAnsi="Calibri"/>
          <w:color w:val="1E293B"/>
          <w:sz w:val="19"/>
        </w:rPr>
        <w:t xml:space="preserve"> selama siklus rilis 90 hari berkelanjutan.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Mengelola modul portal web </w:t>
      </w:r>
      <w:r>
        <w:rPr>
          <w:rFonts w:ascii="Calibri" w:hAnsi="Calibri"/>
          <w:b/>
          <w:color w:val="0F172A"/>
          <w:sz w:val="19"/>
        </w:rPr>
        <w:t>Liferay OSGi</w:t>
      </w:r>
      <w:r>
        <w:rPr>
          <w:rFonts w:ascii="Calibri" w:hAnsi="Calibri"/>
          <w:color w:val="1E293B"/>
          <w:sz w:val="19"/>
        </w:rPr>
        <w:t xml:space="preserve"> (100+ modul mandiri) mencakup tes psikometri nasional </w:t>
      </w:r>
      <w:r>
        <w:rPr>
          <w:rFonts w:ascii="Calibri" w:hAnsi="Calibri"/>
          <w:b/>
          <w:color w:val="0F172A"/>
          <w:sz w:val="19"/>
        </w:rPr>
        <w:t>RIASEC</w:t>
      </w:r>
      <w:r>
        <w:rPr>
          <w:rFonts w:ascii="Calibri" w:hAnsi="Calibri"/>
          <w:color w:val="1E293B"/>
          <w:sz w:val="19"/>
        </w:rPr>
        <w:t xml:space="preserve">, video konseling live </w:t>
      </w:r>
      <w:r>
        <w:rPr>
          <w:rFonts w:ascii="Calibri" w:hAnsi="Calibri"/>
          <w:b/>
          <w:color w:val="0F172A"/>
          <w:sz w:val="19"/>
        </w:rPr>
        <w:t>WebRTC</w:t>
      </w:r>
      <w:r>
        <w:rPr>
          <w:rFonts w:ascii="Calibri" w:hAnsi="Calibri"/>
          <w:color w:val="1E293B"/>
          <w:sz w:val="19"/>
        </w:rPr>
        <w:t>, dan integrasi payment gateway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backend sistem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untuk penilaian angka kredit ribuan pejabat fungsional nasional, e-commerce otomotif, dan CRM menggunakan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dan Google APIs dengan </w:t>
      </w:r>
      <w:r>
        <w:rPr>
          <w:rFonts w:ascii="Calibri" w:hAnsi="Calibri"/>
          <w:b/>
          <w:color w:val="0F172A"/>
          <w:sz w:val="19"/>
        </w:rPr>
        <w:t>akurasi transaksi 99,9%</w:t>
      </w:r>
      <w:r>
        <w:rPr>
          <w:rFonts w:ascii="Calibri" w:hAnsi="Calibri"/>
          <w:color w:val="1E293B"/>
          <w:sz w:val="19"/>
        </w:rPr>
        <w:t xml:space="preserve">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Mengembangkan aplikasi mobile pendamping native Android menggunakan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Mengonfigurasi pipeline deployment pada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 xml:space="preserve"> untuk menjamin ketersediaan tinggi dan rilis produksi tanpa downtime.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dan membangun </w:t>
      </w:r>
      <w:r>
        <w:rPr>
          <w:rFonts w:ascii="Calibri" w:hAnsi="Calibri"/>
          <w:b/>
          <w:color w:val="0F172A"/>
          <w:sz w:val="19"/>
        </w:rPr>
        <w:t>Dashboard Utama NTMC Korlantas Polri</w:t>
      </w:r>
      <w:r>
        <w:rPr>
          <w:rFonts w:ascii="Calibri" w:hAnsi="Calibri"/>
          <w:color w:val="1E293B"/>
          <w:sz w:val="19"/>
        </w:rPr>
        <w:t xml:space="preserve">, platform pemantauan lalu lintas &amp; insiden real-time berbasis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komunikasi data dua arah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menghasilkan </w:t>
      </w:r>
      <w:r>
        <w:rPr>
          <w:rFonts w:ascii="Calibri" w:hAnsi="Calibri"/>
          <w:b/>
          <w:color w:val="0F172A"/>
          <w:sz w:val="19"/>
        </w:rPr>
        <w:t>latensi siaran insiden &lt; 500ms</w:t>
      </w:r>
      <w:r>
        <w:rPr>
          <w:rFonts w:ascii="Calibri" w:hAnsi="Calibri"/>
          <w:color w:val="1E293B"/>
          <w:sz w:val="19"/>
        </w:rPr>
        <w:t xml:space="preserve"> dan sinkronisasi telemetri instan.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tabel data server-side berkinerja tinggi menggunakan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dan caching status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 xml:space="preserve"> untuk mendukung pemrosesan dataset besar secara responsif.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alur form type-safe dengan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dan validasi skema ketat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, serta visualisasi analitik interaktif menggunakan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enterprise, platform virtual expo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sistem e-Bupot pajak, dan klaim asuransi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berbasis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dan mengoptimalkan </w:t>
      </w:r>
      <w:r>
        <w:rPr>
          <w:rFonts w:ascii="Calibri" w:hAnsi="Calibri"/>
          <w:b/>
          <w:color w:val="0F172A"/>
          <w:sz w:val="19"/>
        </w:rPr>
        <w:t>REST &amp; GraphQL API</w:t>
      </w:r>
      <w:r>
        <w:rPr>
          <w:rFonts w:ascii="Calibri" w:hAnsi="Calibri"/>
          <w:color w:val="1E293B"/>
          <w:sz w:val="19"/>
        </w:rPr>
        <w:t xml:space="preserve"> untuk 5+ proyek dApp unggulan, meningkatkan kecepatan respons antarmuka sebesar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melalui layer caching terstruktur.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</w:t>
      </w:r>
      <w:r>
        <w:rPr>
          <w:rFonts w:ascii="Calibri" w:hAnsi="Calibri"/>
          <w:b/>
          <w:color w:val="0F172A"/>
          <w:sz w:val="19"/>
        </w:rPr>
        <w:t>Smart Contract Ethereum (Solidity)</w:t>
      </w:r>
      <w:r>
        <w:rPr>
          <w:rFonts w:ascii="Calibri" w:hAnsi="Calibri"/>
          <w:color w:val="1E293B"/>
          <w:sz w:val="19"/>
        </w:rPr>
        <w:t xml:space="preserve"> dengan arsitektur frontend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melalui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dan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untuk transaksi terdesentralisasi yang aman.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agen otonom </w:t>
      </w:r>
      <w:r>
        <w:rPr>
          <w:rFonts w:ascii="Calibri" w:hAnsi="Calibri"/>
          <w:b/>
          <w:color w:val="0F172A"/>
          <w:sz w:val="19"/>
        </w:rPr>
        <w:t>Asisten AI Telegram</w:t>
      </w:r>
      <w:r>
        <w:rPr>
          <w:rFonts w:ascii="Calibri" w:hAnsi="Calibri"/>
          <w:color w:val="1E293B"/>
          <w:sz w:val="19"/>
        </w:rPr>
        <w:t xml:space="preserve"> dengan dukungan penyelesaian multi-chain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serta gateway fiat dengan </w:t>
      </w:r>
      <w:r>
        <w:rPr>
          <w:rFonts w:ascii="Calibri" w:hAnsi="Calibri"/>
          <w:b/>
          <w:color w:val="0F172A"/>
          <w:sz w:val="19"/>
        </w:rPr>
        <w:t>keandalan transaksi 100%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Memimpin eksekusi sprint Agile dan berkolaborasi lintas fungsi dengan tim UI/UX serta produk untuk merilis fitur secara tepat waktu.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Bahasa &amp; Platform Inti: </w:t>
      </w:r>
      <w:r>
        <w:rPr>
          <w:rFonts w:ascii="Calibri" w:hAnsi="Calibri"/>
          <w:color w:val="1E293B"/>
          <w:sz w:val="19"/>
        </w:rPr>
        <w:t>Kotlin, Java, Android SDK, Android Studio, Gradle Multi-Module, Java OSGi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Arsitektur &amp; Pola Desain: </w:t>
      </w:r>
      <w:r>
        <w:rPr>
          <w:rFonts w:ascii="Calibri" w:hAnsi="Calibri"/>
          <w:color w:val="1E293B"/>
          <w:sz w:val="19"/>
        </w:rPr>
        <w:t>Clean Architecture, MVVM (Model-View-ViewModel), Repository Pattern, Single Activity Architecture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Android Jetpack Components: </w:t>
      </w:r>
      <w:r>
        <w:rPr>
          <w:rFonts w:ascii="Calibri" w:hAnsi="Calibri"/>
          <w:color w:val="1E293B"/>
          <w:sz w:val="19"/>
        </w:rPr>
        <w:t>ViewModel, LiveData, StateFlow, Navigation Component, Room Database, WorkManager, ViewBinding / DataBinding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Asinkron &amp; Jaringan: </w:t>
      </w:r>
      <w:r>
        <w:rPr>
          <w:rFonts w:ascii="Calibri" w:hAnsi="Calibri"/>
          <w:color w:val="1E293B"/>
          <w:sz w:val="19"/>
        </w:rPr>
        <w:t>Kotlin Coroutines, Flow, Retrofit 2, OkHttp 3, GSON, Moshi, RESTful API Integration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Pengujian &amp; Optimasi APK: </w:t>
      </w:r>
      <w:r>
        <w:rPr>
          <w:rFonts w:ascii="Calibri" w:hAnsi="Calibri"/>
          <w:color w:val="1E293B"/>
          <w:sz w:val="19"/>
        </w:rPr>
        <w:t>JUnit, Mockito, Espresso, ProGuard/R8 Code Shrinking, Memory Profiling, Bundle Size Optimization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2244673388" TargetMode="External"/><Relationship Id="rId11" Type="http://schemas.openxmlformats.org/officeDocument/2006/relationships/hyperlink" Target="https://www.linkedin.com/in/mhendrif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mhendrif.github.io/my-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