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MUHAMAD HENDRI FEBRIANSYAH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 xml:space="preserve">Indonesia  •  </w:t>
      </w:r>
      <w:hyperlink r:id="rId9" w:history="1">
        <w:r>
          <w:rPr>
            <w:rFonts w:ascii="Calibri" w:hAnsi="Calibri"/>
            <w:sz w:val="18"/>
            <w:color w:val="2563EB"/>
          </w:rPr>
          <w:t xml:space="preserve">hendrifebriansyah28@gmail.com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0" w:history="1">
        <w:r>
          <w:rPr>
            <w:rFonts w:ascii="Calibri" w:hAnsi="Calibri"/>
            <w:sz w:val="18"/>
            <w:color w:val="2563EB"/>
          </w:rPr>
          <w:t xml:space="preserve">+62 822-4467-3388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1" w:history="1">
        <w:r>
          <w:rPr>
            <w:rFonts w:ascii="Calibri" w:hAnsi="Calibri"/>
            <w:sz w:val="18"/>
            <w:color w:val="2563EB"/>
            <w:u w:val="single"/>
          </w:rPr>
          <w:t xml:space="preserve">LinkedIn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2" w:history="1">
        <w:r>
          <w:rPr>
            <w:rFonts w:ascii="Calibri" w:hAnsi="Calibri"/>
            <w:sz w:val="18"/>
            <w:color w:val="2563EB"/>
            <w:u w:val="single"/>
          </w:rPr>
          <w:t xml:space="preserve">GitHub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3" w:history="1">
        <w:r>
          <w:rPr>
            <w:rFonts w:ascii="Calibri" w:hAnsi="Calibri"/>
            <w:sz w:val="18"/>
            <w:color w:val="2563EB"/>
            <w:u w:val="single"/>
          </w:rPr>
          <w:t xml:space="preserve">Portofolio</w:t>
        </w:r>
      </w:hyperlink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RINGKASAN PROFESIONAL</w:t>
      </w:r>
    </w:p>
    <w:p>
      <w:pPr>
        <w:spacing w:before="20" w:after="80" w:line="269" w:lineRule="auto"/>
      </w:pPr>
      <w:r>
        <w:rPr>
          <w:rFonts w:ascii="Calibri" w:hAnsi="Calibri"/>
          <w:color w:val="1E293B"/>
          <w:sz w:val="19"/>
        </w:rPr>
        <w:t>Senior Software Engineer dengan 6+ tahun pengalaman merancang dan mengembangkan sistem Web2 dan Web3 berskala besar. Memiliki rekam jejak terbukti membangun dashboard Command Center NTMC Korlantas Polri dengan latensi stream &lt; 500ms, mengembangkan aplikasi Android untuk 1,5 juta+ pengguna aktif (reduksi ukuran 38,6% &amp; crash-free 99,42%), serta membangun agen AI Web3 berkonkurensi tinggi. Menguasai React 19, Next.js 15, TypeScript, Laravel 12, Kotlin, dan Solidity dengan komitmen pada type-safe clean architecture.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PENGALAMAN KERJA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Freelance Software Engineer | PT Lapantiga Solusi Algoritma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2019 – Sekarang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arsitektur dan membangun </w:t>
      </w:r>
      <w:r>
        <w:rPr>
          <w:rFonts w:ascii="Calibri" w:hAnsi="Calibri"/>
          <w:b/>
          <w:color w:val="0F172A"/>
          <w:sz w:val="19"/>
        </w:rPr>
        <w:t>Dashboard Utama NTMC Korlantas Polri</w:t>
      </w:r>
      <w:r>
        <w:rPr>
          <w:rFonts w:ascii="Calibri" w:hAnsi="Calibri"/>
          <w:color w:val="1E293B"/>
          <w:sz w:val="19"/>
        </w:rPr>
        <w:t xml:space="preserve">, platform pemantauan lalu lintas &amp; insiden real-time berbasis </w:t>
      </w:r>
      <w:r>
        <w:rPr>
          <w:rFonts w:ascii="Calibri" w:hAnsi="Calibri"/>
          <w:b/>
          <w:color w:val="0F172A"/>
          <w:sz w:val="19"/>
        </w:rPr>
        <w:t>React 19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React Router v7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TypeScript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Tailwind CSS v4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shadcn/ui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Mengintegrasikan komunikasi data dua arah via </w:t>
      </w:r>
      <w:r>
        <w:rPr>
          <w:rFonts w:ascii="Calibri" w:hAnsi="Calibri"/>
          <w:b/>
          <w:color w:val="0F172A"/>
          <w:sz w:val="19"/>
        </w:rPr>
        <w:t>Pusher WebSockets</w:t>
      </w:r>
      <w:r>
        <w:rPr>
          <w:rFonts w:ascii="Calibri" w:hAnsi="Calibri"/>
          <w:color w:val="1E293B"/>
          <w:sz w:val="19"/>
        </w:rPr>
        <w:t xml:space="preserve">, menghasilkan </w:t>
      </w:r>
      <w:r>
        <w:rPr>
          <w:rFonts w:ascii="Calibri" w:hAnsi="Calibri"/>
          <w:b/>
          <w:color w:val="0F172A"/>
          <w:sz w:val="19"/>
        </w:rPr>
        <w:t>latensi siaran insiden &lt; 500ms</w:t>
      </w:r>
      <w:r>
        <w:rPr>
          <w:rFonts w:ascii="Calibri" w:hAnsi="Calibri"/>
          <w:color w:val="1E293B"/>
          <w:sz w:val="19"/>
        </w:rPr>
        <w:t xml:space="preserve"> dan sinkronisasi telemetri instan.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Mengoptimalkan tabel data server-side berkinerja tinggi menggunakan </w:t>
      </w:r>
      <w:r>
        <w:rPr>
          <w:rFonts w:ascii="Calibri" w:hAnsi="Calibri"/>
          <w:b/>
          <w:color w:val="0F172A"/>
          <w:sz w:val="19"/>
        </w:rPr>
        <w:t>TanStack Table v8</w:t>
      </w:r>
      <w:r>
        <w:rPr>
          <w:rFonts w:ascii="Calibri" w:hAnsi="Calibri"/>
          <w:color w:val="1E293B"/>
          <w:sz w:val="19"/>
        </w:rPr>
        <w:t xml:space="preserve"> dan caching status via </w:t>
      </w:r>
      <w:r>
        <w:rPr>
          <w:rFonts w:ascii="Calibri" w:hAnsi="Calibri"/>
          <w:b/>
          <w:color w:val="0F172A"/>
          <w:sz w:val="19"/>
        </w:rPr>
        <w:t>TanStack Query v5</w:t>
      </w:r>
      <w:r>
        <w:rPr>
          <w:rFonts w:ascii="Calibri" w:hAnsi="Calibri"/>
          <w:color w:val="1E293B"/>
          <w:sz w:val="19"/>
        </w:rPr>
        <w:t xml:space="preserve"> untuk mendukung pemrosesan dataset besar secara responsif.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Membangun alur form type-safe dengan </w:t>
      </w:r>
      <w:r>
        <w:rPr>
          <w:rFonts w:ascii="Calibri" w:hAnsi="Calibri"/>
          <w:b/>
          <w:color w:val="0F172A"/>
          <w:sz w:val="19"/>
        </w:rPr>
        <w:t>React Hook Form</w:t>
      </w:r>
      <w:r>
        <w:rPr>
          <w:rFonts w:ascii="Calibri" w:hAnsi="Calibri"/>
          <w:color w:val="1E293B"/>
          <w:sz w:val="19"/>
        </w:rPr>
        <w:t xml:space="preserve"> dan validasi skema ketat </w:t>
      </w:r>
      <w:r>
        <w:rPr>
          <w:rFonts w:ascii="Calibri" w:hAnsi="Calibri"/>
          <w:b/>
          <w:color w:val="0F172A"/>
          <w:sz w:val="19"/>
        </w:rPr>
        <w:t>Zod</w:t>
      </w:r>
      <w:r>
        <w:rPr>
          <w:rFonts w:ascii="Calibri" w:hAnsi="Calibri"/>
          <w:color w:val="1E293B"/>
          <w:sz w:val="19"/>
        </w:rPr>
        <w:t xml:space="preserve">, serta visualisasi analitik interaktif menggunakan </w:t>
      </w:r>
      <w:r>
        <w:rPr>
          <w:rFonts w:ascii="Calibri" w:hAnsi="Calibri"/>
          <w:b/>
          <w:color w:val="0F172A"/>
          <w:sz w:val="19"/>
        </w:rPr>
        <w:t>Recharts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Mengembangkan backend enterprise, platform virtual expo (</w:t>
      </w:r>
      <w:r>
        <w:rPr>
          <w:rFonts w:ascii="Calibri" w:hAnsi="Calibri"/>
          <w:b/>
          <w:color w:val="0F172A"/>
          <w:sz w:val="19"/>
        </w:rPr>
        <w:t>Efosh</w:t>
      </w:r>
      <w:r>
        <w:rPr>
          <w:rFonts w:ascii="Calibri" w:hAnsi="Calibri"/>
          <w:color w:val="1E293B"/>
          <w:sz w:val="19"/>
        </w:rPr>
        <w:t xml:space="preserve">), sistem e-Bupot pajak, dan klaim asuransi </w:t>
      </w:r>
      <w:r>
        <w:rPr>
          <w:rFonts w:ascii="Calibri" w:hAnsi="Calibri"/>
          <w:b/>
          <w:color w:val="0F172A"/>
          <w:sz w:val="19"/>
        </w:rPr>
        <w:t>Petrokimia Gresik</w:t>
      </w:r>
      <w:r>
        <w:rPr>
          <w:rFonts w:ascii="Calibri" w:hAnsi="Calibri"/>
          <w:color w:val="1E293B"/>
          <w:sz w:val="19"/>
        </w:rPr>
        <w:t xml:space="preserve"> berbasis </w:t>
      </w:r>
      <w:r>
        <w:rPr>
          <w:rFonts w:ascii="Calibri" w:hAnsi="Calibri"/>
          <w:b/>
          <w:color w:val="0F172A"/>
          <w:sz w:val="19"/>
        </w:rPr>
        <w:t>Laravel 12/10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Livewire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Full Stack Developer (Web3 &amp; AI) | Kipley Pte. Ltd. (Singapura (Remote))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dan mengoptimalkan </w:t>
      </w:r>
      <w:r>
        <w:rPr>
          <w:rFonts w:ascii="Calibri" w:hAnsi="Calibri"/>
          <w:b/>
          <w:color w:val="0F172A"/>
          <w:sz w:val="19"/>
        </w:rPr>
        <w:t>REST &amp; GraphQL API</w:t>
      </w:r>
      <w:r>
        <w:rPr>
          <w:rFonts w:ascii="Calibri" w:hAnsi="Calibri"/>
          <w:color w:val="1E293B"/>
          <w:sz w:val="19"/>
        </w:rPr>
        <w:t xml:space="preserve"> untuk 5+ proyek dApp unggulan, meningkatkan kecepatan respons antarmuka sebesar </w:t>
      </w:r>
      <w:r>
        <w:rPr>
          <w:rFonts w:ascii="Calibri" w:hAnsi="Calibri"/>
          <w:b/>
          <w:color w:val="0F172A"/>
          <w:sz w:val="19"/>
        </w:rPr>
        <w:t>30%</w:t>
      </w:r>
      <w:r>
        <w:rPr>
          <w:rFonts w:ascii="Calibri" w:hAnsi="Calibri"/>
          <w:color w:val="1E293B"/>
          <w:sz w:val="19"/>
        </w:rPr>
        <w:t xml:space="preserve"> melalui layer caching terstruktur.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Mengintegrasikan </w:t>
      </w:r>
      <w:r>
        <w:rPr>
          <w:rFonts w:ascii="Calibri" w:hAnsi="Calibri"/>
          <w:b/>
          <w:color w:val="0F172A"/>
          <w:sz w:val="19"/>
        </w:rPr>
        <w:t>Smart Contract Ethereum (Solidity)</w:t>
      </w:r>
      <w:r>
        <w:rPr>
          <w:rFonts w:ascii="Calibri" w:hAnsi="Calibri"/>
          <w:color w:val="1E293B"/>
          <w:sz w:val="19"/>
        </w:rPr>
        <w:t xml:space="preserve"> dengan arsitektur frontend </w:t>
      </w:r>
      <w:r>
        <w:rPr>
          <w:rFonts w:ascii="Calibri" w:hAnsi="Calibri"/>
          <w:b/>
          <w:color w:val="0F172A"/>
          <w:sz w:val="19"/>
        </w:rPr>
        <w:t>Next.js 15 (App Router, Turbopack)</w:t>
      </w:r>
      <w:r>
        <w:rPr>
          <w:rFonts w:ascii="Calibri" w:hAnsi="Calibri"/>
          <w:color w:val="1E293B"/>
          <w:sz w:val="19"/>
        </w:rPr>
        <w:t xml:space="preserve"> melalui </w:t>
      </w:r>
      <w:r>
        <w:rPr>
          <w:rFonts w:ascii="Calibri" w:hAnsi="Calibri"/>
          <w:b/>
          <w:color w:val="0F172A"/>
          <w:sz w:val="19"/>
        </w:rPr>
        <w:t>Wagmi v2</w:t>
      </w:r>
      <w:r>
        <w:rPr>
          <w:rFonts w:ascii="Calibri" w:hAnsi="Calibri"/>
          <w:color w:val="1E293B"/>
          <w:sz w:val="19"/>
        </w:rPr>
        <w:t xml:space="preserve"> dan </w:t>
      </w:r>
      <w:r>
        <w:rPr>
          <w:rFonts w:ascii="Calibri" w:hAnsi="Calibri"/>
          <w:b/>
          <w:color w:val="0F172A"/>
          <w:sz w:val="19"/>
        </w:rPr>
        <w:t>Ethers.js v6</w:t>
      </w:r>
      <w:r>
        <w:rPr>
          <w:rFonts w:ascii="Calibri" w:hAnsi="Calibri"/>
          <w:color w:val="1E293B"/>
          <w:sz w:val="19"/>
        </w:rPr>
        <w:t xml:space="preserve"> untuk transaksi terdesentralisasi yang aman.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Membangun agen otonom </w:t>
      </w:r>
      <w:r>
        <w:rPr>
          <w:rFonts w:ascii="Calibri" w:hAnsi="Calibri"/>
          <w:b/>
          <w:color w:val="0F172A"/>
          <w:sz w:val="19"/>
        </w:rPr>
        <w:t>Asisten AI Telegram</w:t>
      </w:r>
      <w:r>
        <w:rPr>
          <w:rFonts w:ascii="Calibri" w:hAnsi="Calibri"/>
          <w:color w:val="1E293B"/>
          <w:sz w:val="19"/>
        </w:rPr>
        <w:t xml:space="preserve"> dengan dukungan penyelesaian multi-chain (</w:t>
      </w:r>
      <w:r>
        <w:rPr>
          <w:rFonts w:ascii="Calibri" w:hAnsi="Calibri"/>
          <w:b/>
          <w:color w:val="0F172A"/>
          <w:sz w:val="19"/>
        </w:rPr>
        <w:t>TON, USDT, Telegram Stars</w:t>
      </w:r>
      <w:r>
        <w:rPr>
          <w:rFonts w:ascii="Calibri" w:hAnsi="Calibri"/>
          <w:color w:val="1E293B"/>
          <w:sz w:val="19"/>
        </w:rPr>
        <w:t xml:space="preserve">) serta gateway fiat dengan </w:t>
      </w:r>
      <w:r>
        <w:rPr>
          <w:rFonts w:ascii="Calibri" w:hAnsi="Calibri"/>
          <w:b/>
          <w:color w:val="0F172A"/>
          <w:sz w:val="19"/>
        </w:rPr>
        <w:t>keandalan transaksi 100%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Memimpin eksekusi sprint Agile dan berkolaborasi lintas fungsi dengan tim UI/UX serta produk untuk merilis fitur secara tepat waktu.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Aku Pintar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Feb 2021 – Mei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Memimpin pengembangan native </w:t>
      </w:r>
      <w:r>
        <w:rPr>
          <w:rFonts w:ascii="Calibri" w:hAnsi="Calibri"/>
          <w:b/>
          <w:color w:val="0F172A"/>
          <w:sz w:val="19"/>
        </w:rPr>
        <w:t>Android (Kotlin &amp; Java)</w:t>
      </w:r>
      <w:r>
        <w:rPr>
          <w:rFonts w:ascii="Calibri" w:hAnsi="Calibri"/>
          <w:color w:val="1E293B"/>
          <w:sz w:val="19"/>
        </w:rPr>
        <w:t xml:space="preserve"> aplikasi edukasi unggulan dengan </w:t>
      </w:r>
      <w:r>
        <w:rPr>
          <w:rFonts w:ascii="Calibri" w:hAnsi="Calibri"/>
          <w:b/>
          <w:color w:val="0F172A"/>
          <w:sz w:val="19"/>
        </w:rPr>
        <w:t>1.500.000+ pengguna aktif</w:t>
      </w:r>
      <w:r>
        <w:rPr>
          <w:rFonts w:ascii="Calibri" w:hAnsi="Calibri"/>
          <w:color w:val="1E293B"/>
          <w:sz w:val="19"/>
        </w:rPr>
        <w:t xml:space="preserve"> dan rating </w:t>
      </w:r>
      <w:r>
        <w:rPr>
          <w:rFonts w:ascii="Calibri" w:hAnsi="Calibri"/>
          <w:b/>
          <w:color w:val="0F172A"/>
          <w:sz w:val="19"/>
        </w:rPr>
        <w:t>4.42/5.00 di Google Play Store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restrukturisasi modular </w:t>
      </w:r>
      <w:r>
        <w:rPr>
          <w:rFonts w:ascii="Calibri" w:hAnsi="Calibri"/>
          <w:b/>
          <w:color w:val="0F172A"/>
          <w:sz w:val="19"/>
        </w:rPr>
        <w:t>Clean Architecture &amp; MVVM</w:t>
      </w:r>
      <w:r>
        <w:rPr>
          <w:rFonts w:ascii="Calibri" w:hAnsi="Calibri"/>
          <w:color w:val="1E293B"/>
          <w:sz w:val="19"/>
        </w:rPr>
        <w:t xml:space="preserve"> menggunakan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mereduksi ukuran bundle APK sebesar </w:t>
      </w:r>
      <w:r>
        <w:rPr>
          <w:rFonts w:ascii="Calibri" w:hAnsi="Calibri"/>
          <w:b/>
          <w:color w:val="0F172A"/>
          <w:sz w:val="19"/>
        </w:rPr>
        <w:t>38,6%</w:t>
      </w:r>
      <w:r>
        <w:rPr>
          <w:rFonts w:ascii="Calibri" w:hAnsi="Calibri"/>
          <w:color w:val="1E293B"/>
          <w:sz w:val="19"/>
        </w:rPr>
        <w:t xml:space="preserve"> (</w:t>
      </w:r>
      <w:r>
        <w:rPr>
          <w:rFonts w:ascii="Calibri" w:hAnsi="Calibri"/>
          <w:b/>
          <w:color w:val="0F172A"/>
          <w:sz w:val="19"/>
        </w:rPr>
        <w:t>69,5 MB menjadi 42,7 MB</w:t>
      </w:r>
      <w:r>
        <w:rPr>
          <w:rFonts w:ascii="Calibri" w:hAnsi="Calibri"/>
          <w:color w:val="1E293B"/>
          <w:sz w:val="19"/>
        </w:rPr>
        <w:t>) serta mempercepat performa rendering runtime.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Mengoptimalkan alokasi memori dan proses sinkronisasi latar belakang hingga mencapai tingkat </w:t>
      </w:r>
      <w:r>
        <w:rPr>
          <w:rFonts w:ascii="Calibri" w:hAnsi="Calibri"/>
          <w:b/>
          <w:color w:val="0F172A"/>
          <w:sz w:val="19"/>
        </w:rPr>
        <w:t>crash-free session 99,42%+</w:t>
      </w:r>
      <w:r>
        <w:rPr>
          <w:rFonts w:ascii="Calibri" w:hAnsi="Calibri"/>
          <w:color w:val="1E293B"/>
          <w:sz w:val="19"/>
        </w:rPr>
        <w:t xml:space="preserve"> selama siklus rilis 90 hari berkelanjutan.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Mengelola modul portal web </w:t>
      </w:r>
      <w:r>
        <w:rPr>
          <w:rFonts w:ascii="Calibri" w:hAnsi="Calibri"/>
          <w:b/>
          <w:color w:val="0F172A"/>
          <w:sz w:val="19"/>
        </w:rPr>
        <w:t>Liferay OSGi</w:t>
      </w:r>
      <w:r>
        <w:rPr>
          <w:rFonts w:ascii="Calibri" w:hAnsi="Calibri"/>
          <w:color w:val="1E293B"/>
          <w:sz w:val="19"/>
        </w:rPr>
        <w:t xml:space="preserve"> (100+ modul mandiri) mencakup tes psikometri nasional </w:t>
      </w:r>
      <w:r>
        <w:rPr>
          <w:rFonts w:ascii="Calibri" w:hAnsi="Calibri"/>
          <w:b/>
          <w:color w:val="0F172A"/>
          <w:sz w:val="19"/>
        </w:rPr>
        <w:t>RIASEC</w:t>
      </w:r>
      <w:r>
        <w:rPr>
          <w:rFonts w:ascii="Calibri" w:hAnsi="Calibri"/>
          <w:color w:val="1E293B"/>
          <w:sz w:val="19"/>
        </w:rPr>
        <w:t xml:space="preserve">, video konseling live </w:t>
      </w:r>
      <w:r>
        <w:rPr>
          <w:rFonts w:ascii="Calibri" w:hAnsi="Calibri"/>
          <w:b/>
          <w:color w:val="0F172A"/>
          <w:sz w:val="19"/>
        </w:rPr>
        <w:t>WebRTC</w:t>
      </w:r>
      <w:r>
        <w:rPr>
          <w:rFonts w:ascii="Calibri" w:hAnsi="Calibri"/>
          <w:color w:val="1E293B"/>
          <w:sz w:val="19"/>
        </w:rPr>
        <w:t>, dan integrasi payment gateway (</w:t>
      </w:r>
      <w:r>
        <w:rPr>
          <w:rFonts w:ascii="Calibri" w:hAnsi="Calibri"/>
          <w:b/>
          <w:color w:val="0F172A"/>
          <w:sz w:val="19"/>
        </w:rPr>
        <w:t>BCA, OVO</w:t>
      </w:r>
      <w:r>
        <w:rPr>
          <w:rFonts w:ascii="Calibri" w:hAnsi="Calibri"/>
          <w:color w:val="1E293B"/>
          <w:sz w:val="19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Qira Teknologi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arsitektur backend sistem </w:t>
      </w:r>
      <w:r>
        <w:rPr>
          <w:rFonts w:ascii="Calibri" w:hAnsi="Calibri"/>
          <w:b/>
          <w:color w:val="0F172A"/>
          <w:sz w:val="19"/>
        </w:rPr>
        <w:t>Kemdikbudristek RI (EPAK Widyaprada)</w:t>
      </w:r>
      <w:r>
        <w:rPr>
          <w:rFonts w:ascii="Calibri" w:hAnsi="Calibri"/>
          <w:color w:val="1E293B"/>
          <w:sz w:val="19"/>
        </w:rPr>
        <w:t xml:space="preserve"> untuk penilaian angka kredit ribuan pejabat fungsional nasional, e-commerce otomotif, dan CRM menggunakan </w:t>
      </w:r>
      <w:r>
        <w:rPr>
          <w:rFonts w:ascii="Calibri" w:hAnsi="Calibri"/>
          <w:b/>
          <w:color w:val="0F172A"/>
          <w:sz w:val="19"/>
        </w:rPr>
        <w:t>PHP Laravel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Mengintegrasikan alur payment gateway (</w:t>
      </w:r>
      <w:r>
        <w:rPr>
          <w:rFonts w:ascii="Calibri" w:hAnsi="Calibri"/>
          <w:b/>
          <w:color w:val="0F172A"/>
          <w:sz w:val="19"/>
        </w:rPr>
        <w:t>Midtrans Snap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Moota</w:t>
      </w:r>
      <w:r>
        <w:rPr>
          <w:rFonts w:ascii="Calibri" w:hAnsi="Calibri"/>
          <w:color w:val="1E293B"/>
          <w:sz w:val="19"/>
        </w:rPr>
        <w:t xml:space="preserve">) dan Google APIs dengan </w:t>
      </w:r>
      <w:r>
        <w:rPr>
          <w:rFonts w:ascii="Calibri" w:hAnsi="Calibri"/>
          <w:b/>
          <w:color w:val="0F172A"/>
          <w:sz w:val="19"/>
        </w:rPr>
        <w:t>akurasi transaksi 99,9%</w:t>
      </w:r>
      <w:r>
        <w:rPr>
          <w:rFonts w:ascii="Calibri" w:hAnsi="Calibri"/>
          <w:color w:val="1E293B"/>
          <w:sz w:val="19"/>
        </w:rPr>
        <w:t xml:space="preserve"> serta rekonsiliasi otomatis tanpa kendala keamanan.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Mengembangkan aplikasi mobile pendamping native Android menggunakan </w:t>
      </w:r>
      <w:r>
        <w:rPr>
          <w:rFonts w:ascii="Calibri" w:hAnsi="Calibri"/>
          <w:b/>
          <w:color w:val="0F172A"/>
          <w:sz w:val="19"/>
        </w:rPr>
        <w:t>Kotlin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Firebase</w:t>
      </w:r>
      <w:r>
        <w:rPr>
          <w:rFonts w:ascii="Calibri" w:hAnsi="Calibri"/>
          <w:color w:val="1E293B"/>
          <w:sz w:val="19"/>
        </w:rPr>
        <w:t xml:space="preserve"> untuk sinkronisasi data real-time.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Mengonfigurasi pipeline deployment pada </w:t>
      </w:r>
      <w:r>
        <w:rPr>
          <w:rFonts w:ascii="Calibri" w:hAnsi="Calibri"/>
          <w:b/>
          <w:color w:val="0F172A"/>
          <w:sz w:val="19"/>
        </w:rPr>
        <w:t>Linux/SSH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cPanel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Plesk</w:t>
      </w:r>
      <w:r>
        <w:rPr>
          <w:rFonts w:ascii="Calibri" w:hAnsi="Calibri"/>
          <w:color w:val="1E293B"/>
          <w:sz w:val="19"/>
        </w:rPr>
        <w:t xml:space="preserve"> untuk menjamin ketersediaan tinggi dan rilis produksi tanpa downtime.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KEAHLIAN TEKNIS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Frontend &amp; Antarmuka: </w:t>
      </w:r>
      <w:r>
        <w:rPr>
          <w:rFonts w:ascii="Calibri" w:hAnsi="Calibri"/>
          <w:color w:val="1E293B"/>
          <w:sz w:val="19"/>
        </w:rPr>
        <w:t>React 19, React Router v7, Next.js 15, TypeScript, Tailwind CSS v4, shadcn/ui, TanStack Query v5, TanStack Table v8, Vue.js, Vite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Backend &amp; API Architecture: </w:t>
      </w:r>
      <w:r>
        <w:rPr>
          <w:rFonts w:ascii="Calibri" w:hAnsi="Calibri"/>
          <w:color w:val="1E293B"/>
          <w:sz w:val="19"/>
        </w:rPr>
        <w:t>Laravel 12 / 10, PHP 8.2+, Livewire, NestJS, Node.js, RESTful APIs, GraphQL, WebSockets (Pusher JS, Laravel Reverb)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Pengembangan Mobile: </w:t>
      </w:r>
      <w:r>
        <w:rPr>
          <w:rFonts w:ascii="Calibri" w:hAnsi="Calibri"/>
          <w:color w:val="1E293B"/>
          <w:sz w:val="19"/>
        </w:rPr>
        <w:t>Android Native (Kotlin &amp; Java), Android Jetpack, MVVM, Clean Architecture, Coroutines, Flow, Room DB, Retrofit 2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Web3 &amp; Blockchain: </w:t>
      </w:r>
      <w:r>
        <w:rPr>
          <w:rFonts w:ascii="Calibri" w:hAnsi="Calibri"/>
          <w:color w:val="1E293B"/>
          <w:sz w:val="19"/>
        </w:rPr>
        <w:t>Solidity Smart Contracts, Ethers.js, Wagmi, RainbowKit, TON Blockchain SDK, Telegram Mini Apps (TMA) SDK, Viem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Basis Data &amp; Cloud Storage: </w:t>
      </w:r>
      <w:r>
        <w:rPr>
          <w:rFonts w:ascii="Calibri" w:hAnsi="Calibri"/>
          <w:color w:val="1E293B"/>
          <w:sz w:val="19"/>
        </w:rPr>
        <w:t>MySQL, PostgreSQL, MongoDB, Redis, AWS S3, KilatStorage S3 Flysystem, Eloquent ORM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Alat &amp; Metodologi Rekayasa: </w:t>
      </w:r>
      <w:r>
        <w:rPr>
          <w:rFonts w:ascii="Calibri" w:hAnsi="Calibri"/>
          <w:color w:val="1E293B"/>
          <w:sz w:val="19"/>
        </w:rPr>
        <w:t>Git, Docker, CI/CD GitHub Actions, Linux/SSH, Postman, Jest, Agile Scrum, System Design, Google XYZ/STAR Method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PENDIDIKAN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Universitas Pembangunan Nasional 'Veteran' Jawa Timur | Sarjana Komputer (S.Kom.) dalam Teknik Informatika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2016 – 2020</w:t>
            </w:r>
          </w:p>
        </w:tc>
      </w:tr>
    </w:tbl>
    <w:p>
      <w:pPr>
        <w:spacing w:before="0" w:after="60"/>
      </w:pPr>
      <w:r>
        <w:rPr>
          <w:rFonts w:ascii="Calibri" w:hAnsi="Calibri"/>
          <w:color w:val="475569"/>
          <w:sz w:val="18"/>
        </w:rPr>
        <w:t>IPK: 3.49 / 4.00  |  Fokus Keahlian: Rekayasa Perangkat Lunak, Arsitektur Sistem, Komputasi Bergerak, &amp; Algoritma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SERTIFIKASI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Android Developer Expert (MADE)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2020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Clean Architecture, MVVM, Room DB, Testing, Dependency Injection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Pengembang Aplikasi Flutter Expert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2021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BLoC Pattern, State Management, TDD, Clean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Front-End Web Developer Expert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2020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Progressive Web Apps (PWA), Web Components, Performance &amp; Webpack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KEMAMPUAN BAHASA</w:t>
      </w:r>
    </w:p>
    <w:p>
      <w:pPr>
        <w:spacing w:before="20" w:after="80"/>
      </w:pPr>
      <w:r>
        <w:rPr>
          <w:rFonts w:ascii="Calibri" w:hAnsi="Calibri"/>
          <w:b/>
          <w:color w:val="0F172A"/>
          <w:sz w:val="19"/>
        </w:rPr>
        <w:t xml:space="preserve">Bahasa Indonesia: </w:t>
      </w:r>
      <w:r>
        <w:rPr>
          <w:rFonts w:ascii="Calibri" w:hAnsi="Calibri"/>
          <w:color w:val="1E293B"/>
          <w:sz w:val="19"/>
        </w:rPr>
        <w:t xml:space="preserve">Penutur Asli (Native)    </w:t>
      </w:r>
      <w:r>
        <w:rPr>
          <w:rFonts w:ascii="Calibri" w:hAnsi="Calibri"/>
          <w:b/>
          <w:color w:val="0F172A"/>
          <w:sz w:val="19"/>
        </w:rPr>
        <w:t xml:space="preserve">Bahasa Inggris: </w:t>
      </w:r>
      <w:r>
        <w:rPr>
          <w:rFonts w:ascii="Calibri" w:hAnsi="Calibri"/>
          <w:color w:val="1E293B"/>
          <w:sz w:val="19"/>
        </w:rPr>
        <w:t xml:space="preserve">Kecakapan Kerja Profesional (Full Professional Working)    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endrifebriansyah28@gmail.com" TargetMode="External"/><Relationship Id="rId10" Type="http://schemas.openxmlformats.org/officeDocument/2006/relationships/hyperlink" Target="tel:+6282244673388" TargetMode="External"/><Relationship Id="rId11" Type="http://schemas.openxmlformats.org/officeDocument/2006/relationships/hyperlink" Target="https://www.linkedin.com/in/m-hendri-febriansyah" TargetMode="External"/><Relationship Id="rId12" Type="http://schemas.openxmlformats.org/officeDocument/2006/relationships/hyperlink" Target="https://github.com/MHendriF" TargetMode="External"/><Relationship Id="rId13" Type="http://schemas.openxmlformats.org/officeDocument/2006/relationships/hyperlink" Target="https://portfolio-mhf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