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0F172A"/>
          <w:sz w:val="36"/>
        </w:rPr>
        <w:t>MUHAMAD HENDRI FEBRIANSYAH</w:t>
      </w:r>
    </w:p>
    <w:p>
      <w:pPr>
        <w:spacing w:before="0" w:after="80"/>
        <w:jc w:val="center"/>
      </w:pPr>
      <w:r>
        <w:rPr>
          <w:rFonts w:ascii="Calibri" w:hAnsi="Calibri"/>
          <w:color w:val="475569"/>
          <w:sz w:val="18"/>
        </w:rPr>
        <w:t xml:space="preserve">Indonesia  •  </w:t>
      </w:r>
      <w:hyperlink r:id="rId9" w:history="1">
        <w:r>
          <w:rPr>
            <w:rFonts w:ascii="Calibri" w:hAnsi="Calibri"/>
            <w:sz w:val="18"/>
            <w:color w:val="2563EB"/>
          </w:rPr>
          <w:t xml:space="preserve">hendrifebriansyah28@gmail.com</w:t>
        </w:r>
      </w:hyperlink>
      <w:r>
        <w:rPr>
          <w:rFonts w:ascii="Calibri" w:hAnsi="Calibri"/>
          <w:color w:val="475569"/>
          <w:sz w:val="18"/>
        </w:rPr>
        <w:t xml:space="preserve">  •  </w:t>
      </w:r>
      <w:hyperlink r:id="rId10" w:history="1">
        <w:r>
          <w:rPr>
            <w:rFonts w:ascii="Calibri" w:hAnsi="Calibri"/>
            <w:sz w:val="18"/>
            <w:color w:val="2563EB"/>
          </w:rPr>
          <w:t xml:space="preserve">+62 822-4467-3388</w:t>
        </w:r>
      </w:hyperlink>
      <w:r>
        <w:rPr>
          <w:rFonts w:ascii="Calibri" w:hAnsi="Calibri"/>
          <w:color w:val="475569"/>
          <w:sz w:val="18"/>
        </w:rPr>
        <w:t xml:space="preserve">  •  </w:t>
      </w:r>
      <w:hyperlink r:id="rId11" w:history="1">
        <w:r>
          <w:rPr>
            <w:rFonts w:ascii="Calibri" w:hAnsi="Calibri"/>
            <w:sz w:val="18"/>
            <w:color w:val="2563EB"/>
            <w:u w:val="single"/>
          </w:rPr>
          <w:t xml:space="preserve">LinkedIn</w:t>
        </w:r>
      </w:hyperlink>
      <w:r>
        <w:rPr>
          <w:rFonts w:ascii="Calibri" w:hAnsi="Calibri"/>
          <w:color w:val="475569"/>
          <w:sz w:val="18"/>
        </w:rPr>
        <w:t xml:space="preserve">  •  </w:t>
      </w:r>
      <w:hyperlink r:id="rId12" w:history="1">
        <w:r>
          <w:rPr>
            <w:rFonts w:ascii="Calibri" w:hAnsi="Calibri"/>
            <w:sz w:val="18"/>
            <w:color w:val="2563EB"/>
            <w:u w:val="single"/>
          </w:rPr>
          <w:t xml:space="preserve">GitHub</w:t>
        </w:r>
      </w:hyperlink>
      <w:r>
        <w:rPr>
          <w:rFonts w:ascii="Calibri" w:hAnsi="Calibri"/>
          <w:color w:val="475569"/>
          <w:sz w:val="18"/>
        </w:rPr>
        <w:t xml:space="preserve">  •  </w:t>
      </w:r>
      <w:hyperlink r:id="rId13" w:history="1">
        <w:r>
          <w:rPr>
            <w:rFonts w:ascii="Calibri" w:hAnsi="Calibri"/>
            <w:sz w:val="18"/>
            <w:color w:val="2563EB"/>
            <w:u w:val="single"/>
          </w:rPr>
          <w:t xml:space="preserve">Portofolio</w:t>
        </w:r>
      </w:hyperlink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RINGKASAN PROFESIONAL</w:t>
      </w:r>
    </w:p>
    <w:p>
      <w:pPr>
        <w:spacing w:before="20" w:after="80" w:line="269" w:lineRule="auto"/>
      </w:pPr>
      <w:r>
        <w:rPr>
          <w:rFonts w:ascii="Calibri" w:hAnsi="Calibri"/>
          <w:color w:val="1E293B"/>
          <w:sz w:val="19"/>
        </w:rPr>
        <w:t>Senior Software Engineer dengan 6+ tahun pengalaman dalam pengembangan sistem web, mobile, dan backend berkinerja tinggi, didukung pemahaman praktis pada alur kerja AI/ML. Memiliki rekam jejak terbukti membangun dashboard Command Center NTMC Korlantas Polri (&lt; 500ms latensi streaming), mengoptimalkan aplikasi Android native untuk 1,5 juta+ pengguna aktif (reduksi ukuran 38,6% &amp; crash-free 99,42%), serta mengintegrasikan fitur bertenaga AI termasuk asisten percakapan dan pipeline basis pengetahuan. Menguasai Python, SQL, Docker, Linux, dan Git, serta memiliki sertifikasi Machine Learning dan Analisis Data dari Dicoding Indonesia.</w:t>
      </w:r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PENGALAMAN KERJA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Full Stack Developer (Web3 &amp; AI) | Kipley Pte. Ltd. (Singapura (Remote))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Nov 2024 – Jul 2025</w:t>
            </w:r>
          </w:p>
        </w:tc>
      </w:tr>
    </w:tbl>
    <w:p>
      <w:pPr>
        <w:pStyle w:val="ListBullet"/>
        <w:spacing w:before="2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Merancang dan mengoptimalkan </w:t>
      </w:r>
      <w:r>
        <w:rPr>
          <w:rFonts w:ascii="Calibri" w:hAnsi="Calibri"/>
          <w:b/>
          <w:color w:val="0F172A"/>
          <w:sz w:val="19"/>
        </w:rPr>
        <w:t>REST &amp; GraphQL API</w:t>
      </w:r>
      <w:r>
        <w:rPr>
          <w:rFonts w:ascii="Calibri" w:hAnsi="Calibri"/>
          <w:color w:val="1E293B"/>
          <w:sz w:val="19"/>
        </w:rPr>
        <w:t xml:space="preserve"> untuk 5+ proyek dApp unggulan, meningkatkan kecepatan respons antarmuka sebesar </w:t>
      </w:r>
      <w:r>
        <w:rPr>
          <w:rFonts w:ascii="Calibri" w:hAnsi="Calibri"/>
          <w:b/>
          <w:color w:val="0F172A"/>
          <w:sz w:val="19"/>
        </w:rPr>
        <w:t>30%</w:t>
      </w:r>
      <w:r>
        <w:rPr>
          <w:rFonts w:ascii="Calibri" w:hAnsi="Calibri"/>
          <w:color w:val="1E293B"/>
          <w:sz w:val="19"/>
        </w:rPr>
        <w:t xml:space="preserve"> melalui layer caching terstruktur.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Mengintegrasikan </w:t>
      </w:r>
      <w:r>
        <w:rPr>
          <w:rFonts w:ascii="Calibri" w:hAnsi="Calibri"/>
          <w:b/>
          <w:color w:val="0F172A"/>
          <w:sz w:val="19"/>
        </w:rPr>
        <w:t>Smart Contract Ethereum (Solidity)</w:t>
      </w:r>
      <w:r>
        <w:rPr>
          <w:rFonts w:ascii="Calibri" w:hAnsi="Calibri"/>
          <w:color w:val="1E293B"/>
          <w:sz w:val="19"/>
        </w:rPr>
        <w:t xml:space="preserve"> dengan arsitektur frontend </w:t>
      </w:r>
      <w:r>
        <w:rPr>
          <w:rFonts w:ascii="Calibri" w:hAnsi="Calibri"/>
          <w:b/>
          <w:color w:val="0F172A"/>
          <w:sz w:val="19"/>
        </w:rPr>
        <w:t>Next.js 15 (App Router, Turbopack)</w:t>
      </w:r>
      <w:r>
        <w:rPr>
          <w:rFonts w:ascii="Calibri" w:hAnsi="Calibri"/>
          <w:color w:val="1E293B"/>
          <w:sz w:val="19"/>
        </w:rPr>
        <w:t xml:space="preserve"> melalui </w:t>
      </w:r>
      <w:r>
        <w:rPr>
          <w:rFonts w:ascii="Calibri" w:hAnsi="Calibri"/>
          <w:b/>
          <w:color w:val="0F172A"/>
          <w:sz w:val="19"/>
        </w:rPr>
        <w:t>Wagmi v2</w:t>
      </w:r>
      <w:r>
        <w:rPr>
          <w:rFonts w:ascii="Calibri" w:hAnsi="Calibri"/>
          <w:color w:val="1E293B"/>
          <w:sz w:val="19"/>
        </w:rPr>
        <w:t xml:space="preserve"> dan </w:t>
      </w:r>
      <w:r>
        <w:rPr>
          <w:rFonts w:ascii="Calibri" w:hAnsi="Calibri"/>
          <w:b/>
          <w:color w:val="0F172A"/>
          <w:sz w:val="19"/>
        </w:rPr>
        <w:t>Ethers.js v6</w:t>
      </w:r>
      <w:r>
        <w:rPr>
          <w:rFonts w:ascii="Calibri" w:hAnsi="Calibri"/>
          <w:color w:val="1E293B"/>
          <w:sz w:val="19"/>
        </w:rPr>
        <w:t xml:space="preserve"> untuk transaksi terdesentralisasi yang aman.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Membangun agen otonom </w:t>
      </w:r>
      <w:r>
        <w:rPr>
          <w:rFonts w:ascii="Calibri" w:hAnsi="Calibri"/>
          <w:b/>
          <w:color w:val="0F172A"/>
          <w:sz w:val="19"/>
        </w:rPr>
        <w:t>Asisten AI Telegram</w:t>
      </w:r>
      <w:r>
        <w:rPr>
          <w:rFonts w:ascii="Calibri" w:hAnsi="Calibri"/>
          <w:color w:val="1E293B"/>
          <w:sz w:val="19"/>
        </w:rPr>
        <w:t xml:space="preserve"> dengan dukungan penyelesaian multi-chain (</w:t>
      </w:r>
      <w:r>
        <w:rPr>
          <w:rFonts w:ascii="Calibri" w:hAnsi="Calibri"/>
          <w:b/>
          <w:color w:val="0F172A"/>
          <w:sz w:val="19"/>
        </w:rPr>
        <w:t>TON, USDT, Telegram Stars</w:t>
      </w:r>
      <w:r>
        <w:rPr>
          <w:rFonts w:ascii="Calibri" w:hAnsi="Calibri"/>
          <w:color w:val="1E293B"/>
          <w:sz w:val="19"/>
        </w:rPr>
        <w:t xml:space="preserve">) serta gateway fiat dengan </w:t>
      </w:r>
      <w:r>
        <w:rPr>
          <w:rFonts w:ascii="Calibri" w:hAnsi="Calibri"/>
          <w:b/>
          <w:color w:val="0F172A"/>
          <w:sz w:val="19"/>
        </w:rPr>
        <w:t>keandalan transaksi 100%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0" w:after="40" w:line="259" w:lineRule="auto"/>
        <w:ind w:left="288"/>
      </w:pPr>
      <w:r>
        <w:rPr>
          <w:rFonts w:ascii="Calibri" w:hAnsi="Calibri"/>
          <w:color w:val="1E293B"/>
          <w:sz w:val="19"/>
        </w:rPr>
        <w:t>Memimpin eksekusi sprint Agile dan berkolaborasi lintas fungsi dengan tim UI/UX serta produk untuk merilis fitur secara tepat waktu.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Freelance Software Engineer | PT Lapantiga Solusi Algoritma (Surabaya, Indonesia)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Jan 2019 – Sekarang</w:t>
            </w:r>
          </w:p>
        </w:tc>
      </w:tr>
    </w:tbl>
    <w:p>
      <w:pPr>
        <w:pStyle w:val="ListBullet"/>
        <w:spacing w:before="2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Merancang arsitektur dan membangun </w:t>
      </w:r>
      <w:r>
        <w:rPr>
          <w:rFonts w:ascii="Calibri" w:hAnsi="Calibri"/>
          <w:b/>
          <w:color w:val="0F172A"/>
          <w:sz w:val="19"/>
        </w:rPr>
        <w:t>Dashboard Utama NTMC Korlantas Polri</w:t>
      </w:r>
      <w:r>
        <w:rPr>
          <w:rFonts w:ascii="Calibri" w:hAnsi="Calibri"/>
          <w:color w:val="1E293B"/>
          <w:sz w:val="19"/>
        </w:rPr>
        <w:t xml:space="preserve">, platform pemantauan lalu lintas &amp; insiden real-time berbasis </w:t>
      </w:r>
      <w:r>
        <w:rPr>
          <w:rFonts w:ascii="Calibri" w:hAnsi="Calibri"/>
          <w:b/>
          <w:color w:val="0F172A"/>
          <w:sz w:val="19"/>
        </w:rPr>
        <w:t>React 19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React Router v7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TypeScript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Tailwind CSS v4</w:t>
      </w:r>
      <w:r>
        <w:rPr>
          <w:rFonts w:ascii="Calibri" w:hAnsi="Calibri"/>
          <w:color w:val="1E293B"/>
          <w:sz w:val="19"/>
        </w:rPr>
        <w:t xml:space="preserve">, dan </w:t>
      </w:r>
      <w:r>
        <w:rPr>
          <w:rFonts w:ascii="Calibri" w:hAnsi="Calibri"/>
          <w:b/>
          <w:color w:val="0F172A"/>
          <w:sz w:val="19"/>
        </w:rPr>
        <w:t>shadcn/ui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Mengintegrasikan komunikasi data dua arah via </w:t>
      </w:r>
      <w:r>
        <w:rPr>
          <w:rFonts w:ascii="Calibri" w:hAnsi="Calibri"/>
          <w:b/>
          <w:color w:val="0F172A"/>
          <w:sz w:val="19"/>
        </w:rPr>
        <w:t>Pusher WebSockets</w:t>
      </w:r>
      <w:r>
        <w:rPr>
          <w:rFonts w:ascii="Calibri" w:hAnsi="Calibri"/>
          <w:color w:val="1E293B"/>
          <w:sz w:val="19"/>
        </w:rPr>
        <w:t xml:space="preserve">, menghasilkan </w:t>
      </w:r>
      <w:r>
        <w:rPr>
          <w:rFonts w:ascii="Calibri" w:hAnsi="Calibri"/>
          <w:b/>
          <w:color w:val="0F172A"/>
          <w:sz w:val="19"/>
        </w:rPr>
        <w:t>latensi siaran insiden &lt; 500ms</w:t>
      </w:r>
      <w:r>
        <w:rPr>
          <w:rFonts w:ascii="Calibri" w:hAnsi="Calibri"/>
          <w:color w:val="1E293B"/>
          <w:sz w:val="19"/>
        </w:rPr>
        <w:t xml:space="preserve"> dan sinkronisasi telemetri instan.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Mengoptimalkan tabel data server-side berkinerja tinggi menggunakan </w:t>
      </w:r>
      <w:r>
        <w:rPr>
          <w:rFonts w:ascii="Calibri" w:hAnsi="Calibri"/>
          <w:b/>
          <w:color w:val="0F172A"/>
          <w:sz w:val="19"/>
        </w:rPr>
        <w:t>TanStack Table v8</w:t>
      </w:r>
      <w:r>
        <w:rPr>
          <w:rFonts w:ascii="Calibri" w:hAnsi="Calibri"/>
          <w:color w:val="1E293B"/>
          <w:sz w:val="19"/>
        </w:rPr>
        <w:t xml:space="preserve"> dan caching status via </w:t>
      </w:r>
      <w:r>
        <w:rPr>
          <w:rFonts w:ascii="Calibri" w:hAnsi="Calibri"/>
          <w:b/>
          <w:color w:val="0F172A"/>
          <w:sz w:val="19"/>
        </w:rPr>
        <w:t>TanStack Query v5</w:t>
      </w:r>
      <w:r>
        <w:rPr>
          <w:rFonts w:ascii="Calibri" w:hAnsi="Calibri"/>
          <w:color w:val="1E293B"/>
          <w:sz w:val="19"/>
        </w:rPr>
        <w:t xml:space="preserve"> untuk mendukung pemrosesan dataset besar secara responsif.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Membangun alur form type-safe dengan </w:t>
      </w:r>
      <w:r>
        <w:rPr>
          <w:rFonts w:ascii="Calibri" w:hAnsi="Calibri"/>
          <w:b/>
          <w:color w:val="0F172A"/>
          <w:sz w:val="19"/>
        </w:rPr>
        <w:t>React Hook Form</w:t>
      </w:r>
      <w:r>
        <w:rPr>
          <w:rFonts w:ascii="Calibri" w:hAnsi="Calibri"/>
          <w:color w:val="1E293B"/>
          <w:sz w:val="19"/>
        </w:rPr>
        <w:t xml:space="preserve"> dan validasi skema ketat </w:t>
      </w:r>
      <w:r>
        <w:rPr>
          <w:rFonts w:ascii="Calibri" w:hAnsi="Calibri"/>
          <w:b/>
          <w:color w:val="0F172A"/>
          <w:sz w:val="19"/>
        </w:rPr>
        <w:t>Zod</w:t>
      </w:r>
      <w:r>
        <w:rPr>
          <w:rFonts w:ascii="Calibri" w:hAnsi="Calibri"/>
          <w:color w:val="1E293B"/>
          <w:sz w:val="19"/>
        </w:rPr>
        <w:t xml:space="preserve">, serta visualisasi analitik interaktif menggunakan </w:t>
      </w:r>
      <w:r>
        <w:rPr>
          <w:rFonts w:ascii="Calibri" w:hAnsi="Calibri"/>
          <w:b/>
          <w:color w:val="0F172A"/>
          <w:sz w:val="19"/>
        </w:rPr>
        <w:t>Recharts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0" w:after="40" w:line="259" w:lineRule="auto"/>
        <w:ind w:left="288"/>
      </w:pPr>
      <w:r>
        <w:rPr>
          <w:rFonts w:ascii="Calibri" w:hAnsi="Calibri"/>
          <w:color w:val="1E293B"/>
          <w:sz w:val="19"/>
        </w:rPr>
        <w:t>Mengembangkan backend enterprise, platform virtual expo (</w:t>
      </w:r>
      <w:r>
        <w:rPr>
          <w:rFonts w:ascii="Calibri" w:hAnsi="Calibri"/>
          <w:b/>
          <w:color w:val="0F172A"/>
          <w:sz w:val="19"/>
        </w:rPr>
        <w:t>Efosh</w:t>
      </w:r>
      <w:r>
        <w:rPr>
          <w:rFonts w:ascii="Calibri" w:hAnsi="Calibri"/>
          <w:color w:val="1E293B"/>
          <w:sz w:val="19"/>
        </w:rPr>
        <w:t xml:space="preserve">), sistem e-Bupot pajak, dan klaim asuransi </w:t>
      </w:r>
      <w:r>
        <w:rPr>
          <w:rFonts w:ascii="Calibri" w:hAnsi="Calibri"/>
          <w:b/>
          <w:color w:val="0F172A"/>
          <w:sz w:val="19"/>
        </w:rPr>
        <w:t>Petrokimia Gresik</w:t>
      </w:r>
      <w:r>
        <w:rPr>
          <w:rFonts w:ascii="Calibri" w:hAnsi="Calibri"/>
          <w:color w:val="1E293B"/>
          <w:sz w:val="19"/>
        </w:rPr>
        <w:t xml:space="preserve"> berbasis </w:t>
      </w:r>
      <w:r>
        <w:rPr>
          <w:rFonts w:ascii="Calibri" w:hAnsi="Calibri"/>
          <w:b/>
          <w:color w:val="0F172A"/>
          <w:sz w:val="19"/>
        </w:rPr>
        <w:t>Laravel 12/10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Livewire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AWS S3</w:t>
      </w:r>
      <w:r>
        <w:rPr>
          <w:rFonts w:ascii="Calibri" w:hAnsi="Calibri"/>
          <w:color w:val="1E293B"/>
          <w:sz w:val="19"/>
        </w:rPr>
        <w:t xml:space="preserve">, dan </w:t>
      </w:r>
      <w:r>
        <w:rPr>
          <w:rFonts w:ascii="Calibri" w:hAnsi="Calibri"/>
          <w:b/>
          <w:color w:val="0F172A"/>
          <w:sz w:val="19"/>
        </w:rPr>
        <w:t>MySQL</w:t>
      </w:r>
      <w:r>
        <w:rPr>
          <w:rFonts w:ascii="Calibri" w:hAnsi="Calibri"/>
          <w:color w:val="1E293B"/>
          <w:sz w:val="19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Software Developer | PT Aku Pintar Indonesia (Surabaya, Indonesia)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Feb 2021 – Mei 2024</w:t>
            </w:r>
          </w:p>
        </w:tc>
      </w:tr>
    </w:tbl>
    <w:p>
      <w:pPr>
        <w:pStyle w:val="ListBullet"/>
        <w:spacing w:before="2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Memimpin pengembangan native </w:t>
      </w:r>
      <w:r>
        <w:rPr>
          <w:rFonts w:ascii="Calibri" w:hAnsi="Calibri"/>
          <w:b/>
          <w:color w:val="0F172A"/>
          <w:sz w:val="19"/>
        </w:rPr>
        <w:t>Android (Kotlin &amp; Java)</w:t>
      </w:r>
      <w:r>
        <w:rPr>
          <w:rFonts w:ascii="Calibri" w:hAnsi="Calibri"/>
          <w:color w:val="1E293B"/>
          <w:sz w:val="19"/>
        </w:rPr>
        <w:t xml:space="preserve"> aplikasi edukasi unggulan dengan </w:t>
      </w:r>
      <w:r>
        <w:rPr>
          <w:rFonts w:ascii="Calibri" w:hAnsi="Calibri"/>
          <w:b/>
          <w:color w:val="0F172A"/>
          <w:sz w:val="19"/>
        </w:rPr>
        <w:t>1.500.000+ pengguna aktif</w:t>
      </w:r>
      <w:r>
        <w:rPr>
          <w:rFonts w:ascii="Calibri" w:hAnsi="Calibri"/>
          <w:color w:val="1E293B"/>
          <w:sz w:val="19"/>
        </w:rPr>
        <w:t xml:space="preserve"> dan rating </w:t>
      </w:r>
      <w:r>
        <w:rPr>
          <w:rFonts w:ascii="Calibri" w:hAnsi="Calibri"/>
          <w:b/>
          <w:color w:val="0F172A"/>
          <w:sz w:val="19"/>
        </w:rPr>
        <w:t>4.42/5.00 di Google Play Store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Merancang restrukturisasi modular </w:t>
      </w:r>
      <w:r>
        <w:rPr>
          <w:rFonts w:ascii="Calibri" w:hAnsi="Calibri"/>
          <w:b/>
          <w:color w:val="0F172A"/>
          <w:sz w:val="19"/>
        </w:rPr>
        <w:t>Clean Architecture &amp; MVVM</w:t>
      </w:r>
      <w:r>
        <w:rPr>
          <w:rFonts w:ascii="Calibri" w:hAnsi="Calibri"/>
          <w:color w:val="1E293B"/>
          <w:sz w:val="19"/>
        </w:rPr>
        <w:t xml:space="preserve"> menggunakan </w:t>
      </w:r>
      <w:r>
        <w:rPr>
          <w:rFonts w:ascii="Calibri" w:hAnsi="Calibri"/>
          <w:b/>
          <w:color w:val="0F172A"/>
          <w:sz w:val="19"/>
        </w:rPr>
        <w:t>Android Jetpack</w:t>
      </w:r>
      <w:r>
        <w:rPr>
          <w:rFonts w:ascii="Calibri" w:hAnsi="Calibri"/>
          <w:color w:val="1E293B"/>
          <w:sz w:val="19"/>
        </w:rPr>
        <w:t xml:space="preserve">, mereduksi ukuran bundle APK sebesar </w:t>
      </w:r>
      <w:r>
        <w:rPr>
          <w:rFonts w:ascii="Calibri" w:hAnsi="Calibri"/>
          <w:b/>
          <w:color w:val="0F172A"/>
          <w:sz w:val="19"/>
        </w:rPr>
        <w:t>38,6%</w:t>
      </w:r>
      <w:r>
        <w:rPr>
          <w:rFonts w:ascii="Calibri" w:hAnsi="Calibri"/>
          <w:color w:val="1E293B"/>
          <w:sz w:val="19"/>
        </w:rPr>
        <w:t xml:space="preserve"> (</w:t>
      </w:r>
      <w:r>
        <w:rPr>
          <w:rFonts w:ascii="Calibri" w:hAnsi="Calibri"/>
          <w:b/>
          <w:color w:val="0F172A"/>
          <w:sz w:val="19"/>
        </w:rPr>
        <w:t>69,5 MB menjadi 42,7 MB</w:t>
      </w:r>
      <w:r>
        <w:rPr>
          <w:rFonts w:ascii="Calibri" w:hAnsi="Calibri"/>
          <w:color w:val="1E293B"/>
          <w:sz w:val="19"/>
        </w:rPr>
        <w:t>) serta mempercepat performa rendering runtime.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Mengoptimalkan alokasi memori dan proses sinkronisasi latar belakang hingga mencapai tingkat </w:t>
      </w:r>
      <w:r>
        <w:rPr>
          <w:rFonts w:ascii="Calibri" w:hAnsi="Calibri"/>
          <w:b/>
          <w:color w:val="0F172A"/>
          <w:sz w:val="19"/>
        </w:rPr>
        <w:t>crash-free session 99,42%+</w:t>
      </w:r>
      <w:r>
        <w:rPr>
          <w:rFonts w:ascii="Calibri" w:hAnsi="Calibri"/>
          <w:color w:val="1E293B"/>
          <w:sz w:val="19"/>
        </w:rPr>
        <w:t xml:space="preserve"> selama siklus rilis 90 hari berkelanjutan.</w:t>
      </w:r>
    </w:p>
    <w:p>
      <w:pPr>
        <w:pStyle w:val="ListBullet"/>
        <w:spacing w:before="0" w:after="4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Mengelola modul portal web </w:t>
      </w:r>
      <w:r>
        <w:rPr>
          <w:rFonts w:ascii="Calibri" w:hAnsi="Calibri"/>
          <w:b/>
          <w:color w:val="0F172A"/>
          <w:sz w:val="19"/>
        </w:rPr>
        <w:t>Liferay OSGi</w:t>
      </w:r>
      <w:r>
        <w:rPr>
          <w:rFonts w:ascii="Calibri" w:hAnsi="Calibri"/>
          <w:color w:val="1E293B"/>
          <w:sz w:val="19"/>
        </w:rPr>
        <w:t xml:space="preserve"> (100+ modul mandiri) mencakup tes psikometri nasional </w:t>
      </w:r>
      <w:r>
        <w:rPr>
          <w:rFonts w:ascii="Calibri" w:hAnsi="Calibri"/>
          <w:b/>
          <w:color w:val="0F172A"/>
          <w:sz w:val="19"/>
        </w:rPr>
        <w:t>RIASEC</w:t>
      </w:r>
      <w:r>
        <w:rPr>
          <w:rFonts w:ascii="Calibri" w:hAnsi="Calibri"/>
          <w:color w:val="1E293B"/>
          <w:sz w:val="19"/>
        </w:rPr>
        <w:t xml:space="preserve">, video konseling live </w:t>
      </w:r>
      <w:r>
        <w:rPr>
          <w:rFonts w:ascii="Calibri" w:hAnsi="Calibri"/>
          <w:b/>
          <w:color w:val="0F172A"/>
          <w:sz w:val="19"/>
        </w:rPr>
        <w:t>WebRTC</w:t>
      </w:r>
      <w:r>
        <w:rPr>
          <w:rFonts w:ascii="Calibri" w:hAnsi="Calibri"/>
          <w:color w:val="1E293B"/>
          <w:sz w:val="19"/>
        </w:rPr>
        <w:t>, dan integrasi payment gateway (</w:t>
      </w:r>
      <w:r>
        <w:rPr>
          <w:rFonts w:ascii="Calibri" w:hAnsi="Calibri"/>
          <w:b/>
          <w:color w:val="0F172A"/>
          <w:sz w:val="19"/>
        </w:rPr>
        <w:t>BCA, OVO</w:t>
      </w:r>
      <w:r>
        <w:rPr>
          <w:rFonts w:ascii="Calibri" w:hAnsi="Calibri"/>
          <w:color w:val="1E293B"/>
          <w:sz w:val="19"/>
        </w:rPr>
        <w:t>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Software Developer | PT Qira Teknologi Indonesia (Surabaya, Indonesia)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Nov 2020 – Jan 2024</w:t>
            </w:r>
          </w:p>
        </w:tc>
      </w:tr>
    </w:tbl>
    <w:p>
      <w:pPr>
        <w:pStyle w:val="ListBullet"/>
        <w:spacing w:before="2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Merancang arsitektur backend sistem </w:t>
      </w:r>
      <w:r>
        <w:rPr>
          <w:rFonts w:ascii="Calibri" w:hAnsi="Calibri"/>
          <w:b/>
          <w:color w:val="0F172A"/>
          <w:sz w:val="19"/>
        </w:rPr>
        <w:t>Kemdikbudristek RI (EPAK Widyaprada)</w:t>
      </w:r>
      <w:r>
        <w:rPr>
          <w:rFonts w:ascii="Calibri" w:hAnsi="Calibri"/>
          <w:color w:val="1E293B"/>
          <w:sz w:val="19"/>
        </w:rPr>
        <w:t xml:space="preserve"> untuk penilaian angka kredit ribuan pejabat fungsional nasional, e-commerce otomotif, dan CRM menggunakan </w:t>
      </w:r>
      <w:r>
        <w:rPr>
          <w:rFonts w:ascii="Calibri" w:hAnsi="Calibri"/>
          <w:b/>
          <w:color w:val="0F172A"/>
          <w:sz w:val="19"/>
        </w:rPr>
        <w:t>PHP Laravel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MySQL</w:t>
      </w:r>
      <w:r>
        <w:rPr>
          <w:rFonts w:ascii="Calibri" w:hAnsi="Calibri"/>
          <w:color w:val="1E293B"/>
          <w:sz w:val="19"/>
        </w:rPr>
        <w:t xml:space="preserve">, dan </w:t>
      </w:r>
      <w:r>
        <w:rPr>
          <w:rFonts w:ascii="Calibri" w:hAnsi="Calibri"/>
          <w:b/>
          <w:color w:val="0F172A"/>
          <w:sz w:val="19"/>
        </w:rPr>
        <w:t>AWS S3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>Mengintegrasikan alur payment gateway (</w:t>
      </w:r>
      <w:r>
        <w:rPr>
          <w:rFonts w:ascii="Calibri" w:hAnsi="Calibri"/>
          <w:b/>
          <w:color w:val="0F172A"/>
          <w:sz w:val="19"/>
        </w:rPr>
        <w:t>Midtrans Snap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Moota</w:t>
      </w:r>
      <w:r>
        <w:rPr>
          <w:rFonts w:ascii="Calibri" w:hAnsi="Calibri"/>
          <w:color w:val="1E293B"/>
          <w:sz w:val="19"/>
        </w:rPr>
        <w:t xml:space="preserve">) dan Google APIs dengan </w:t>
      </w:r>
      <w:r>
        <w:rPr>
          <w:rFonts w:ascii="Calibri" w:hAnsi="Calibri"/>
          <w:b/>
          <w:color w:val="0F172A"/>
          <w:sz w:val="19"/>
        </w:rPr>
        <w:t>akurasi transaksi 99,9%</w:t>
      </w:r>
      <w:r>
        <w:rPr>
          <w:rFonts w:ascii="Calibri" w:hAnsi="Calibri"/>
          <w:color w:val="1E293B"/>
          <w:sz w:val="19"/>
        </w:rPr>
        <w:t xml:space="preserve"> serta rekonsiliasi otomatis tanpa kendala keamanan.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Mengembangkan aplikasi mobile pendamping native Android menggunakan </w:t>
      </w:r>
      <w:r>
        <w:rPr>
          <w:rFonts w:ascii="Calibri" w:hAnsi="Calibri"/>
          <w:b/>
          <w:color w:val="0F172A"/>
          <w:sz w:val="19"/>
        </w:rPr>
        <w:t>Kotlin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Android Jetpack</w:t>
      </w:r>
      <w:r>
        <w:rPr>
          <w:rFonts w:ascii="Calibri" w:hAnsi="Calibri"/>
          <w:color w:val="1E293B"/>
          <w:sz w:val="19"/>
        </w:rPr>
        <w:t xml:space="preserve">, dan </w:t>
      </w:r>
      <w:r>
        <w:rPr>
          <w:rFonts w:ascii="Calibri" w:hAnsi="Calibri"/>
          <w:b/>
          <w:color w:val="0F172A"/>
          <w:sz w:val="19"/>
        </w:rPr>
        <w:t>Firebase</w:t>
      </w:r>
      <w:r>
        <w:rPr>
          <w:rFonts w:ascii="Calibri" w:hAnsi="Calibri"/>
          <w:color w:val="1E293B"/>
          <w:sz w:val="19"/>
        </w:rPr>
        <w:t xml:space="preserve"> untuk sinkronisasi data real-time.</w:t>
      </w:r>
    </w:p>
    <w:p>
      <w:pPr>
        <w:pStyle w:val="ListBullet"/>
        <w:spacing w:before="0" w:after="4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Mengonfigurasi pipeline deployment pada </w:t>
      </w:r>
      <w:r>
        <w:rPr>
          <w:rFonts w:ascii="Calibri" w:hAnsi="Calibri"/>
          <w:b/>
          <w:color w:val="0F172A"/>
          <w:sz w:val="19"/>
        </w:rPr>
        <w:t>Linux/SSH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cPanel</w:t>
      </w:r>
      <w:r>
        <w:rPr>
          <w:rFonts w:ascii="Calibri" w:hAnsi="Calibri"/>
          <w:color w:val="1E293B"/>
          <w:sz w:val="19"/>
        </w:rPr>
        <w:t xml:space="preserve">, dan </w:t>
      </w:r>
      <w:r>
        <w:rPr>
          <w:rFonts w:ascii="Calibri" w:hAnsi="Calibri"/>
          <w:b/>
          <w:color w:val="0F172A"/>
          <w:sz w:val="19"/>
        </w:rPr>
        <w:t>Plesk</w:t>
      </w:r>
      <w:r>
        <w:rPr>
          <w:rFonts w:ascii="Calibri" w:hAnsi="Calibri"/>
          <w:color w:val="1E293B"/>
          <w:sz w:val="19"/>
        </w:rPr>
        <w:t xml:space="preserve"> untuk menjamin ketersediaan tinggi dan rilis produksi tanpa downtime.</w:t>
      </w:r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KEAHLIAN TEKNIS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Computer Vision &amp; OCR: </w:t>
      </w:r>
      <w:r>
        <w:rPr>
          <w:rFonts w:ascii="Calibri" w:hAnsi="Calibri"/>
          <w:color w:val="1E293B"/>
          <w:sz w:val="19"/>
        </w:rPr>
        <w:t>OpenCV, YOLO (v8/v11), PaddleOCR, Tesseract OCR, TensorFlow / Keras (CNN), Pra-pemrosesan Citra, Deteksi Objek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AI, Machine Learning &amp; Optimasi Edge: </w:t>
      </w:r>
      <w:r>
        <w:rPr>
          <w:rFonts w:ascii="Calibri" w:hAnsi="Calibri"/>
          <w:color w:val="1E293B"/>
          <w:sz w:val="19"/>
        </w:rPr>
        <w:t>Pemodelan Prediktif, Analisis Statistik, Scikit-learn, Kuantisasi Model (TFLite / ONNX), Inferensi Edge (Perangkat Mobile), Pipeline RAG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Pipeline Data &amp; MLOps: </w:t>
      </w:r>
      <w:r>
        <w:rPr>
          <w:rFonts w:ascii="Calibri" w:hAnsi="Calibri"/>
          <w:color w:val="1E293B"/>
          <w:sz w:val="19"/>
        </w:rPr>
        <w:t>Python (NumPy, Pandas, Matplotlib), SQL (PostgreSQL, MySQL), MLflow, Apache Airflow, Docker, Linux/SSH, Git / GitHub Actions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API &amp; Integrasi Sistem Operasional: </w:t>
      </w:r>
      <w:r>
        <w:rPr>
          <w:rFonts w:ascii="Calibri" w:hAnsi="Calibri"/>
          <w:color w:val="1E293B"/>
          <w:sz w:val="19"/>
        </w:rPr>
        <w:t>RESTful &amp; GraphQL API, Integrasi API KoboToolbox, Dashboard Operasional Real-time (WebSockets, SSE), FastAPI, Flask, Redis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Platform Mobile &amp; Edge: </w:t>
      </w:r>
      <w:r>
        <w:rPr>
          <w:rFonts w:ascii="Calibri" w:hAnsi="Calibri"/>
          <w:color w:val="1E293B"/>
          <w:sz w:val="19"/>
        </w:rPr>
        <w:t>Android Jetpack (Kotlin/Java), Room SQLite, Caching Offline-first, Profiling Memori, Optimasi ProGuard/R8</w:t>
      </w:r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PENDIDIKAN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Universitas Pembangunan Nasional 'Veteran' Jawa Timur | Sarjana Komputer (S.Kom.) dalam Teknik Informatika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2016 – 2020</w:t>
            </w:r>
          </w:p>
        </w:tc>
      </w:tr>
    </w:tbl>
    <w:p>
      <w:pPr>
        <w:spacing w:before="0" w:after="60"/>
      </w:pPr>
      <w:r>
        <w:rPr>
          <w:rFonts w:ascii="Calibri" w:hAnsi="Calibri"/>
          <w:color w:val="475569"/>
          <w:sz w:val="18"/>
        </w:rPr>
        <w:t>IPK: 3.49 / 4.00  |  Fokus Keahlian: Rekayasa Perangkat Lunak, Arsitektur Sistem, Komputasi Bergerak, &amp; Algoritma</w:t>
      </w:r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SERTIFIKASI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Belajar Machine Learning untuk Pemula | Dicoding Indonesia / Google Developers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Agu 2024 – Agu 2027</w:t>
            </w:r>
          </w:p>
        </w:tc>
      </w:tr>
    </w:tbl>
    <w:p>
      <w:pPr>
        <w:spacing w:before="0" w:after="40"/>
        <w:ind w:left="216"/>
      </w:pPr>
      <w:r>
        <w:rPr>
          <w:rFonts w:ascii="Calibri" w:hAnsi="Calibri"/>
          <w:color w:val="475569"/>
          <w:sz w:val="18"/>
        </w:rPr>
        <w:t>Kompetensi Kunci: Supervised &amp; Unsupervised Learning, SVM, Neural Network, Klasifikasi Citra CNN, TensorFlow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Belajar Dasar AI | Dicoding Indonesia / Google Cloud Partner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Agu 2024 – Agu 2027</w:t>
            </w:r>
          </w:p>
        </w:tc>
      </w:tr>
    </w:tbl>
    <w:p>
      <w:pPr>
        <w:spacing w:before="0" w:after="40"/>
        <w:ind w:left="216"/>
      </w:pPr>
      <w:r>
        <w:rPr>
          <w:rFonts w:ascii="Calibri" w:hAnsi="Calibri"/>
          <w:color w:val="475569"/>
          <w:sz w:val="18"/>
        </w:rPr>
        <w:t>Kompetensi Kunci: Fondasi Artificial Intelligence, Prinsip Machine Learning, Konsep Deep Learning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Belajar Analisis Data dengan Python | Dicoding Indonesia / Google Developers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Jan 2024 – Jan 2027</w:t>
            </w:r>
          </w:p>
        </w:tc>
      </w:tr>
    </w:tbl>
    <w:p>
      <w:pPr>
        <w:spacing w:before="0" w:after="40"/>
        <w:ind w:left="216"/>
      </w:pPr>
      <w:r>
        <w:rPr>
          <w:rFonts w:ascii="Calibri" w:hAnsi="Calibri"/>
          <w:color w:val="475569"/>
          <w:sz w:val="18"/>
        </w:rPr>
        <w:t>Kompetensi Kunci: Statistik Deskriptif, Data Wrangling, Exploratory Data Analysis (EDA), Visualisasi Data, Streamlit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Belajar Dasar Google Cloud | Dicoding Indonesia / Google Cloud Partner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Agu 2024 – Agu 2027</w:t>
            </w:r>
          </w:p>
        </w:tc>
      </w:tr>
    </w:tbl>
    <w:p>
      <w:pPr>
        <w:spacing w:before="0" w:after="40"/>
        <w:ind w:left="216"/>
      </w:pPr>
      <w:r>
        <w:rPr>
          <w:rFonts w:ascii="Calibri" w:hAnsi="Calibri"/>
          <w:color w:val="475569"/>
          <w:sz w:val="18"/>
        </w:rPr>
        <w:t>Kompetensi Kunci: Google Cloud Platform (GCP), Compute Engine, Cloud Storage, VPC, Cloud IAM &amp; Keamanan</w:t>
      </w:r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KEMAMPUAN BAHASA</w:t>
      </w:r>
    </w:p>
    <w:p>
      <w:pPr>
        <w:spacing w:before="20" w:after="80"/>
      </w:pPr>
      <w:r>
        <w:rPr>
          <w:rFonts w:ascii="Calibri" w:hAnsi="Calibri"/>
          <w:b/>
          <w:color w:val="0F172A"/>
          <w:sz w:val="19"/>
        </w:rPr>
        <w:t xml:space="preserve">Bahasa Indonesia: </w:t>
      </w:r>
      <w:r>
        <w:rPr>
          <w:rFonts w:ascii="Calibri" w:hAnsi="Calibri"/>
          <w:color w:val="1E293B"/>
          <w:sz w:val="19"/>
        </w:rPr>
        <w:t xml:space="preserve">Penutur Asli (Native)    </w:t>
      </w:r>
      <w:r>
        <w:rPr>
          <w:rFonts w:ascii="Calibri" w:hAnsi="Calibri"/>
          <w:b/>
          <w:color w:val="0F172A"/>
          <w:sz w:val="19"/>
        </w:rPr>
        <w:t xml:space="preserve">Bahasa Inggris: </w:t>
      </w:r>
      <w:r>
        <w:rPr>
          <w:rFonts w:ascii="Calibri" w:hAnsi="Calibri"/>
          <w:color w:val="1E293B"/>
          <w:sz w:val="19"/>
        </w:rPr>
        <w:t xml:space="preserve">Kecakapan Kerja Profesional (Full Professional Working)    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hendrifebriansyah28@gmail.com" TargetMode="External"/><Relationship Id="rId10" Type="http://schemas.openxmlformats.org/officeDocument/2006/relationships/hyperlink" Target="tel:+6282244673388" TargetMode="External"/><Relationship Id="rId11" Type="http://schemas.openxmlformats.org/officeDocument/2006/relationships/hyperlink" Target="https://www.linkedin.com/in/m-hendri-febriansyah" TargetMode="External"/><Relationship Id="rId12" Type="http://schemas.openxmlformats.org/officeDocument/2006/relationships/hyperlink" Target="https://github.com/MHendriF" TargetMode="External"/><Relationship Id="rId13" Type="http://schemas.openxmlformats.org/officeDocument/2006/relationships/hyperlink" Target="https://portfolio-mhf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