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Full Stack Web3 &amp; AI Engineer with extensive experience building decentralized applications (dApps), Ethereum smart contracts (Solidity), and Telegram Mini Apps (TMA). Proven track record at Kipley Pte. Ltd. engineering high-concurrency Telegram AI agents with multi-chain crypto settlement (TON, USDT, Stars) and integrating Next.js 15 frontends with DeFi/NFT protocols via Wagmi and Ethers.js with zero-failure transaction reliability.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Blockchain &amp; Smart Contracts: </w:t>
      </w:r>
      <w:r>
        <w:rPr>
          <w:rFonts w:ascii="Calibri" w:hAnsi="Calibri"/>
          <w:color w:val="1E293B"/>
          <w:sz w:val="19"/>
        </w:rPr>
        <w:t>Solidity, Ethereum, EVM, TON Blockchain (FunC/Tact, TON SDK), Smart Contract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Frontend &amp; SDKs: </w:t>
      </w:r>
      <w:r>
        <w:rPr>
          <w:rFonts w:ascii="Calibri" w:hAnsi="Calibri"/>
          <w:color w:val="1E293B"/>
          <w:sz w:val="19"/>
        </w:rPr>
        <w:t>Ethers.js, Wagmi, Viem, Web3Modal, TON Connect, Telegram WebApp SDK, Telegram Bot API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Full Stack Tech: </w:t>
      </w:r>
      <w:r>
        <w:rPr>
          <w:rFonts w:ascii="Calibri" w:hAnsi="Calibri"/>
          <w:color w:val="1E293B"/>
          <w:sz w:val="19"/>
        </w:rPr>
        <w:t>Next.js, React.js, TypeScript, Node.js, Tailwind CSS, PostgreSQL, Prisma ORM, REST/GraphQL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Payments &amp; DeFi: </w:t>
      </w:r>
      <w:r>
        <w:rPr>
          <w:rFonts w:ascii="Calibri" w:hAnsi="Calibri"/>
          <w:color w:val="1E293B"/>
          <w:sz w:val="19"/>
        </w:rPr>
        <w:t>Multichain Payments (TON, USDT, Telegram Stars), DeFi Interaction, NFT Minting &amp; Gateways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