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Surabaya, Indonesia  •  hendrifebriansyah28@gmail.com  •  +62 822-4467-3388  •  LinkedIn: linkedin.com/in/mhendrif  •  GitHub: github.com/MHendriF  •  Portfolio: mhendrif.github.io/my-resume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Frontend Engineer dengan 6+ tahun pengalaman membangun aplikasi web real-time berkinerja tinggi. Berpengalaman memimpin arsitektur antarmuka Command Center NTMC Polri menggunakan React 19, React Router v7, Tailwind CSS v4, dan Pusher WebSockets (&lt; 500ms latensi). Spesialis dalam ekosistem TypeScript, TanStack Query/Table, Next.js 15, dan integrasi Web3 dengan penekanan pada performa optimal dan reliabilitas antarmuka.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dan membangun </w:t>
      </w:r>
      <w:r>
        <w:rPr>
          <w:rFonts w:ascii="Calibri" w:hAnsi="Calibri"/>
          <w:b/>
          <w:color w:val="0F172A"/>
          <w:sz w:val="19"/>
        </w:rPr>
        <w:t>Dashboard Utama NTMC Korlantas Polri</w:t>
      </w:r>
      <w:r>
        <w:rPr>
          <w:rFonts w:ascii="Calibri" w:hAnsi="Calibri"/>
          <w:color w:val="1E293B"/>
          <w:sz w:val="19"/>
        </w:rPr>
        <w:t xml:space="preserve">, platform pemantauan lalu lintas &amp; insiden real-time berbasis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komunikasi data dua arah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menghasilkan </w:t>
      </w:r>
      <w:r>
        <w:rPr>
          <w:rFonts w:ascii="Calibri" w:hAnsi="Calibri"/>
          <w:b/>
          <w:color w:val="0F172A"/>
          <w:sz w:val="19"/>
        </w:rPr>
        <w:t>latensi siaran insiden &lt; 500ms</w:t>
      </w:r>
      <w:r>
        <w:rPr>
          <w:rFonts w:ascii="Calibri" w:hAnsi="Calibri"/>
          <w:color w:val="1E293B"/>
          <w:sz w:val="19"/>
        </w:rPr>
        <w:t xml:space="preserve"> dan sinkronisasi telemetri instan.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tabel data server-side berkinerja tinggi menggunakan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dan caching status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 xml:space="preserve"> untuk mendukung pemrosesan dataset besar secara responsif.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alur form type-safe dengan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dan validasi skema ketat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, serta visualisasi analitik interaktif menggunakan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enterprise, platform virtual expo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sistem e-Bupot pajak, dan klaim asuransi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berbasis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dan mengoptimalkan </w:t>
      </w:r>
      <w:r>
        <w:rPr>
          <w:rFonts w:ascii="Calibri" w:hAnsi="Calibri"/>
          <w:b/>
          <w:color w:val="0F172A"/>
          <w:sz w:val="19"/>
        </w:rPr>
        <w:t>REST &amp; GraphQL API</w:t>
      </w:r>
      <w:r>
        <w:rPr>
          <w:rFonts w:ascii="Calibri" w:hAnsi="Calibri"/>
          <w:color w:val="1E293B"/>
          <w:sz w:val="19"/>
        </w:rPr>
        <w:t xml:space="preserve"> untuk 5+ proyek dApp unggulan, meningkatkan kecepatan respons antarmuka sebesar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melalui layer caching terstruktur.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Mengintegrasikan </w:t>
      </w:r>
      <w:r>
        <w:rPr>
          <w:rFonts w:ascii="Calibri" w:hAnsi="Calibri"/>
          <w:b/>
          <w:color w:val="0F172A"/>
          <w:sz w:val="19"/>
        </w:rPr>
        <w:t>Smart Contract Ethereum (Solidity)</w:t>
      </w:r>
      <w:r>
        <w:rPr>
          <w:rFonts w:ascii="Calibri" w:hAnsi="Calibri"/>
          <w:color w:val="1E293B"/>
          <w:sz w:val="19"/>
        </w:rPr>
        <w:t xml:space="preserve"> dengan arsitektur frontend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melalui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dan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untuk transaksi terdesentralisasi yang aman.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Membangun agen otonom </w:t>
      </w:r>
      <w:r>
        <w:rPr>
          <w:rFonts w:ascii="Calibri" w:hAnsi="Calibri"/>
          <w:b/>
          <w:color w:val="0F172A"/>
          <w:sz w:val="19"/>
        </w:rPr>
        <w:t>Asisten AI Telegram</w:t>
      </w:r>
      <w:r>
        <w:rPr>
          <w:rFonts w:ascii="Calibri" w:hAnsi="Calibri"/>
          <w:color w:val="1E293B"/>
          <w:sz w:val="19"/>
        </w:rPr>
        <w:t xml:space="preserve"> dengan dukungan penyelesaian multi-chain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serta gateway fiat dengan </w:t>
      </w:r>
      <w:r>
        <w:rPr>
          <w:rFonts w:ascii="Calibri" w:hAnsi="Calibri"/>
          <w:b/>
          <w:color w:val="0F172A"/>
          <w:sz w:val="19"/>
        </w:rPr>
        <w:t>keandalan transaksi 100%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Memimpin eksekusi sprint Agile dan berkolaborasi lintas fungsi dengan tim UI/UX serta produk untuk merilis fitur secara tepat waktu.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arsitektur backend sistem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untuk penilaian angka kredit ribuan pejabat fungsional nasional, e-commerce otomotif, dan CRM menggunakan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dan Google APIs dengan </w:t>
      </w:r>
      <w:r>
        <w:rPr>
          <w:rFonts w:ascii="Calibri" w:hAnsi="Calibri"/>
          <w:b/>
          <w:color w:val="0F172A"/>
          <w:sz w:val="19"/>
        </w:rPr>
        <w:t>akurasi transaksi 99,9%</w:t>
      </w:r>
      <w:r>
        <w:rPr>
          <w:rFonts w:ascii="Calibri" w:hAnsi="Calibri"/>
          <w:color w:val="1E293B"/>
          <w:sz w:val="19"/>
        </w:rPr>
        <w:t xml:space="preserve">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Mengembangkan aplikasi mobile pendamping native Android menggunakan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Mengonfigurasi pipeline deployment pada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dan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 xml:space="preserve"> untuk menjamin ketersediaan tinggi dan rilis produksi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Memimpin pengembangan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aplikasi edukasi unggulan dengan </w:t>
      </w:r>
      <w:r>
        <w:rPr>
          <w:rFonts w:ascii="Calibri" w:hAnsi="Calibri"/>
          <w:b/>
          <w:color w:val="0F172A"/>
          <w:sz w:val="19"/>
        </w:rPr>
        <w:t>1.500.000+ pengguna aktif</w:t>
      </w:r>
      <w:r>
        <w:rPr>
          <w:rFonts w:ascii="Calibri" w:hAnsi="Calibri"/>
          <w:color w:val="1E293B"/>
          <w:sz w:val="19"/>
        </w:rPr>
        <w:t xml:space="preserve"> dan rating </w:t>
      </w:r>
      <w:r>
        <w:rPr>
          <w:rFonts w:ascii="Calibri" w:hAnsi="Calibri"/>
          <w:b/>
          <w:color w:val="0F172A"/>
          <w:sz w:val="19"/>
        </w:rPr>
        <w:t>4.42/5.00 di Google Play Store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Merancang restrukturisasi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menggunakan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mereduksi ukuran bundle APK sebesar </w:t>
      </w:r>
      <w:r>
        <w:rPr>
          <w:rFonts w:ascii="Calibri" w:hAnsi="Calibri"/>
          <w:b/>
          <w:color w:val="0F172A"/>
          <w:sz w:val="19"/>
        </w:rPr>
        <w:t>38,6%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69,5 MB menjadi 42,7 MB</w:t>
      </w:r>
      <w:r>
        <w:rPr>
          <w:rFonts w:ascii="Calibri" w:hAnsi="Calibri"/>
          <w:color w:val="1E293B"/>
          <w:sz w:val="19"/>
        </w:rPr>
        <w:t>) serta mempercepat performa rendering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Mengoptimalkan alokasi memori dan proses sinkronisasi latar belakang hingga mencapai tingkat </w:t>
      </w:r>
      <w:r>
        <w:rPr>
          <w:rFonts w:ascii="Calibri" w:hAnsi="Calibri"/>
          <w:b/>
          <w:color w:val="0F172A"/>
          <w:sz w:val="19"/>
        </w:rPr>
        <w:t>crash-free session 99,42%+</w:t>
      </w:r>
      <w:r>
        <w:rPr>
          <w:rFonts w:ascii="Calibri" w:hAnsi="Calibri"/>
          <w:color w:val="1E293B"/>
          <w:sz w:val="19"/>
        </w:rPr>
        <w:t xml:space="preserve"> selama siklus rilis 90 hari berkelanjutan.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Mengelola modul portal web </w:t>
      </w:r>
      <w:r>
        <w:rPr>
          <w:rFonts w:ascii="Calibri" w:hAnsi="Calibri"/>
          <w:b/>
          <w:color w:val="0F172A"/>
          <w:sz w:val="19"/>
        </w:rPr>
        <w:t>Liferay OSGi</w:t>
      </w:r>
      <w:r>
        <w:rPr>
          <w:rFonts w:ascii="Calibri" w:hAnsi="Calibri"/>
          <w:color w:val="1E293B"/>
          <w:sz w:val="19"/>
        </w:rPr>
        <w:t xml:space="preserve"> (100+ modul mandiri) mencakup tes psikometri nasional </w:t>
      </w:r>
      <w:r>
        <w:rPr>
          <w:rFonts w:ascii="Calibri" w:hAnsi="Calibri"/>
          <w:b/>
          <w:color w:val="0F172A"/>
          <w:sz w:val="19"/>
        </w:rPr>
        <w:t>RIASEC</w:t>
      </w:r>
      <w:r>
        <w:rPr>
          <w:rFonts w:ascii="Calibri" w:hAnsi="Calibri"/>
          <w:color w:val="1E293B"/>
          <w:sz w:val="19"/>
        </w:rPr>
        <w:t xml:space="preserve">, video konseling live </w:t>
      </w:r>
      <w:r>
        <w:rPr>
          <w:rFonts w:ascii="Calibri" w:hAnsi="Calibri"/>
          <w:b/>
          <w:color w:val="0F172A"/>
          <w:sz w:val="19"/>
        </w:rPr>
        <w:t>WebRTC</w:t>
      </w:r>
      <w:r>
        <w:rPr>
          <w:rFonts w:ascii="Calibri" w:hAnsi="Calibri"/>
          <w:color w:val="1E293B"/>
          <w:sz w:val="19"/>
        </w:rPr>
        <w:t>, dan integrasi payment gateway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Ekosistem Frontend Utama: </w:t>
      </w:r>
      <w:r>
        <w:rPr>
          <w:rFonts w:ascii="Calibri" w:hAnsi="Calibri"/>
          <w:color w:val="1E293B"/>
          <w:sz w:val="19"/>
        </w:rPr>
        <w:t>React 19, React Router v7, Next.js 15 (App Router, Turbopack), TypeScript 5, Vue.js 3, Vite, SSR/SSG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State &amp; Manajemen Data: </w:t>
      </w:r>
      <w:r>
        <w:rPr>
          <w:rFonts w:ascii="Calibri" w:hAnsi="Calibri"/>
          <w:color w:val="1E293B"/>
          <w:sz w:val="19"/>
        </w:rPr>
        <w:t>TanStack Query v5 (React Query), TanStack Table v8, Zustand, Redux Toolkit, Context API, Optimistic Updates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Styling &amp; Komponen UI: </w:t>
      </w:r>
      <w:r>
        <w:rPr>
          <w:rFonts w:ascii="Calibri" w:hAnsi="Calibri"/>
          <w:color w:val="1E293B"/>
          <w:sz w:val="19"/>
        </w:rPr>
        <w:t>Tailwind CSS v4/v3, shadcn/ui, Radix UI Primitives, Flowbite, Framer Motion, CSS Modules, Responsive Design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Komunikasi Real-Time: </w:t>
      </w:r>
      <w:r>
        <w:rPr>
          <w:rFonts w:ascii="Calibri" w:hAnsi="Calibri"/>
          <w:color w:val="1E293B"/>
          <w:sz w:val="19"/>
        </w:rPr>
        <w:t>WebSockets (Pusher JS, Laravel Reverb), Server-Sent Events (SSE), RESTful APIs, Axios, 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Kualitas &amp; Performa Web: </w:t>
      </w:r>
      <w:r>
        <w:rPr>
          <w:rFonts w:ascii="Calibri" w:hAnsi="Calibri"/>
          <w:color w:val="1E293B"/>
          <w:sz w:val="19"/>
        </w:rPr>
        <w:t>Zod Schema Validation, React Hook Form, ESLint, TypeScript Strict Typing, Web Vitals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