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>Surabaya, Indonesia  •  hendrifebriansyah28@gmail.com  •  +62 822-4467-3388  •  LinkedIn: linkedin.com/in/mhendrif  •  GitHub: github.com/MHendriF  •  Portfolio: mhendrif.github.io/my-resume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RINGKASAN PROFESIONAL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Software Engineer berorientasi pada hasil dengan pengalaman lebih dari 6 tahun dalam merancang dan mengembangkan aplikasi Web2 dan Web3 berskala besar. Memiliki keahlian mendalam pada ekosistem modern termasuk React 19, React Router v7, TypeScript, Tailwind CSS v4, shadcn/ui, TanStack Query/Table, Laravel, native Android (Kotlin, Jetpack), serta solusi terdesentralisasi (Solidity, TON SDK). Terbukti sukses membangun dashboard monitoring operasional real-time Command Center NTMC Polri, mengoptimalkan aplikasi mobile dengan 1,5 juta+ pengguna (reduksi ukuran 38,6% &amp; crash-free rate 99,42%), serta mengembangkan bot asisten AI Telegram dengan integrasi transaksi kripto. Terbiasa memimpin dalam metodologi Agile, clean architecture, dan kolaborasi tim lintas fungsi.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PENGALAMAN KERJA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Surabaya, Indonesia  •  Jan 2019 – Sekarang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Dashboard Utama NTMC Korlantas Polri, aplikasi web pemantauan operasional dan lalu lintas real-time menggunakan React 19, React Router v7, TypeScript, Tailwind CSS v4, dan shadcn/ui.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komunikasi WebSocket real-time via Pusher JS untuk penyiaran insiden langsung, peringatan operasional instan, dan pembaruan visual dashboard seketika (&lt; 500ms).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Merancang tabel data server-side berkinerja tinggi menggunakan TanStack Table v8 dan caching status server via TanStack Query v5, mendukung penyaringan multi-field, pengurutan, dan paginasi dataset besar.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Membangun form input type-safe dengan React Hook Form dan validasi skema Zod, serta grafik visual analitik interaktif menggunakan Recharts.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Mengembangkan arsitektur backend, platform virtual exhibition (Efosh), sistem e-Bupot pajak, dan solusi klaim asuransi Petrokimia Gresik berbasis Laravel 10/12, Livewire, AWS S3, dan MySQL.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Singapura (Remote)  •  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Membangun dan mengintegrasikan REST &amp; GraphQL API berkinerja tinggi untuk 5+ proyek Kipley, meningkatkan kecepatan respons frontend sebesar 30% melalui optimalisasi caching dan manajemen state.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smart contract Ethereum (Solidity) dengan arsitektur frontend Web3 (Next.js 15, Ethers.js/Wagmi), memfasilitasi transaksi terdesentralisasi yang aman untuk fitur DeFi dan NFT.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Asisten AI Telegram berkonkurensi tinggi dengan integrasi transaksi multi-chain (TON, USDT, Telegram Stars) dan payment gateway fiat Stripe.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Berkolaborasi erat dengan tim produk, UI/UX, dan backend dalam lingkungan Agile untuk merilis fitur secara tepat waktu dengan zero-failure settlement.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Android Developer | PT Aku Pintar Indonesia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Surabaya, Indonesia  •  Feb 2021 – Mei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Memimpin pengembangan native Android aplikasi edukasi unggulan dengan 1.500.000+ pengguna aktif dan rating 4.42/5.00 di Google Play Store.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Merancang ulang arsitektur aplikasi ke dalam struktur modular MVVM menggunakan Android Jetpack, mereduksi ukuran aplikasi sebesar 38,6% (dari 69,5 MB menjadi 42,7 MB) dan meningkatkan performa runtime.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Mengoptimalkan modul inti aplikasi sehingga mencapai tingkat crash-free pengguna 99,42%+ selama siklus rilis berkelanjutan 90 hari.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Mengelola dan memelihara modul portal web Liferay OSGi (100+ modul mandiri) mencakup tes psikometri RIASEC, video konseling WebRTC, dan integrasi payment gateway (BCA, OVO, KoinWorks).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Surabaya, Indonesia  •  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backend sistem informasi pemerintahan Kemdikbudristek RI (EPAK Widyaprada), e-commerce otomotif, CRM, dan sistem psikometri menggunakan PHP Laravel, MySQL, dan AWS S3.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alur payment gateway Midtrans Snap dan Moota dengan akurasi transaksi 99,9% serta rekonsiliasi otomatis tanpa kendala keamanan.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aplikasi pendamping native Android menggunakan Java, Kotlin, Android Jetpack, dan Firebase untuk sinkronisasi data real-time.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Mengonfigurasi pipeline deployment dan lingkungan server Linux/SSH, cPanel, dan Plesk untuk menjamin ketersediaan tinggi dan rilis tanpa downtime.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KEAHLIAN TEKNIS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Frontend &amp; Antarmuka: </w:t>
      </w:r>
      <w:r>
        <w:rPr>
          <w:rFonts w:ascii="Calibri" w:hAnsi="Calibri"/>
          <w:color w:val="1E293B"/>
          <w:sz w:val="19"/>
        </w:rPr>
        <w:t>React 19, React Router v7, Next.js 15, TypeScript, Tailwind CSS v4, shadcn/ui, TanStack Query v5, TanStack Table v8, Vue.js, Vite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Backend &amp; API Architecture: </w:t>
      </w:r>
      <w:r>
        <w:rPr>
          <w:rFonts w:ascii="Calibri" w:hAnsi="Calibri"/>
          <w:color w:val="1E293B"/>
          <w:sz w:val="19"/>
        </w:rPr>
        <w:t>Laravel 12 / 10, PHP 8.2+, Livewire, NestJS, Node.js, RESTful APIs, GraphQL, WebSockets (Pusher JS, Laravel Reverb)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Pengembangan Mobile: </w:t>
      </w:r>
      <w:r>
        <w:rPr>
          <w:rFonts w:ascii="Calibri" w:hAnsi="Calibri"/>
          <w:color w:val="1E293B"/>
          <w:sz w:val="19"/>
        </w:rPr>
        <w:t>Android Native (Kotlin &amp; Java), Android Jetpack, MVVM, Clean Architecture, Coroutines, Flow, Room DB, Retrofit 2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Web3 &amp; Blockchain: </w:t>
      </w:r>
      <w:r>
        <w:rPr>
          <w:rFonts w:ascii="Calibri" w:hAnsi="Calibri"/>
          <w:color w:val="1E293B"/>
          <w:sz w:val="19"/>
        </w:rPr>
        <w:t>Solidity Smart Contracts, Ethers.js, Wagmi, RainbowKit, TON Blockchain SDK, Telegram Mini Apps (TMA) SDK, Viem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Basis Data &amp; Cloud Storage: </w:t>
      </w:r>
      <w:r>
        <w:rPr>
          <w:rFonts w:ascii="Calibri" w:hAnsi="Calibri"/>
          <w:color w:val="1E293B"/>
          <w:sz w:val="19"/>
        </w:rPr>
        <w:t>MySQL, PostgreSQL, MongoDB, Redis, AWS S3, KilatStorage S3 Flysystem, Eloquent ORM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Alat &amp; Metodologi Rekayasa: </w:t>
      </w:r>
      <w:r>
        <w:rPr>
          <w:rFonts w:ascii="Calibri" w:hAnsi="Calibri"/>
          <w:color w:val="1E293B"/>
          <w:sz w:val="19"/>
        </w:rPr>
        <w:t>Git, Docker, CI/CD GitHub Actions, Linux/SSH, Postman, Jest, Agile Scrum, System Design, Google XYZ/STAR Method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PENDIDIKAN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Universitas Pembangunan Nasional 'Veteran' Jawa Timur | Sarjana Komputer (S.Kom.) dalam Teknik Informatika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2016 – 2020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IPK: 3.49 / 4.00  |  Fokus Keahlian: Rekayasa Perangkat Lunak, Arsitektur Sistem, Komputasi Bergerak, &amp; Algoritma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SERTIFIKASI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 (ID: 0725547)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Clean Architecture, MVVM, Room DB, Testing, Dependency Injection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Pengembang Aplikasi Flutter Expert | Dicoding Indonesia (ID: 0725547)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2021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BLoC Pattern, State Management, TDD, Clean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Front-End Web Developer Expert | Dicoding Indonesia (ID: 0725547)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Progressive Web Apps (PWA), Web Components, Performance &amp; Webpack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KEMAMPUAN BAHASA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Bahasa Indonesia: </w:t>
      </w:r>
      <w:r>
        <w:rPr>
          <w:rFonts w:ascii="Calibri" w:hAnsi="Calibri"/>
          <w:color w:val="1E293B"/>
          <w:sz w:val="19"/>
        </w:rPr>
        <w:t xml:space="preserve">Penutur Asli (Native)    </w:t>
      </w:r>
      <w:r>
        <w:rPr>
          <w:rFonts w:ascii="Calibri" w:hAnsi="Calibri"/>
          <w:b/>
          <w:color w:val="0F172A"/>
          <w:sz w:val="19"/>
        </w:rPr>
        <w:t xml:space="preserve">Bahasa Inggris: </w:t>
      </w:r>
      <w:r>
        <w:rPr>
          <w:rFonts w:ascii="Calibri" w:hAnsi="Calibri"/>
          <w:color w:val="1E293B"/>
          <w:sz w:val="19"/>
        </w:rPr>
        <w:t xml:space="preserve">Kecakapan Kerja Profesional (Full Professional Working)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