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1.Ishda kayfiyatimiz qanchalik yaxshi bòlsa ishlarimiz faqat va faqat omadli bòladi aksinsa kayfiyatsiz qovoģimiz uyilgan holda ish boshlasak ishlarimiz orqaga ketaveradi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2.Suhbatdoshlar turlari 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Faqatgina odamlar haqida gapirib brovlarni ģiybatini qiladigan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Faqat voqea hodisalar haqida gapiradigan insonlar bu ikkala turdagi insonlar bor diqqatlarini brovlarni dunyoda bòladigan ishlarni òylab diqqatlarini chalģitib maqsadlari haqida unitishadi natijada hayotda òz òrinlarini topishda qiynalishadi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Faqat kelajak rivojlanish omad soģlik haqida gapiruvchilar bor diqqatlarini òzlari ustida ishlashga rivojlanishga qaratib katta katta maqsadlariga yetadigan insonlar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3 Biznes treninglarni foydasi shundaki biz uyerda yangi tanishlar yangi motivatsiyalar olib yanada shijoatli dadil insonga aylanamiz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4 Biznesda ustoz judaxam kerak ustoz kòrmasdan ish boshlash eshkaksiz qayiqqa suzishga òxshaydi yòlga chiqishga chiqib yoki qiynalib qirģoqqa chiqakiz yoki chòlib ketamiz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5 Biznesda kamanda boshqarishda 10% odam vijdonli òziga ishongan 10% odam dangasa qòl uchida ishlovchilar va 80% insonlar rahbar qanaqa bòlsa shunaqa insonlardir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6 Hayotimizdagi sinovlar qiyinchiliklar omadsizliklar bizni òsishimiz kuchli bòlishimiz uchun keladi hech qanday muamosi yòq insonda òsishxam bòlmaydi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Agarda biz biror ishni boshlash uchun ertani kutsak erta kelgach yana ertaga deyaqolamiz shuning uchun hozirdan boshlashimiz kerak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7. Omadli insonlar omadsizlar qilishni xoxlamaydigan barcha ishlarni qilish ekan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8. Topgan daromadini 10% ini ehson yoki biror zarurati bor insonga berishimiz kerak shunda rizqimiz yanada kengachi chunki sen birni bersang eng kamida 10 ni beraman dagan vadasi bor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9. Dunyoni zapt etgan insonlarning ķòpchiligj ishyoqmas dangasa erinchoq insonlardir biror ishni qilibni yoqtirmay yangi kashdiyotlar izlay boshlashadi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10 100% bilan ish boshlash yaxshi usti bosh va Deyl Karnegining kitoblarini òqib bulardan tòģri foydalanish kerak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