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726" w:rsidRPr="00105DFC" w:rsidRDefault="00ED1726" w:rsidP="00105DFC">
      <w:pPr>
        <w:jc w:val="center"/>
        <w:rPr>
          <w:b/>
          <w:sz w:val="52"/>
          <w:szCs w:val="52"/>
        </w:rPr>
      </w:pPr>
      <w:r w:rsidRPr="00105DFC">
        <w:rPr>
          <w:b/>
          <w:sz w:val="52"/>
          <w:szCs w:val="52"/>
        </w:rPr>
        <w:t>United States Department of Agriculture</w:t>
      </w:r>
    </w:p>
    <w:p w:rsidR="00ED1726" w:rsidRPr="001870C3" w:rsidRDefault="00ED1726" w:rsidP="00ED1726">
      <w:pPr>
        <w:jc w:val="center"/>
        <w:rPr>
          <w:b/>
          <w:sz w:val="32"/>
          <w:szCs w:val="32"/>
        </w:rPr>
      </w:pPr>
    </w:p>
    <w:p w:rsidR="00ED1726" w:rsidRPr="001870C3" w:rsidRDefault="00ED1726" w:rsidP="00ED1726">
      <w:pPr>
        <w:jc w:val="center"/>
        <w:rPr>
          <w:b/>
          <w:sz w:val="40"/>
          <w:szCs w:val="40"/>
        </w:rPr>
      </w:pPr>
      <w:r w:rsidRPr="001870C3">
        <w:rPr>
          <w:b/>
          <w:sz w:val="40"/>
          <w:szCs w:val="40"/>
        </w:rPr>
        <w:t>Food and Nutrition Service</w:t>
      </w:r>
    </w:p>
    <w:p w:rsidR="00ED1726" w:rsidRDefault="00ED1726" w:rsidP="00ED1726">
      <w:pPr>
        <w:jc w:val="center"/>
        <w:rPr>
          <w:sz w:val="40"/>
          <w:szCs w:val="40"/>
        </w:rPr>
      </w:pPr>
      <w:r>
        <w:rPr>
          <w:noProof/>
          <w:sz w:val="40"/>
          <w:szCs w:val="40"/>
        </w:rPr>
        <w:drawing>
          <wp:inline distT="0" distB="0" distL="0" distR="0">
            <wp:extent cx="1877060" cy="1482090"/>
            <wp:effectExtent l="19050" t="0" r="8890" b="0"/>
            <wp:docPr id="1" name="Picture 1" descr="USDA 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DA Cover.jpg"/>
                    <pic:cNvPicPr>
                      <a:picLocks noChangeAspect="1" noChangeArrowheads="1"/>
                    </pic:cNvPicPr>
                  </pic:nvPicPr>
                  <pic:blipFill>
                    <a:blip r:embed="rId8" cstate="print"/>
                    <a:srcRect l="72333" t="75237" r="9676" b="12759"/>
                    <a:stretch>
                      <a:fillRect/>
                    </a:stretch>
                  </pic:blipFill>
                  <pic:spPr bwMode="auto">
                    <a:xfrm>
                      <a:off x="0" y="0"/>
                      <a:ext cx="1877060" cy="1482090"/>
                    </a:xfrm>
                    <a:prstGeom prst="rect">
                      <a:avLst/>
                    </a:prstGeom>
                    <a:noFill/>
                    <a:ln w="9525">
                      <a:noFill/>
                      <a:miter lim="800000"/>
                      <a:headEnd/>
                      <a:tailEnd/>
                    </a:ln>
                  </pic:spPr>
                </pic:pic>
              </a:graphicData>
            </a:graphic>
          </wp:inline>
        </w:drawing>
      </w:r>
    </w:p>
    <w:p w:rsidR="00ED1726" w:rsidRDefault="00ED1726" w:rsidP="00ED1726">
      <w:pPr>
        <w:pStyle w:val="NoSpacing"/>
        <w:jc w:val="center"/>
      </w:pPr>
    </w:p>
    <w:p w:rsidR="00ED1726" w:rsidRDefault="00ED1726" w:rsidP="00ED1726">
      <w:pPr>
        <w:jc w:val="center"/>
        <w:rPr>
          <w:b/>
          <w:sz w:val="36"/>
          <w:szCs w:val="36"/>
        </w:rPr>
      </w:pPr>
      <w:r>
        <w:rPr>
          <w:b/>
          <w:sz w:val="36"/>
          <w:szCs w:val="36"/>
        </w:rPr>
        <w:t>Office of Information Technology</w:t>
      </w:r>
    </w:p>
    <w:p w:rsidR="00ED1726" w:rsidRDefault="00ED1726" w:rsidP="00ED1726">
      <w:pPr>
        <w:jc w:val="center"/>
        <w:rPr>
          <w:b/>
          <w:sz w:val="36"/>
          <w:szCs w:val="36"/>
        </w:rPr>
      </w:pPr>
      <w:r>
        <w:rPr>
          <w:b/>
          <w:sz w:val="36"/>
          <w:szCs w:val="36"/>
        </w:rPr>
        <w:t>Portfolio Management Division (PMD)</w:t>
      </w:r>
    </w:p>
    <w:p w:rsidR="00ED1726" w:rsidRDefault="00ED1726" w:rsidP="00ED1726">
      <w:pPr>
        <w:pStyle w:val="NoSpacing"/>
        <w:jc w:val="center"/>
        <w:rPr>
          <w:b/>
          <w:sz w:val="36"/>
          <w:szCs w:val="36"/>
        </w:rPr>
      </w:pPr>
    </w:p>
    <w:p w:rsidR="00ED1726" w:rsidRDefault="00ED1726" w:rsidP="00ED1726">
      <w:pPr>
        <w:pStyle w:val="NoSpacing"/>
        <w:jc w:val="center"/>
        <w:rPr>
          <w:b/>
          <w:sz w:val="36"/>
          <w:szCs w:val="36"/>
        </w:rPr>
      </w:pPr>
    </w:p>
    <w:p w:rsidR="00A02DDC" w:rsidRDefault="00ED1726" w:rsidP="00ED1726">
      <w:pPr>
        <w:pStyle w:val="NoSpacing"/>
        <w:jc w:val="center"/>
        <w:rPr>
          <w:b/>
          <w:sz w:val="36"/>
          <w:szCs w:val="36"/>
        </w:rPr>
      </w:pPr>
      <w:r>
        <w:rPr>
          <w:b/>
          <w:sz w:val="36"/>
          <w:szCs w:val="36"/>
        </w:rPr>
        <w:t>FNS Acquisition Plan</w:t>
      </w:r>
      <w:r w:rsidR="00CA52EE">
        <w:rPr>
          <w:b/>
          <w:sz w:val="36"/>
          <w:szCs w:val="36"/>
        </w:rPr>
        <w:t xml:space="preserve"> </w:t>
      </w:r>
      <w:r w:rsidR="00F50F4B">
        <w:rPr>
          <w:b/>
          <w:sz w:val="36"/>
          <w:szCs w:val="36"/>
        </w:rPr>
        <w:t>Template</w:t>
      </w:r>
    </w:p>
    <w:p w:rsidR="00ED1726" w:rsidRDefault="00F50F4B" w:rsidP="00ED1726">
      <w:pPr>
        <w:pStyle w:val="NoSpacing"/>
        <w:jc w:val="center"/>
        <w:rPr>
          <w:b/>
          <w:sz w:val="36"/>
          <w:szCs w:val="36"/>
        </w:rPr>
      </w:pPr>
      <w:r>
        <w:rPr>
          <w:b/>
          <w:sz w:val="36"/>
          <w:szCs w:val="36"/>
        </w:rPr>
        <w:t>F</w:t>
      </w:r>
      <w:r w:rsidR="00A52032">
        <w:rPr>
          <w:b/>
          <w:sz w:val="36"/>
          <w:szCs w:val="36"/>
        </w:rPr>
        <w:t>or</w:t>
      </w:r>
    </w:p>
    <w:p w:rsidR="00ED1726" w:rsidRPr="0088771B" w:rsidRDefault="0042679A" w:rsidP="00ED1726">
      <w:pPr>
        <w:pStyle w:val="NoSpacing"/>
        <w:jc w:val="center"/>
        <w:rPr>
          <w:b/>
          <w:sz w:val="36"/>
          <w:szCs w:val="36"/>
        </w:rPr>
      </w:pPr>
      <w:r w:rsidRPr="0088771B">
        <w:rPr>
          <w:b/>
          <w:sz w:val="36"/>
          <w:szCs w:val="36"/>
        </w:rPr>
        <w:t xml:space="preserve"> </w:t>
      </w:r>
      <w:r w:rsidR="00835CF2" w:rsidRPr="0088771B">
        <w:rPr>
          <w:b/>
          <w:sz w:val="36"/>
          <w:szCs w:val="36"/>
        </w:rPr>
        <w:t xml:space="preserve">[System or </w:t>
      </w:r>
      <w:r w:rsidR="00DE7B0D" w:rsidRPr="0088771B">
        <w:rPr>
          <w:b/>
          <w:sz w:val="36"/>
          <w:szCs w:val="36"/>
        </w:rPr>
        <w:t>Project Name]</w:t>
      </w:r>
    </w:p>
    <w:p w:rsidR="00495935" w:rsidRDefault="00495935" w:rsidP="00ED1726">
      <w:pPr>
        <w:pStyle w:val="NoSpacing"/>
        <w:jc w:val="center"/>
        <w:rPr>
          <w:b/>
          <w:sz w:val="36"/>
          <w:szCs w:val="36"/>
        </w:rPr>
      </w:pPr>
    </w:p>
    <w:p w:rsidR="0042679A" w:rsidRDefault="0042679A" w:rsidP="00ED1726">
      <w:pPr>
        <w:pStyle w:val="NoSpacing"/>
        <w:jc w:val="center"/>
        <w:rPr>
          <w:b/>
          <w:sz w:val="36"/>
          <w:szCs w:val="36"/>
        </w:rPr>
      </w:pPr>
    </w:p>
    <w:p w:rsidR="00ED1726" w:rsidRDefault="006D1553" w:rsidP="00ED1726">
      <w:pPr>
        <w:pStyle w:val="NoSpacing"/>
        <w:jc w:val="center"/>
        <w:rPr>
          <w:b/>
          <w:sz w:val="36"/>
          <w:szCs w:val="36"/>
        </w:rPr>
      </w:pPr>
      <w:r>
        <w:rPr>
          <w:b/>
          <w:sz w:val="36"/>
          <w:szCs w:val="36"/>
        </w:rPr>
        <w:t>Version 1.1</w:t>
      </w:r>
    </w:p>
    <w:p w:rsidR="00ED1726" w:rsidRDefault="00ED1726" w:rsidP="00ED1726">
      <w:pPr>
        <w:pStyle w:val="NoSpacing"/>
        <w:jc w:val="center"/>
        <w:rPr>
          <w:b/>
          <w:sz w:val="18"/>
          <w:szCs w:val="18"/>
        </w:rPr>
      </w:pPr>
    </w:p>
    <w:p w:rsidR="00F848E6" w:rsidRPr="00394A38" w:rsidRDefault="00F848E6" w:rsidP="00ED1726">
      <w:pPr>
        <w:pStyle w:val="NoSpacing"/>
        <w:jc w:val="center"/>
        <w:rPr>
          <w:b/>
          <w:sz w:val="18"/>
          <w:szCs w:val="18"/>
        </w:rPr>
      </w:pPr>
    </w:p>
    <w:p w:rsidR="00ED1726" w:rsidRPr="00F848E6" w:rsidRDefault="00F848E6" w:rsidP="00ED1726">
      <w:pPr>
        <w:pStyle w:val="NoSpacing"/>
        <w:jc w:val="center"/>
        <w:rPr>
          <w:rFonts w:ascii="Arial" w:hAnsi="Arial" w:cs="Arial"/>
          <w:sz w:val="24"/>
          <w:szCs w:val="24"/>
        </w:rPr>
      </w:pPr>
      <w:r w:rsidRPr="00F848E6">
        <w:rPr>
          <w:rFonts w:ascii="Arial" w:hAnsi="Arial" w:cs="Arial"/>
          <w:sz w:val="24"/>
          <w:szCs w:val="24"/>
        </w:rPr>
        <w:t>September 09, 2013</w:t>
      </w:r>
    </w:p>
    <w:p w:rsidR="00ED1726" w:rsidRDefault="00ED1726" w:rsidP="00ED1726">
      <w:pPr>
        <w:spacing w:after="0" w:line="240" w:lineRule="auto"/>
        <w:rPr>
          <w:rFonts w:asciiTheme="minorHAnsi" w:hAnsiTheme="minorHAnsi"/>
          <w:b/>
          <w:sz w:val="36"/>
          <w:szCs w:val="36"/>
        </w:rPr>
      </w:pPr>
    </w:p>
    <w:p w:rsidR="006D2961" w:rsidRDefault="006D2961" w:rsidP="00ED1726">
      <w:pPr>
        <w:spacing w:after="0" w:line="240" w:lineRule="auto"/>
        <w:rPr>
          <w:rFonts w:asciiTheme="minorHAnsi" w:hAnsiTheme="minorHAnsi"/>
          <w:b/>
          <w:sz w:val="36"/>
          <w:szCs w:val="36"/>
        </w:rPr>
      </w:pPr>
    </w:p>
    <w:p w:rsidR="006D2961" w:rsidRDefault="006D2961">
      <w:pPr>
        <w:rPr>
          <w:rFonts w:asciiTheme="minorHAnsi" w:hAnsiTheme="minorHAnsi"/>
          <w:b/>
          <w:sz w:val="36"/>
          <w:szCs w:val="36"/>
        </w:rPr>
      </w:pPr>
      <w:r>
        <w:rPr>
          <w:rFonts w:asciiTheme="minorHAnsi" w:hAnsiTheme="minorHAnsi"/>
          <w:b/>
          <w:sz w:val="36"/>
          <w:szCs w:val="36"/>
        </w:rPr>
        <w:br w:type="page"/>
      </w:r>
    </w:p>
    <w:p w:rsidR="00613C3F" w:rsidRPr="007D0A16" w:rsidRDefault="00613C3F" w:rsidP="00613C3F">
      <w:pPr>
        <w:rPr>
          <w:rFonts w:asciiTheme="majorHAnsi" w:eastAsiaTheme="majorEastAsia" w:hAnsiTheme="majorHAnsi" w:cstheme="majorBidi"/>
          <w:b/>
          <w:bCs/>
          <w:color w:val="365F91" w:themeColor="accent1" w:themeShade="BF"/>
          <w:sz w:val="28"/>
          <w:szCs w:val="28"/>
        </w:rPr>
      </w:pPr>
      <w:bookmarkStart w:id="0" w:name="_Toc528945611"/>
      <w:bookmarkStart w:id="1" w:name="_Toc529855774"/>
      <w:bookmarkStart w:id="2" w:name="_Toc529856551"/>
      <w:bookmarkStart w:id="3" w:name="_Toc531756491"/>
      <w:bookmarkStart w:id="4" w:name="_Toc1631615"/>
      <w:bookmarkStart w:id="5" w:name="_Toc46886684"/>
      <w:bookmarkStart w:id="6" w:name="_Toc169684625"/>
      <w:r w:rsidRPr="007D0A16">
        <w:rPr>
          <w:rFonts w:asciiTheme="majorHAnsi" w:eastAsiaTheme="majorEastAsia" w:hAnsiTheme="majorHAnsi" w:cstheme="majorBidi"/>
          <w:b/>
          <w:bCs/>
          <w:color w:val="365F91" w:themeColor="accent1" w:themeShade="BF"/>
          <w:sz w:val="28"/>
          <w:szCs w:val="28"/>
        </w:rPr>
        <w:lastRenderedPageBreak/>
        <w:t>Revision</w:t>
      </w:r>
      <w:bookmarkEnd w:id="0"/>
      <w:bookmarkEnd w:id="1"/>
      <w:bookmarkEnd w:id="2"/>
      <w:bookmarkEnd w:id="3"/>
      <w:r w:rsidRPr="007D0A16">
        <w:rPr>
          <w:rFonts w:asciiTheme="majorHAnsi" w:eastAsiaTheme="majorEastAsia" w:hAnsiTheme="majorHAnsi" w:cstheme="majorBidi"/>
          <w:b/>
          <w:bCs/>
          <w:color w:val="365F91" w:themeColor="accent1" w:themeShade="BF"/>
          <w:sz w:val="28"/>
          <w:szCs w:val="28"/>
        </w:rPr>
        <w:t xml:space="preserve"> History</w:t>
      </w:r>
      <w:bookmarkEnd w:id="4"/>
      <w:bookmarkEnd w:id="5"/>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84"/>
        <w:gridCol w:w="1885"/>
        <w:gridCol w:w="2879"/>
        <w:gridCol w:w="3528"/>
      </w:tblGrid>
      <w:tr w:rsidR="00613C3F" w:rsidRPr="00C551E7" w:rsidTr="00613C3F">
        <w:tc>
          <w:tcPr>
            <w:tcW w:w="670" w:type="pct"/>
            <w:shd w:val="clear" w:color="auto" w:fill="014873"/>
          </w:tcPr>
          <w:p w:rsidR="00613C3F" w:rsidRPr="00AA3A51" w:rsidRDefault="00613C3F" w:rsidP="00604573">
            <w:pPr>
              <w:spacing w:after="0" w:line="240" w:lineRule="auto"/>
              <w:jc w:val="center"/>
              <w:rPr>
                <w:b/>
                <w:color w:val="FFFFFF" w:themeColor="background1"/>
              </w:rPr>
            </w:pPr>
            <w:r w:rsidRPr="00AA3A51">
              <w:rPr>
                <w:b/>
                <w:color w:val="FFFFFF" w:themeColor="background1"/>
              </w:rPr>
              <w:t>Version</w:t>
            </w:r>
          </w:p>
        </w:tc>
        <w:tc>
          <w:tcPr>
            <w:tcW w:w="984" w:type="pct"/>
            <w:shd w:val="clear" w:color="auto" w:fill="014873"/>
          </w:tcPr>
          <w:p w:rsidR="00613C3F" w:rsidRPr="00AA3A51" w:rsidRDefault="00613C3F" w:rsidP="00604573">
            <w:pPr>
              <w:spacing w:after="0" w:line="240" w:lineRule="auto"/>
              <w:jc w:val="center"/>
              <w:rPr>
                <w:b/>
                <w:color w:val="FFFFFF" w:themeColor="background1"/>
              </w:rPr>
            </w:pPr>
            <w:r w:rsidRPr="00AA3A51">
              <w:rPr>
                <w:b/>
                <w:color w:val="FFFFFF" w:themeColor="background1"/>
              </w:rPr>
              <w:t>Date</w:t>
            </w:r>
          </w:p>
        </w:tc>
        <w:tc>
          <w:tcPr>
            <w:tcW w:w="1503" w:type="pct"/>
            <w:shd w:val="clear" w:color="auto" w:fill="014873"/>
          </w:tcPr>
          <w:p w:rsidR="00613C3F" w:rsidRPr="00AA3A51" w:rsidRDefault="00613C3F" w:rsidP="00604573">
            <w:pPr>
              <w:spacing w:after="0" w:line="240" w:lineRule="auto"/>
              <w:jc w:val="center"/>
              <w:rPr>
                <w:b/>
                <w:color w:val="FFFFFF" w:themeColor="background1"/>
              </w:rPr>
            </w:pPr>
            <w:r w:rsidRPr="00AA3A51">
              <w:rPr>
                <w:b/>
                <w:color w:val="FFFFFF" w:themeColor="background1"/>
              </w:rPr>
              <w:t>Author</w:t>
            </w:r>
          </w:p>
        </w:tc>
        <w:tc>
          <w:tcPr>
            <w:tcW w:w="1842" w:type="pct"/>
            <w:shd w:val="clear" w:color="auto" w:fill="014873"/>
          </w:tcPr>
          <w:p w:rsidR="00613C3F" w:rsidRPr="00AA3A51" w:rsidRDefault="00613C3F" w:rsidP="00604573">
            <w:pPr>
              <w:spacing w:after="0" w:line="240" w:lineRule="auto"/>
              <w:jc w:val="center"/>
              <w:rPr>
                <w:b/>
                <w:color w:val="FFFFFF" w:themeColor="background1"/>
              </w:rPr>
            </w:pPr>
            <w:r w:rsidRPr="00AA3A51">
              <w:rPr>
                <w:b/>
                <w:color w:val="FFFFFF" w:themeColor="background1"/>
              </w:rPr>
              <w:t>Change Description</w:t>
            </w:r>
          </w:p>
        </w:tc>
      </w:tr>
      <w:tr w:rsidR="00613C3F" w:rsidRPr="00C551E7" w:rsidTr="00613C3F">
        <w:tc>
          <w:tcPr>
            <w:tcW w:w="670" w:type="pct"/>
          </w:tcPr>
          <w:p w:rsidR="00613C3F" w:rsidRPr="00A946D6" w:rsidRDefault="00613C3F" w:rsidP="00604573">
            <w:pPr>
              <w:pStyle w:val="CellHead"/>
              <w:spacing w:before="120" w:after="60"/>
              <w:jc w:val="center"/>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1.0</w:t>
            </w:r>
          </w:p>
        </w:tc>
        <w:tc>
          <w:tcPr>
            <w:tcW w:w="984" w:type="pct"/>
          </w:tcPr>
          <w:p w:rsidR="00613C3F" w:rsidRPr="00A946D6" w:rsidRDefault="00613C3F" w:rsidP="00F50F4B">
            <w:pPr>
              <w:pStyle w:val="CellHead"/>
              <w:spacing w:before="120" w:after="60"/>
              <w:jc w:val="center"/>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0</w:t>
            </w:r>
            <w:r w:rsidR="00F50F4B">
              <w:rPr>
                <w:rFonts w:ascii="Arial Narrow" w:eastAsiaTheme="minorHAnsi" w:hAnsi="Arial Narrow" w:cstheme="minorBidi"/>
                <w:b w:val="0"/>
                <w:sz w:val="24"/>
                <w:szCs w:val="24"/>
              </w:rPr>
              <w:t>3</w:t>
            </w:r>
            <w:r w:rsidRPr="00A946D6">
              <w:rPr>
                <w:rFonts w:ascii="Arial Narrow" w:eastAsiaTheme="minorHAnsi" w:hAnsi="Arial Narrow" w:cstheme="minorBidi"/>
                <w:b w:val="0"/>
                <w:sz w:val="24"/>
                <w:szCs w:val="24"/>
              </w:rPr>
              <w:t>-12-2012</w:t>
            </w:r>
          </w:p>
        </w:tc>
        <w:tc>
          <w:tcPr>
            <w:tcW w:w="1503" w:type="pct"/>
          </w:tcPr>
          <w:p w:rsidR="00613C3F" w:rsidRPr="00A946D6" w:rsidRDefault="006D1553" w:rsidP="00604573">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 Governance Branch (ITGB)</w:t>
            </w:r>
          </w:p>
        </w:tc>
        <w:tc>
          <w:tcPr>
            <w:tcW w:w="1842" w:type="pct"/>
          </w:tcPr>
          <w:p w:rsidR="00613C3F" w:rsidRPr="00A946D6" w:rsidRDefault="001C3A8D" w:rsidP="001C3A8D">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Created/modified</w:t>
            </w:r>
            <w:r w:rsidR="00613C3F" w:rsidRPr="00A946D6">
              <w:rPr>
                <w:rFonts w:ascii="Arial Narrow" w:eastAsiaTheme="minorHAnsi" w:hAnsi="Arial Narrow" w:cstheme="minorBidi"/>
                <w:b w:val="0"/>
                <w:sz w:val="24"/>
                <w:szCs w:val="24"/>
              </w:rPr>
              <w:t xml:space="preserve"> the </w:t>
            </w:r>
            <w:r>
              <w:rPr>
                <w:rFonts w:ascii="Arial Narrow" w:eastAsiaTheme="minorHAnsi" w:hAnsi="Arial Narrow" w:cstheme="minorBidi"/>
                <w:b w:val="0"/>
                <w:sz w:val="24"/>
                <w:szCs w:val="24"/>
              </w:rPr>
              <w:t>template</w:t>
            </w:r>
            <w:r w:rsidR="00D81D80">
              <w:rPr>
                <w:rFonts w:ascii="Arial Narrow" w:eastAsiaTheme="minorHAnsi" w:hAnsi="Arial Narrow" w:cstheme="minorBidi"/>
                <w:b w:val="0"/>
                <w:sz w:val="24"/>
                <w:szCs w:val="24"/>
              </w:rPr>
              <w:t>.</w:t>
            </w:r>
          </w:p>
        </w:tc>
      </w:tr>
      <w:tr w:rsidR="00613C3F" w:rsidRPr="00C551E7" w:rsidTr="00613C3F">
        <w:tc>
          <w:tcPr>
            <w:tcW w:w="670" w:type="pct"/>
          </w:tcPr>
          <w:p w:rsidR="00613C3F" w:rsidRPr="00A946D6" w:rsidRDefault="00613C3F" w:rsidP="00604573">
            <w:pPr>
              <w:pStyle w:val="CellHead"/>
              <w:spacing w:before="120" w:after="60"/>
              <w:jc w:val="center"/>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1.</w:t>
            </w:r>
            <w:r w:rsidR="006D1553">
              <w:rPr>
                <w:rFonts w:ascii="Arial Narrow" w:eastAsiaTheme="minorHAnsi" w:hAnsi="Arial Narrow" w:cstheme="minorBidi"/>
                <w:b w:val="0"/>
                <w:sz w:val="24"/>
                <w:szCs w:val="24"/>
              </w:rPr>
              <w:t>1</w:t>
            </w:r>
          </w:p>
        </w:tc>
        <w:tc>
          <w:tcPr>
            <w:tcW w:w="984" w:type="pct"/>
          </w:tcPr>
          <w:p w:rsidR="00613C3F" w:rsidRPr="00A946D6" w:rsidRDefault="00BB3D29" w:rsidP="00604573">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09-09-2013</w:t>
            </w:r>
          </w:p>
        </w:tc>
        <w:tc>
          <w:tcPr>
            <w:tcW w:w="1503" w:type="pct"/>
          </w:tcPr>
          <w:p w:rsidR="00613C3F" w:rsidRPr="00A946D6" w:rsidRDefault="00BB3D29" w:rsidP="00604573">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 Governance Branch (ITGB)</w:t>
            </w:r>
          </w:p>
        </w:tc>
        <w:tc>
          <w:tcPr>
            <w:tcW w:w="1842" w:type="pct"/>
          </w:tcPr>
          <w:p w:rsidR="00613C3F" w:rsidRPr="00A946D6" w:rsidRDefault="002913F1" w:rsidP="00604573">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Re-formatted the document.</w:t>
            </w:r>
          </w:p>
        </w:tc>
      </w:tr>
      <w:tr w:rsidR="000C5F3A" w:rsidRPr="00C551E7" w:rsidTr="00613C3F">
        <w:tc>
          <w:tcPr>
            <w:tcW w:w="670" w:type="pct"/>
          </w:tcPr>
          <w:p w:rsidR="000C5F3A" w:rsidRPr="00A946D6" w:rsidRDefault="000C5F3A" w:rsidP="00604573">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w:t>
            </w:r>
            <w:r w:rsidR="006D1553">
              <w:rPr>
                <w:rFonts w:ascii="Arial Narrow" w:eastAsiaTheme="minorHAnsi" w:hAnsi="Arial Narrow" w:cstheme="minorBidi"/>
                <w:b w:val="0"/>
                <w:sz w:val="24"/>
                <w:szCs w:val="24"/>
              </w:rPr>
              <w:t>2</w:t>
            </w:r>
          </w:p>
        </w:tc>
        <w:tc>
          <w:tcPr>
            <w:tcW w:w="984" w:type="pct"/>
          </w:tcPr>
          <w:p w:rsidR="000C5F3A" w:rsidRPr="00A946D6" w:rsidRDefault="000C5F3A" w:rsidP="00604573">
            <w:pPr>
              <w:pStyle w:val="CellHead"/>
              <w:spacing w:before="120" w:after="60"/>
              <w:jc w:val="center"/>
              <w:rPr>
                <w:rFonts w:ascii="Arial Narrow" w:eastAsiaTheme="minorHAnsi" w:hAnsi="Arial Narrow" w:cstheme="minorBidi"/>
                <w:b w:val="0"/>
                <w:sz w:val="24"/>
                <w:szCs w:val="24"/>
              </w:rPr>
            </w:pPr>
          </w:p>
        </w:tc>
        <w:tc>
          <w:tcPr>
            <w:tcW w:w="1503" w:type="pct"/>
          </w:tcPr>
          <w:p w:rsidR="000C5F3A" w:rsidRPr="00A946D6" w:rsidRDefault="000C5F3A" w:rsidP="00604573">
            <w:pPr>
              <w:pStyle w:val="CellHead"/>
              <w:spacing w:before="120" w:after="60"/>
              <w:jc w:val="left"/>
              <w:rPr>
                <w:rFonts w:ascii="Arial Narrow" w:eastAsiaTheme="minorHAnsi" w:hAnsi="Arial Narrow" w:cstheme="minorBidi"/>
                <w:b w:val="0"/>
                <w:sz w:val="24"/>
                <w:szCs w:val="24"/>
              </w:rPr>
            </w:pPr>
          </w:p>
        </w:tc>
        <w:tc>
          <w:tcPr>
            <w:tcW w:w="1842" w:type="pct"/>
          </w:tcPr>
          <w:p w:rsidR="000C5F3A" w:rsidRPr="00A946D6" w:rsidRDefault="000C5F3A" w:rsidP="00604573">
            <w:pPr>
              <w:pStyle w:val="CellHead"/>
              <w:spacing w:before="120" w:after="60"/>
              <w:jc w:val="left"/>
              <w:rPr>
                <w:rFonts w:ascii="Arial Narrow" w:eastAsiaTheme="minorHAnsi" w:hAnsi="Arial Narrow" w:cstheme="minorBidi"/>
                <w:b w:val="0"/>
                <w:sz w:val="24"/>
                <w:szCs w:val="24"/>
              </w:rPr>
            </w:pPr>
          </w:p>
        </w:tc>
      </w:tr>
      <w:tr w:rsidR="006D1553" w:rsidRPr="00C551E7" w:rsidTr="00613C3F">
        <w:tc>
          <w:tcPr>
            <w:tcW w:w="670" w:type="pct"/>
          </w:tcPr>
          <w:p w:rsidR="006D1553" w:rsidRDefault="006D1553" w:rsidP="00604573">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1.3</w:t>
            </w:r>
          </w:p>
        </w:tc>
        <w:tc>
          <w:tcPr>
            <w:tcW w:w="984" w:type="pct"/>
          </w:tcPr>
          <w:p w:rsidR="006D1553" w:rsidRPr="00A946D6" w:rsidRDefault="006D1553" w:rsidP="00604573">
            <w:pPr>
              <w:pStyle w:val="CellHead"/>
              <w:spacing w:before="120" w:after="60"/>
              <w:jc w:val="center"/>
              <w:rPr>
                <w:rFonts w:ascii="Arial Narrow" w:eastAsiaTheme="minorHAnsi" w:hAnsi="Arial Narrow" w:cstheme="minorBidi"/>
                <w:b w:val="0"/>
                <w:sz w:val="24"/>
                <w:szCs w:val="24"/>
              </w:rPr>
            </w:pPr>
          </w:p>
        </w:tc>
        <w:tc>
          <w:tcPr>
            <w:tcW w:w="1503" w:type="pct"/>
          </w:tcPr>
          <w:p w:rsidR="006D1553" w:rsidRPr="00A946D6" w:rsidRDefault="006D1553" w:rsidP="00604573">
            <w:pPr>
              <w:pStyle w:val="CellHead"/>
              <w:spacing w:before="120" w:after="60"/>
              <w:jc w:val="left"/>
              <w:rPr>
                <w:rFonts w:ascii="Arial Narrow" w:eastAsiaTheme="minorHAnsi" w:hAnsi="Arial Narrow" w:cstheme="minorBidi"/>
                <w:b w:val="0"/>
                <w:sz w:val="24"/>
                <w:szCs w:val="24"/>
              </w:rPr>
            </w:pPr>
          </w:p>
        </w:tc>
        <w:tc>
          <w:tcPr>
            <w:tcW w:w="1842" w:type="pct"/>
          </w:tcPr>
          <w:p w:rsidR="006D1553" w:rsidRPr="00A946D6" w:rsidRDefault="006D1553" w:rsidP="00604573">
            <w:pPr>
              <w:pStyle w:val="CellHead"/>
              <w:spacing w:before="120" w:after="60"/>
              <w:jc w:val="left"/>
              <w:rPr>
                <w:rFonts w:ascii="Arial Narrow" w:eastAsiaTheme="minorHAnsi" w:hAnsi="Arial Narrow" w:cstheme="minorBidi"/>
                <w:b w:val="0"/>
                <w:sz w:val="24"/>
                <w:szCs w:val="24"/>
              </w:rPr>
            </w:pPr>
          </w:p>
        </w:tc>
      </w:tr>
    </w:tbl>
    <w:p w:rsidR="00613C3F" w:rsidRPr="00C551E7" w:rsidRDefault="00613C3F" w:rsidP="00613C3F">
      <w:pPr>
        <w:rPr>
          <w:b/>
          <w:bCs/>
        </w:rPr>
      </w:pPr>
    </w:p>
    <w:p w:rsidR="00613C3F" w:rsidRPr="007D0A16" w:rsidRDefault="00613C3F" w:rsidP="00613C3F">
      <w:pPr>
        <w:rPr>
          <w:rFonts w:asciiTheme="majorHAnsi" w:eastAsiaTheme="majorEastAsia" w:hAnsiTheme="majorHAnsi" w:cstheme="majorBidi"/>
          <w:b/>
          <w:bCs/>
          <w:color w:val="365F91" w:themeColor="accent1" w:themeShade="BF"/>
          <w:sz w:val="28"/>
          <w:szCs w:val="28"/>
        </w:rPr>
      </w:pPr>
      <w:r w:rsidRPr="007D0A16">
        <w:rPr>
          <w:rFonts w:asciiTheme="majorHAnsi" w:eastAsiaTheme="majorEastAsia" w:hAnsiTheme="majorHAnsi" w:cstheme="majorBidi"/>
          <w:b/>
          <w:bCs/>
          <w:color w:val="365F91" w:themeColor="accent1" w:themeShade="BF"/>
          <w:sz w:val="28"/>
          <w:szCs w:val="28"/>
        </w:rPr>
        <w:t>Contact Information</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048"/>
        <w:gridCol w:w="3509"/>
      </w:tblGrid>
      <w:tr w:rsidR="00613C3F" w:rsidRPr="00C551E7" w:rsidTr="006B299B">
        <w:trPr>
          <w:trHeight w:hRule="exact" w:val="298"/>
        </w:trPr>
        <w:tc>
          <w:tcPr>
            <w:tcW w:w="3164" w:type="pct"/>
            <w:shd w:val="clear" w:color="auto" w:fill="014873"/>
          </w:tcPr>
          <w:p w:rsidR="00613C3F" w:rsidRPr="00AA3A51" w:rsidRDefault="00613C3F" w:rsidP="00604573">
            <w:pPr>
              <w:spacing w:after="0" w:line="240" w:lineRule="auto"/>
              <w:jc w:val="center"/>
              <w:rPr>
                <w:b/>
                <w:color w:val="FFFFFF" w:themeColor="background1"/>
              </w:rPr>
            </w:pPr>
            <w:r w:rsidRPr="00AA3A51">
              <w:rPr>
                <w:b/>
                <w:color w:val="FFFFFF" w:themeColor="background1"/>
              </w:rPr>
              <w:t>Area of Concern</w:t>
            </w:r>
          </w:p>
        </w:tc>
        <w:tc>
          <w:tcPr>
            <w:tcW w:w="1836" w:type="pct"/>
            <w:shd w:val="clear" w:color="auto" w:fill="014873"/>
          </w:tcPr>
          <w:p w:rsidR="00613C3F" w:rsidRPr="00AA3A51" w:rsidRDefault="00613C3F" w:rsidP="00604573">
            <w:pPr>
              <w:spacing w:after="0" w:line="240" w:lineRule="auto"/>
              <w:jc w:val="center"/>
              <w:rPr>
                <w:b/>
                <w:color w:val="FFFFFF" w:themeColor="background1"/>
              </w:rPr>
            </w:pPr>
            <w:r w:rsidRPr="00AA3A51">
              <w:rPr>
                <w:b/>
                <w:color w:val="FFFFFF" w:themeColor="background1"/>
              </w:rPr>
              <w:t>Contact Person</w:t>
            </w:r>
          </w:p>
        </w:tc>
      </w:tr>
      <w:tr w:rsidR="00613C3F" w:rsidRPr="00C551E7" w:rsidTr="006B299B">
        <w:trPr>
          <w:trHeight w:hRule="exact" w:val="432"/>
        </w:trPr>
        <w:tc>
          <w:tcPr>
            <w:tcW w:w="3164" w:type="pct"/>
          </w:tcPr>
          <w:p w:rsidR="00613C3F" w:rsidRPr="00A946D6" w:rsidRDefault="00613C3F" w:rsidP="00604573">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 xml:space="preserve">IT Governance Lead </w:t>
            </w:r>
          </w:p>
        </w:tc>
        <w:tc>
          <w:tcPr>
            <w:tcW w:w="1836" w:type="pct"/>
          </w:tcPr>
          <w:p w:rsidR="00613C3F" w:rsidRPr="00A946D6" w:rsidRDefault="00613C3F" w:rsidP="00604573">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Kevin Russ</w:t>
            </w:r>
          </w:p>
        </w:tc>
      </w:tr>
      <w:tr w:rsidR="00613C3F" w:rsidRPr="00C551E7" w:rsidTr="006B299B">
        <w:trPr>
          <w:trHeight w:hRule="exact" w:val="432"/>
        </w:trPr>
        <w:tc>
          <w:tcPr>
            <w:tcW w:w="3164" w:type="pct"/>
          </w:tcPr>
          <w:p w:rsidR="00613C3F" w:rsidRPr="00A946D6" w:rsidRDefault="00613C3F" w:rsidP="00604573">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SDLC Coordinator</w:t>
            </w:r>
          </w:p>
        </w:tc>
        <w:tc>
          <w:tcPr>
            <w:tcW w:w="1836" w:type="pct"/>
          </w:tcPr>
          <w:p w:rsidR="00613C3F" w:rsidRPr="00A946D6" w:rsidRDefault="00613C3F" w:rsidP="00604573">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Syed Jaffery</w:t>
            </w:r>
          </w:p>
        </w:tc>
      </w:tr>
      <w:tr w:rsidR="00613C3F" w:rsidRPr="00C551E7" w:rsidTr="006B299B">
        <w:trPr>
          <w:trHeight w:hRule="exact" w:val="432"/>
        </w:trPr>
        <w:tc>
          <w:tcPr>
            <w:tcW w:w="3164" w:type="pct"/>
          </w:tcPr>
          <w:p w:rsidR="00613C3F" w:rsidRPr="00A946D6" w:rsidRDefault="00613C3F" w:rsidP="00604573">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ITIRB Coordinator</w:t>
            </w:r>
          </w:p>
        </w:tc>
        <w:tc>
          <w:tcPr>
            <w:tcW w:w="1836" w:type="pct"/>
          </w:tcPr>
          <w:p w:rsidR="00613C3F" w:rsidRPr="00A946D6" w:rsidRDefault="00613C3F" w:rsidP="00604573">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Sunny Dilawari</w:t>
            </w:r>
          </w:p>
        </w:tc>
      </w:tr>
      <w:tr w:rsidR="00613C3F" w:rsidRPr="00C551E7" w:rsidTr="006B299B">
        <w:trPr>
          <w:trHeight w:hRule="exact" w:val="432"/>
        </w:trPr>
        <w:tc>
          <w:tcPr>
            <w:tcW w:w="3164" w:type="pct"/>
          </w:tcPr>
          <w:p w:rsidR="00613C3F" w:rsidRPr="00A946D6" w:rsidRDefault="00613C3F" w:rsidP="00604573">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Portfolio Manage</w:t>
            </w:r>
            <w:r w:rsidR="006B299B">
              <w:rPr>
                <w:rFonts w:ascii="Arial Narrow" w:eastAsiaTheme="minorHAnsi" w:hAnsi="Arial Narrow" w:cstheme="minorBidi"/>
                <w:b w:val="0"/>
                <w:sz w:val="24"/>
                <w:szCs w:val="24"/>
              </w:rPr>
              <w:t>ment Division Director, Chief Portfolio Officer</w:t>
            </w:r>
          </w:p>
        </w:tc>
        <w:tc>
          <w:tcPr>
            <w:tcW w:w="1836" w:type="pct"/>
          </w:tcPr>
          <w:p w:rsidR="00613C3F" w:rsidRPr="00A946D6" w:rsidRDefault="002913F1" w:rsidP="00604573">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Jacqueli</w:t>
            </w:r>
            <w:r w:rsidR="00613C3F" w:rsidRPr="00A946D6">
              <w:rPr>
                <w:rFonts w:ascii="Arial Narrow" w:eastAsiaTheme="minorHAnsi" w:hAnsi="Arial Narrow" w:cstheme="minorBidi"/>
                <w:b w:val="0"/>
                <w:sz w:val="24"/>
                <w:szCs w:val="24"/>
              </w:rPr>
              <w:t>n</w:t>
            </w:r>
            <w:r>
              <w:rPr>
                <w:rFonts w:ascii="Arial Narrow" w:eastAsiaTheme="minorHAnsi" w:hAnsi="Arial Narrow" w:cstheme="minorBidi"/>
                <w:b w:val="0"/>
                <w:sz w:val="24"/>
                <w:szCs w:val="24"/>
              </w:rPr>
              <w:t>e</w:t>
            </w:r>
            <w:r w:rsidR="00613C3F" w:rsidRPr="00A946D6">
              <w:rPr>
                <w:rFonts w:ascii="Arial Narrow" w:eastAsiaTheme="minorHAnsi" w:hAnsi="Arial Narrow" w:cstheme="minorBidi"/>
                <w:b w:val="0"/>
                <w:sz w:val="24"/>
                <w:szCs w:val="24"/>
              </w:rPr>
              <w:t xml:space="preserve"> Butler</w:t>
            </w:r>
          </w:p>
        </w:tc>
      </w:tr>
      <w:tr w:rsidR="00613C3F" w:rsidRPr="00C551E7" w:rsidTr="006B299B">
        <w:trPr>
          <w:trHeight w:hRule="exact" w:val="432"/>
        </w:trPr>
        <w:tc>
          <w:tcPr>
            <w:tcW w:w="3164" w:type="pct"/>
          </w:tcPr>
          <w:p w:rsidR="00613C3F" w:rsidRPr="00A946D6" w:rsidRDefault="00012F61" w:rsidP="00012F61">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 xml:space="preserve">Program </w:t>
            </w:r>
            <w:r w:rsidR="00613C3F" w:rsidRPr="00A946D6">
              <w:rPr>
                <w:rFonts w:ascii="Arial Narrow" w:eastAsiaTheme="minorHAnsi" w:hAnsi="Arial Narrow" w:cstheme="minorBidi"/>
                <w:b w:val="0"/>
                <w:sz w:val="24"/>
                <w:szCs w:val="24"/>
              </w:rPr>
              <w:t>Management Branch</w:t>
            </w:r>
            <w:r>
              <w:rPr>
                <w:rFonts w:ascii="Arial Narrow" w:eastAsiaTheme="minorHAnsi" w:hAnsi="Arial Narrow" w:cstheme="minorBidi"/>
                <w:b w:val="0"/>
                <w:sz w:val="24"/>
                <w:szCs w:val="24"/>
              </w:rPr>
              <w:t xml:space="preserve"> Chief</w:t>
            </w:r>
          </w:p>
        </w:tc>
        <w:tc>
          <w:tcPr>
            <w:tcW w:w="1836" w:type="pct"/>
          </w:tcPr>
          <w:p w:rsidR="00613C3F" w:rsidRPr="00A946D6" w:rsidRDefault="00613C3F" w:rsidP="00604573">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 xml:space="preserve">Allison </w:t>
            </w:r>
            <w:proofErr w:type="spellStart"/>
            <w:r w:rsidRPr="00A946D6">
              <w:rPr>
                <w:rFonts w:ascii="Arial Narrow" w:eastAsiaTheme="minorHAnsi" w:hAnsi="Arial Narrow" w:cstheme="minorBidi"/>
                <w:b w:val="0"/>
                <w:sz w:val="24"/>
                <w:szCs w:val="24"/>
              </w:rPr>
              <w:t>Willcox</w:t>
            </w:r>
            <w:proofErr w:type="spellEnd"/>
          </w:p>
        </w:tc>
      </w:tr>
    </w:tbl>
    <w:p w:rsidR="00613C3F" w:rsidRDefault="00613C3F" w:rsidP="00613C3F"/>
    <w:p w:rsidR="006D2961" w:rsidRDefault="006D2961" w:rsidP="006D2961">
      <w:pPr>
        <w:rPr>
          <w:rFonts w:asciiTheme="minorHAnsi" w:hAnsiTheme="minorHAnsi"/>
          <w:b/>
          <w:sz w:val="36"/>
          <w:szCs w:val="36"/>
        </w:rPr>
        <w:sectPr w:rsidR="006D2961" w:rsidSect="006249D2">
          <w:headerReference w:type="default" r:id="rId9"/>
          <w:footerReference w:type="default" r:id="rId10"/>
          <w:pgSz w:w="12240" w:h="15840"/>
          <w:pgMar w:top="1440" w:right="1440" w:bottom="1440" w:left="1440" w:header="720" w:footer="720" w:gutter="0"/>
          <w:pgBorders w:display="firstPage" w:offsetFrom="page">
            <w:top w:val="single" w:sz="8" w:space="12" w:color="auto"/>
            <w:left w:val="single" w:sz="8" w:space="24" w:color="auto"/>
            <w:bottom w:val="single" w:sz="8" w:space="12" w:color="auto"/>
            <w:right w:val="single" w:sz="8" w:space="24" w:color="auto"/>
          </w:pgBorders>
          <w:cols w:space="720"/>
          <w:titlePg/>
          <w:docGrid w:linePitch="326"/>
        </w:sectPr>
      </w:pPr>
    </w:p>
    <w:p w:rsidR="006544CC" w:rsidRPr="006544CC" w:rsidRDefault="006544CC" w:rsidP="006544CC">
      <w:pPr>
        <w:pStyle w:val="TOCHeading"/>
        <w:spacing w:before="0" w:line="276" w:lineRule="auto"/>
        <w:rPr>
          <w:rFonts w:ascii="Cambria" w:eastAsia="Times New Roman" w:hAnsi="Cambria" w:cs="Times New Roman"/>
          <w:caps w:val="0"/>
          <w:color w:val="365F91"/>
          <w:sz w:val="28"/>
          <w:szCs w:val="28"/>
        </w:rPr>
      </w:pPr>
      <w:r>
        <w:rPr>
          <w:rFonts w:ascii="Cambria" w:eastAsia="Times New Roman" w:hAnsi="Cambria" w:cs="Times New Roman"/>
          <w:caps w:val="0"/>
          <w:color w:val="365F91"/>
          <w:sz w:val="28"/>
          <w:szCs w:val="28"/>
        </w:rPr>
        <w:lastRenderedPageBreak/>
        <w:t>Contents</w:t>
      </w:r>
    </w:p>
    <w:p w:rsidR="002913F1" w:rsidRDefault="001435CE">
      <w:pPr>
        <w:pStyle w:val="TOC1"/>
        <w:tabs>
          <w:tab w:val="right" w:leader="dot" w:pos="9350"/>
        </w:tabs>
        <w:rPr>
          <w:rFonts w:eastAsiaTheme="minorEastAsia" w:cstheme="minorBidi"/>
          <w:b w:val="0"/>
          <w:bCs w:val="0"/>
          <w:caps w:val="0"/>
          <w:noProof/>
          <w:sz w:val="22"/>
          <w:szCs w:val="22"/>
        </w:rPr>
      </w:pPr>
      <w:r w:rsidRPr="001435CE">
        <w:rPr>
          <w:rFonts w:ascii="Arial" w:hAnsi="Arial"/>
          <w:b w:val="0"/>
          <w:bCs w:val="0"/>
          <w:caps w:val="0"/>
        </w:rPr>
        <w:fldChar w:fldCharType="begin"/>
      </w:r>
      <w:r w:rsidR="00000649">
        <w:rPr>
          <w:rFonts w:ascii="Arial" w:hAnsi="Arial"/>
          <w:b w:val="0"/>
          <w:bCs w:val="0"/>
          <w:caps w:val="0"/>
        </w:rPr>
        <w:instrText xml:space="preserve"> TOC \o "1-3" \h \z \u </w:instrText>
      </w:r>
      <w:r w:rsidRPr="001435CE">
        <w:rPr>
          <w:rFonts w:ascii="Arial" w:hAnsi="Arial"/>
          <w:b w:val="0"/>
          <w:bCs w:val="0"/>
          <w:caps w:val="0"/>
        </w:rPr>
        <w:fldChar w:fldCharType="separate"/>
      </w:r>
      <w:hyperlink w:anchor="_Toc366485899" w:history="1">
        <w:r w:rsidR="002913F1" w:rsidRPr="00882CC4">
          <w:rPr>
            <w:rStyle w:val="Hyperlink"/>
            <w:noProof/>
          </w:rPr>
          <w:t>Glossary</w:t>
        </w:r>
        <w:r w:rsidR="002913F1">
          <w:rPr>
            <w:noProof/>
            <w:webHidden/>
          </w:rPr>
          <w:tab/>
        </w:r>
        <w:r>
          <w:rPr>
            <w:noProof/>
            <w:webHidden/>
          </w:rPr>
          <w:fldChar w:fldCharType="begin"/>
        </w:r>
        <w:r w:rsidR="002913F1">
          <w:rPr>
            <w:noProof/>
            <w:webHidden/>
          </w:rPr>
          <w:instrText xml:space="preserve"> PAGEREF _Toc366485899 \h </w:instrText>
        </w:r>
        <w:r>
          <w:rPr>
            <w:noProof/>
            <w:webHidden/>
          </w:rPr>
        </w:r>
        <w:r>
          <w:rPr>
            <w:noProof/>
            <w:webHidden/>
          </w:rPr>
          <w:fldChar w:fldCharType="separate"/>
        </w:r>
        <w:r w:rsidR="002913F1">
          <w:rPr>
            <w:noProof/>
            <w:webHidden/>
          </w:rPr>
          <w:t>4</w:t>
        </w:r>
        <w:r>
          <w:rPr>
            <w:noProof/>
            <w:webHidden/>
          </w:rPr>
          <w:fldChar w:fldCharType="end"/>
        </w:r>
      </w:hyperlink>
    </w:p>
    <w:p w:rsidR="002913F1" w:rsidRDefault="001435CE">
      <w:pPr>
        <w:pStyle w:val="TOC1"/>
        <w:tabs>
          <w:tab w:val="left" w:pos="480"/>
          <w:tab w:val="right" w:leader="dot" w:pos="9350"/>
        </w:tabs>
        <w:rPr>
          <w:rFonts w:eastAsiaTheme="minorEastAsia" w:cstheme="minorBidi"/>
          <w:b w:val="0"/>
          <w:bCs w:val="0"/>
          <w:caps w:val="0"/>
          <w:noProof/>
          <w:sz w:val="22"/>
          <w:szCs w:val="22"/>
        </w:rPr>
      </w:pPr>
      <w:hyperlink w:anchor="_Toc366485900" w:history="1">
        <w:r w:rsidR="002913F1" w:rsidRPr="00882CC4">
          <w:rPr>
            <w:rStyle w:val="Hyperlink"/>
            <w:noProof/>
          </w:rPr>
          <w:t>1.</w:t>
        </w:r>
        <w:r w:rsidR="002913F1">
          <w:rPr>
            <w:rFonts w:eastAsiaTheme="minorEastAsia" w:cstheme="minorBidi"/>
            <w:b w:val="0"/>
            <w:bCs w:val="0"/>
            <w:caps w:val="0"/>
            <w:noProof/>
            <w:sz w:val="22"/>
            <w:szCs w:val="22"/>
          </w:rPr>
          <w:tab/>
        </w:r>
        <w:r w:rsidR="002913F1" w:rsidRPr="00882CC4">
          <w:rPr>
            <w:rStyle w:val="Hyperlink"/>
            <w:noProof/>
          </w:rPr>
          <w:t>Introduction</w:t>
        </w:r>
        <w:r w:rsidR="002913F1">
          <w:rPr>
            <w:noProof/>
            <w:webHidden/>
          </w:rPr>
          <w:tab/>
        </w:r>
        <w:r>
          <w:rPr>
            <w:noProof/>
            <w:webHidden/>
          </w:rPr>
          <w:fldChar w:fldCharType="begin"/>
        </w:r>
        <w:r w:rsidR="002913F1">
          <w:rPr>
            <w:noProof/>
            <w:webHidden/>
          </w:rPr>
          <w:instrText xml:space="preserve"> PAGEREF _Toc366485900 \h </w:instrText>
        </w:r>
        <w:r>
          <w:rPr>
            <w:noProof/>
            <w:webHidden/>
          </w:rPr>
        </w:r>
        <w:r>
          <w:rPr>
            <w:noProof/>
            <w:webHidden/>
          </w:rPr>
          <w:fldChar w:fldCharType="separate"/>
        </w:r>
        <w:r w:rsidR="002913F1">
          <w:rPr>
            <w:noProof/>
            <w:webHidden/>
          </w:rPr>
          <w:t>5</w:t>
        </w:r>
        <w:r>
          <w:rPr>
            <w:noProof/>
            <w:webHidden/>
          </w:rPr>
          <w:fldChar w:fldCharType="end"/>
        </w:r>
      </w:hyperlink>
    </w:p>
    <w:p w:rsidR="002913F1" w:rsidRDefault="001435CE">
      <w:pPr>
        <w:pStyle w:val="TOC2"/>
        <w:tabs>
          <w:tab w:val="left" w:pos="960"/>
          <w:tab w:val="right" w:leader="dot" w:pos="9350"/>
        </w:tabs>
        <w:rPr>
          <w:rFonts w:eastAsiaTheme="minorEastAsia" w:cstheme="minorBidi"/>
          <w:smallCaps w:val="0"/>
          <w:noProof/>
          <w:sz w:val="22"/>
          <w:szCs w:val="22"/>
        </w:rPr>
      </w:pPr>
      <w:hyperlink w:anchor="_Toc366485901" w:history="1">
        <w:r w:rsidR="002913F1" w:rsidRPr="00882CC4">
          <w:rPr>
            <w:rStyle w:val="Hyperlink"/>
            <w:rFonts w:ascii="Arial" w:hAnsi="Arial" w:cs="Arial"/>
            <w:noProof/>
          </w:rPr>
          <w:t>1.1.</w:t>
        </w:r>
        <w:r w:rsidR="002913F1">
          <w:rPr>
            <w:rFonts w:eastAsiaTheme="minorEastAsia" w:cstheme="minorBidi"/>
            <w:smallCaps w:val="0"/>
            <w:noProof/>
            <w:sz w:val="22"/>
            <w:szCs w:val="22"/>
          </w:rPr>
          <w:tab/>
        </w:r>
        <w:r w:rsidR="002913F1" w:rsidRPr="00882CC4">
          <w:rPr>
            <w:rStyle w:val="Hyperlink"/>
            <w:rFonts w:ascii="Arial" w:hAnsi="Arial" w:cs="Arial"/>
            <w:noProof/>
          </w:rPr>
          <w:t>Organization</w:t>
        </w:r>
        <w:r w:rsidR="002913F1">
          <w:rPr>
            <w:noProof/>
            <w:webHidden/>
          </w:rPr>
          <w:tab/>
        </w:r>
        <w:r>
          <w:rPr>
            <w:noProof/>
            <w:webHidden/>
          </w:rPr>
          <w:fldChar w:fldCharType="begin"/>
        </w:r>
        <w:r w:rsidR="002913F1">
          <w:rPr>
            <w:noProof/>
            <w:webHidden/>
          </w:rPr>
          <w:instrText xml:space="preserve"> PAGEREF _Toc366485901 \h </w:instrText>
        </w:r>
        <w:r>
          <w:rPr>
            <w:noProof/>
            <w:webHidden/>
          </w:rPr>
        </w:r>
        <w:r>
          <w:rPr>
            <w:noProof/>
            <w:webHidden/>
          </w:rPr>
          <w:fldChar w:fldCharType="separate"/>
        </w:r>
        <w:r w:rsidR="002913F1">
          <w:rPr>
            <w:noProof/>
            <w:webHidden/>
          </w:rPr>
          <w:t>5</w:t>
        </w:r>
        <w:r>
          <w:rPr>
            <w:noProof/>
            <w:webHidden/>
          </w:rPr>
          <w:fldChar w:fldCharType="end"/>
        </w:r>
      </w:hyperlink>
    </w:p>
    <w:p w:rsidR="002913F1" w:rsidRDefault="001435CE">
      <w:pPr>
        <w:pStyle w:val="TOC2"/>
        <w:tabs>
          <w:tab w:val="left" w:pos="960"/>
          <w:tab w:val="right" w:leader="dot" w:pos="9350"/>
        </w:tabs>
        <w:rPr>
          <w:rFonts w:eastAsiaTheme="minorEastAsia" w:cstheme="minorBidi"/>
          <w:smallCaps w:val="0"/>
          <w:noProof/>
          <w:sz w:val="22"/>
          <w:szCs w:val="22"/>
        </w:rPr>
      </w:pPr>
      <w:hyperlink w:anchor="_Toc366485902" w:history="1">
        <w:r w:rsidR="002913F1" w:rsidRPr="00882CC4">
          <w:rPr>
            <w:rStyle w:val="Hyperlink"/>
            <w:rFonts w:ascii="Arial" w:hAnsi="Arial" w:cs="Arial"/>
            <w:noProof/>
          </w:rPr>
          <w:t>1.2.</w:t>
        </w:r>
        <w:r w:rsidR="002913F1">
          <w:rPr>
            <w:rFonts w:eastAsiaTheme="minorEastAsia" w:cstheme="minorBidi"/>
            <w:smallCaps w:val="0"/>
            <w:noProof/>
            <w:sz w:val="22"/>
            <w:szCs w:val="22"/>
          </w:rPr>
          <w:tab/>
        </w:r>
        <w:r w:rsidR="002913F1" w:rsidRPr="00882CC4">
          <w:rPr>
            <w:rStyle w:val="Hyperlink"/>
            <w:rFonts w:ascii="Arial" w:hAnsi="Arial" w:cs="Arial"/>
            <w:noProof/>
          </w:rPr>
          <w:t>Contents of This Document</w:t>
        </w:r>
        <w:r w:rsidR="002913F1">
          <w:rPr>
            <w:noProof/>
            <w:webHidden/>
          </w:rPr>
          <w:tab/>
        </w:r>
        <w:r>
          <w:rPr>
            <w:noProof/>
            <w:webHidden/>
          </w:rPr>
          <w:fldChar w:fldCharType="begin"/>
        </w:r>
        <w:r w:rsidR="002913F1">
          <w:rPr>
            <w:noProof/>
            <w:webHidden/>
          </w:rPr>
          <w:instrText xml:space="preserve"> PAGEREF _Toc366485902 \h </w:instrText>
        </w:r>
        <w:r>
          <w:rPr>
            <w:noProof/>
            <w:webHidden/>
          </w:rPr>
        </w:r>
        <w:r>
          <w:rPr>
            <w:noProof/>
            <w:webHidden/>
          </w:rPr>
          <w:fldChar w:fldCharType="separate"/>
        </w:r>
        <w:r w:rsidR="002913F1">
          <w:rPr>
            <w:noProof/>
            <w:webHidden/>
          </w:rPr>
          <w:t>5</w:t>
        </w:r>
        <w:r>
          <w:rPr>
            <w:noProof/>
            <w:webHidden/>
          </w:rPr>
          <w:fldChar w:fldCharType="end"/>
        </w:r>
      </w:hyperlink>
    </w:p>
    <w:p w:rsidR="002913F1" w:rsidRDefault="001435CE">
      <w:pPr>
        <w:pStyle w:val="TOC1"/>
        <w:tabs>
          <w:tab w:val="left" w:pos="480"/>
          <w:tab w:val="right" w:leader="dot" w:pos="9350"/>
        </w:tabs>
        <w:rPr>
          <w:rFonts w:eastAsiaTheme="minorEastAsia" w:cstheme="minorBidi"/>
          <w:b w:val="0"/>
          <w:bCs w:val="0"/>
          <w:caps w:val="0"/>
          <w:noProof/>
          <w:sz w:val="22"/>
          <w:szCs w:val="22"/>
        </w:rPr>
      </w:pPr>
      <w:hyperlink w:anchor="_Toc366485903" w:history="1">
        <w:r w:rsidR="002913F1" w:rsidRPr="00882CC4">
          <w:rPr>
            <w:rStyle w:val="Hyperlink"/>
            <w:noProof/>
          </w:rPr>
          <w:t>2.</w:t>
        </w:r>
        <w:r w:rsidR="002913F1">
          <w:rPr>
            <w:rFonts w:eastAsiaTheme="minorEastAsia" w:cstheme="minorBidi"/>
            <w:b w:val="0"/>
            <w:bCs w:val="0"/>
            <w:caps w:val="0"/>
            <w:noProof/>
            <w:sz w:val="22"/>
            <w:szCs w:val="22"/>
          </w:rPr>
          <w:tab/>
        </w:r>
        <w:r w:rsidR="002913F1" w:rsidRPr="00882CC4">
          <w:rPr>
            <w:rStyle w:val="Hyperlink"/>
            <w:noProof/>
          </w:rPr>
          <w:t>Background and Objectives</w:t>
        </w:r>
        <w:r w:rsidR="002913F1">
          <w:rPr>
            <w:noProof/>
            <w:webHidden/>
          </w:rPr>
          <w:tab/>
        </w:r>
        <w:r>
          <w:rPr>
            <w:noProof/>
            <w:webHidden/>
          </w:rPr>
          <w:fldChar w:fldCharType="begin"/>
        </w:r>
        <w:r w:rsidR="002913F1">
          <w:rPr>
            <w:noProof/>
            <w:webHidden/>
          </w:rPr>
          <w:instrText xml:space="preserve"> PAGEREF _Toc366485903 \h </w:instrText>
        </w:r>
        <w:r>
          <w:rPr>
            <w:noProof/>
            <w:webHidden/>
          </w:rPr>
        </w:r>
        <w:r>
          <w:rPr>
            <w:noProof/>
            <w:webHidden/>
          </w:rPr>
          <w:fldChar w:fldCharType="separate"/>
        </w:r>
        <w:r w:rsidR="002913F1">
          <w:rPr>
            <w:noProof/>
            <w:webHidden/>
          </w:rPr>
          <w:t>5</w:t>
        </w:r>
        <w:r>
          <w:rPr>
            <w:noProof/>
            <w:webHidden/>
          </w:rPr>
          <w:fldChar w:fldCharType="end"/>
        </w:r>
      </w:hyperlink>
    </w:p>
    <w:p w:rsidR="002913F1" w:rsidRDefault="001435CE">
      <w:pPr>
        <w:pStyle w:val="TOC2"/>
        <w:tabs>
          <w:tab w:val="left" w:pos="960"/>
          <w:tab w:val="right" w:leader="dot" w:pos="9350"/>
        </w:tabs>
        <w:rPr>
          <w:rFonts w:eastAsiaTheme="minorEastAsia" w:cstheme="minorBidi"/>
          <w:smallCaps w:val="0"/>
          <w:noProof/>
          <w:sz w:val="22"/>
          <w:szCs w:val="22"/>
        </w:rPr>
      </w:pPr>
      <w:hyperlink w:anchor="_Toc366485904" w:history="1">
        <w:r w:rsidR="002913F1" w:rsidRPr="00882CC4">
          <w:rPr>
            <w:rStyle w:val="Hyperlink"/>
            <w:rFonts w:ascii="Arial" w:hAnsi="Arial" w:cs="Arial"/>
            <w:noProof/>
          </w:rPr>
          <w:t>2.1.</w:t>
        </w:r>
        <w:r w:rsidR="002913F1">
          <w:rPr>
            <w:rFonts w:eastAsiaTheme="minorEastAsia" w:cstheme="minorBidi"/>
            <w:smallCaps w:val="0"/>
            <w:noProof/>
            <w:sz w:val="22"/>
            <w:szCs w:val="22"/>
          </w:rPr>
          <w:tab/>
        </w:r>
        <w:r w:rsidR="002913F1" w:rsidRPr="00882CC4">
          <w:rPr>
            <w:rStyle w:val="Hyperlink"/>
            <w:rFonts w:ascii="Arial" w:hAnsi="Arial" w:cs="Arial"/>
            <w:noProof/>
          </w:rPr>
          <w:t>Statement of Need</w:t>
        </w:r>
        <w:r w:rsidR="002913F1">
          <w:rPr>
            <w:noProof/>
            <w:webHidden/>
          </w:rPr>
          <w:tab/>
        </w:r>
        <w:r>
          <w:rPr>
            <w:noProof/>
            <w:webHidden/>
          </w:rPr>
          <w:fldChar w:fldCharType="begin"/>
        </w:r>
        <w:r w:rsidR="002913F1">
          <w:rPr>
            <w:noProof/>
            <w:webHidden/>
          </w:rPr>
          <w:instrText xml:space="preserve"> PAGEREF _Toc366485904 \h </w:instrText>
        </w:r>
        <w:r>
          <w:rPr>
            <w:noProof/>
            <w:webHidden/>
          </w:rPr>
        </w:r>
        <w:r>
          <w:rPr>
            <w:noProof/>
            <w:webHidden/>
          </w:rPr>
          <w:fldChar w:fldCharType="separate"/>
        </w:r>
        <w:r w:rsidR="002913F1">
          <w:rPr>
            <w:noProof/>
            <w:webHidden/>
          </w:rPr>
          <w:t>5</w:t>
        </w:r>
        <w:r>
          <w:rPr>
            <w:noProof/>
            <w:webHidden/>
          </w:rPr>
          <w:fldChar w:fldCharType="end"/>
        </w:r>
      </w:hyperlink>
    </w:p>
    <w:p w:rsidR="002913F1" w:rsidRDefault="001435CE">
      <w:pPr>
        <w:pStyle w:val="TOC2"/>
        <w:tabs>
          <w:tab w:val="left" w:pos="960"/>
          <w:tab w:val="right" w:leader="dot" w:pos="9350"/>
        </w:tabs>
        <w:rPr>
          <w:rFonts w:eastAsiaTheme="minorEastAsia" w:cstheme="minorBidi"/>
          <w:smallCaps w:val="0"/>
          <w:noProof/>
          <w:sz w:val="22"/>
          <w:szCs w:val="22"/>
        </w:rPr>
      </w:pPr>
      <w:hyperlink w:anchor="_Toc366485905" w:history="1">
        <w:r w:rsidR="002913F1" w:rsidRPr="00882CC4">
          <w:rPr>
            <w:rStyle w:val="Hyperlink"/>
            <w:rFonts w:ascii="Arial" w:hAnsi="Arial" w:cs="Arial"/>
            <w:noProof/>
          </w:rPr>
          <w:t>2.2.</w:t>
        </w:r>
        <w:r w:rsidR="002913F1">
          <w:rPr>
            <w:rFonts w:eastAsiaTheme="minorEastAsia" w:cstheme="minorBidi"/>
            <w:smallCaps w:val="0"/>
            <w:noProof/>
            <w:sz w:val="22"/>
            <w:szCs w:val="22"/>
          </w:rPr>
          <w:tab/>
        </w:r>
        <w:r w:rsidR="002913F1" w:rsidRPr="00882CC4">
          <w:rPr>
            <w:rStyle w:val="Hyperlink"/>
            <w:rFonts w:ascii="Arial" w:hAnsi="Arial" w:cs="Arial"/>
            <w:noProof/>
          </w:rPr>
          <w:t>Applicable Conditions</w:t>
        </w:r>
        <w:r w:rsidR="002913F1">
          <w:rPr>
            <w:noProof/>
            <w:webHidden/>
          </w:rPr>
          <w:tab/>
        </w:r>
        <w:r>
          <w:rPr>
            <w:noProof/>
            <w:webHidden/>
          </w:rPr>
          <w:fldChar w:fldCharType="begin"/>
        </w:r>
        <w:r w:rsidR="002913F1">
          <w:rPr>
            <w:noProof/>
            <w:webHidden/>
          </w:rPr>
          <w:instrText xml:space="preserve"> PAGEREF _Toc366485905 \h </w:instrText>
        </w:r>
        <w:r>
          <w:rPr>
            <w:noProof/>
            <w:webHidden/>
          </w:rPr>
        </w:r>
        <w:r>
          <w:rPr>
            <w:noProof/>
            <w:webHidden/>
          </w:rPr>
          <w:fldChar w:fldCharType="separate"/>
        </w:r>
        <w:r w:rsidR="002913F1">
          <w:rPr>
            <w:noProof/>
            <w:webHidden/>
          </w:rPr>
          <w:t>5</w:t>
        </w:r>
        <w:r>
          <w:rPr>
            <w:noProof/>
            <w:webHidden/>
          </w:rPr>
          <w:fldChar w:fldCharType="end"/>
        </w:r>
      </w:hyperlink>
    </w:p>
    <w:p w:rsidR="002913F1" w:rsidRDefault="001435CE">
      <w:pPr>
        <w:pStyle w:val="TOC2"/>
        <w:tabs>
          <w:tab w:val="left" w:pos="960"/>
          <w:tab w:val="right" w:leader="dot" w:pos="9350"/>
        </w:tabs>
        <w:rPr>
          <w:rFonts w:eastAsiaTheme="minorEastAsia" w:cstheme="minorBidi"/>
          <w:smallCaps w:val="0"/>
          <w:noProof/>
          <w:sz w:val="22"/>
          <w:szCs w:val="22"/>
        </w:rPr>
      </w:pPr>
      <w:hyperlink w:anchor="_Toc366485906" w:history="1">
        <w:r w:rsidR="002913F1" w:rsidRPr="00882CC4">
          <w:rPr>
            <w:rStyle w:val="Hyperlink"/>
            <w:rFonts w:ascii="Arial" w:hAnsi="Arial" w:cs="Arial"/>
            <w:noProof/>
          </w:rPr>
          <w:t>2.3.</w:t>
        </w:r>
        <w:r w:rsidR="002913F1">
          <w:rPr>
            <w:rFonts w:eastAsiaTheme="minorEastAsia" w:cstheme="minorBidi"/>
            <w:smallCaps w:val="0"/>
            <w:noProof/>
            <w:sz w:val="22"/>
            <w:szCs w:val="22"/>
          </w:rPr>
          <w:tab/>
        </w:r>
        <w:r w:rsidR="002913F1" w:rsidRPr="00882CC4">
          <w:rPr>
            <w:rStyle w:val="Hyperlink"/>
            <w:rFonts w:ascii="Arial" w:hAnsi="Arial" w:cs="Arial"/>
            <w:noProof/>
          </w:rPr>
          <w:t>Cost</w:t>
        </w:r>
        <w:r w:rsidR="002913F1">
          <w:rPr>
            <w:noProof/>
            <w:webHidden/>
          </w:rPr>
          <w:tab/>
        </w:r>
        <w:r>
          <w:rPr>
            <w:noProof/>
            <w:webHidden/>
          </w:rPr>
          <w:fldChar w:fldCharType="begin"/>
        </w:r>
        <w:r w:rsidR="002913F1">
          <w:rPr>
            <w:noProof/>
            <w:webHidden/>
          </w:rPr>
          <w:instrText xml:space="preserve"> PAGEREF _Toc366485906 \h </w:instrText>
        </w:r>
        <w:r>
          <w:rPr>
            <w:noProof/>
            <w:webHidden/>
          </w:rPr>
        </w:r>
        <w:r>
          <w:rPr>
            <w:noProof/>
            <w:webHidden/>
          </w:rPr>
          <w:fldChar w:fldCharType="separate"/>
        </w:r>
        <w:r w:rsidR="002913F1">
          <w:rPr>
            <w:noProof/>
            <w:webHidden/>
          </w:rPr>
          <w:t>5</w:t>
        </w:r>
        <w:r>
          <w:rPr>
            <w:noProof/>
            <w:webHidden/>
          </w:rPr>
          <w:fldChar w:fldCharType="end"/>
        </w:r>
      </w:hyperlink>
    </w:p>
    <w:p w:rsidR="002913F1" w:rsidRDefault="001435CE">
      <w:pPr>
        <w:pStyle w:val="TOC2"/>
        <w:tabs>
          <w:tab w:val="left" w:pos="960"/>
          <w:tab w:val="right" w:leader="dot" w:pos="9350"/>
        </w:tabs>
        <w:rPr>
          <w:rFonts w:eastAsiaTheme="minorEastAsia" w:cstheme="minorBidi"/>
          <w:smallCaps w:val="0"/>
          <w:noProof/>
          <w:sz w:val="22"/>
          <w:szCs w:val="22"/>
        </w:rPr>
      </w:pPr>
      <w:hyperlink w:anchor="_Toc366485907" w:history="1">
        <w:r w:rsidR="002913F1" w:rsidRPr="00882CC4">
          <w:rPr>
            <w:rStyle w:val="Hyperlink"/>
            <w:rFonts w:ascii="Arial" w:hAnsi="Arial" w:cs="Arial"/>
            <w:noProof/>
          </w:rPr>
          <w:t>2.4.</w:t>
        </w:r>
        <w:r w:rsidR="002913F1">
          <w:rPr>
            <w:rFonts w:eastAsiaTheme="minorEastAsia" w:cstheme="minorBidi"/>
            <w:smallCaps w:val="0"/>
            <w:noProof/>
            <w:sz w:val="22"/>
            <w:szCs w:val="22"/>
          </w:rPr>
          <w:tab/>
        </w:r>
        <w:r w:rsidR="002913F1" w:rsidRPr="00882CC4">
          <w:rPr>
            <w:rStyle w:val="Hyperlink"/>
            <w:rFonts w:ascii="Arial" w:hAnsi="Arial" w:cs="Arial"/>
            <w:noProof/>
          </w:rPr>
          <w:t>Capability of Performance</w:t>
        </w:r>
        <w:r w:rsidR="002913F1">
          <w:rPr>
            <w:noProof/>
            <w:webHidden/>
          </w:rPr>
          <w:tab/>
        </w:r>
        <w:r>
          <w:rPr>
            <w:noProof/>
            <w:webHidden/>
          </w:rPr>
          <w:fldChar w:fldCharType="begin"/>
        </w:r>
        <w:r w:rsidR="002913F1">
          <w:rPr>
            <w:noProof/>
            <w:webHidden/>
          </w:rPr>
          <w:instrText xml:space="preserve"> PAGEREF _Toc366485907 \h </w:instrText>
        </w:r>
        <w:r>
          <w:rPr>
            <w:noProof/>
            <w:webHidden/>
          </w:rPr>
        </w:r>
        <w:r>
          <w:rPr>
            <w:noProof/>
            <w:webHidden/>
          </w:rPr>
          <w:fldChar w:fldCharType="separate"/>
        </w:r>
        <w:r w:rsidR="002913F1">
          <w:rPr>
            <w:noProof/>
            <w:webHidden/>
          </w:rPr>
          <w:t>5</w:t>
        </w:r>
        <w:r>
          <w:rPr>
            <w:noProof/>
            <w:webHidden/>
          </w:rPr>
          <w:fldChar w:fldCharType="end"/>
        </w:r>
      </w:hyperlink>
    </w:p>
    <w:p w:rsidR="002913F1" w:rsidRDefault="001435CE">
      <w:pPr>
        <w:pStyle w:val="TOC2"/>
        <w:tabs>
          <w:tab w:val="left" w:pos="960"/>
          <w:tab w:val="right" w:leader="dot" w:pos="9350"/>
        </w:tabs>
        <w:rPr>
          <w:rFonts w:eastAsiaTheme="minorEastAsia" w:cstheme="minorBidi"/>
          <w:smallCaps w:val="0"/>
          <w:noProof/>
          <w:sz w:val="22"/>
          <w:szCs w:val="22"/>
        </w:rPr>
      </w:pPr>
      <w:hyperlink w:anchor="_Toc366485908" w:history="1">
        <w:r w:rsidR="002913F1" w:rsidRPr="00882CC4">
          <w:rPr>
            <w:rStyle w:val="Hyperlink"/>
            <w:rFonts w:ascii="Arial" w:hAnsi="Arial" w:cs="Arial"/>
            <w:noProof/>
          </w:rPr>
          <w:t>2.5.</w:t>
        </w:r>
        <w:r w:rsidR="002913F1">
          <w:rPr>
            <w:rFonts w:eastAsiaTheme="minorEastAsia" w:cstheme="minorBidi"/>
            <w:smallCaps w:val="0"/>
            <w:noProof/>
            <w:sz w:val="22"/>
            <w:szCs w:val="22"/>
          </w:rPr>
          <w:tab/>
        </w:r>
        <w:r w:rsidR="002913F1" w:rsidRPr="00882CC4">
          <w:rPr>
            <w:rStyle w:val="Hyperlink"/>
            <w:rFonts w:ascii="Arial" w:hAnsi="Arial" w:cs="Arial"/>
            <w:noProof/>
          </w:rPr>
          <w:t>Delivery or Performance-Period Requirements</w:t>
        </w:r>
        <w:r w:rsidR="002913F1">
          <w:rPr>
            <w:noProof/>
            <w:webHidden/>
          </w:rPr>
          <w:tab/>
        </w:r>
        <w:r>
          <w:rPr>
            <w:noProof/>
            <w:webHidden/>
          </w:rPr>
          <w:fldChar w:fldCharType="begin"/>
        </w:r>
        <w:r w:rsidR="002913F1">
          <w:rPr>
            <w:noProof/>
            <w:webHidden/>
          </w:rPr>
          <w:instrText xml:space="preserve"> PAGEREF _Toc366485908 \h </w:instrText>
        </w:r>
        <w:r>
          <w:rPr>
            <w:noProof/>
            <w:webHidden/>
          </w:rPr>
        </w:r>
        <w:r>
          <w:rPr>
            <w:noProof/>
            <w:webHidden/>
          </w:rPr>
          <w:fldChar w:fldCharType="separate"/>
        </w:r>
        <w:r w:rsidR="002913F1">
          <w:rPr>
            <w:noProof/>
            <w:webHidden/>
          </w:rPr>
          <w:t>6</w:t>
        </w:r>
        <w:r>
          <w:rPr>
            <w:noProof/>
            <w:webHidden/>
          </w:rPr>
          <w:fldChar w:fldCharType="end"/>
        </w:r>
      </w:hyperlink>
    </w:p>
    <w:p w:rsidR="002913F1" w:rsidRDefault="001435CE">
      <w:pPr>
        <w:pStyle w:val="TOC2"/>
        <w:tabs>
          <w:tab w:val="left" w:pos="960"/>
          <w:tab w:val="right" w:leader="dot" w:pos="9350"/>
        </w:tabs>
        <w:rPr>
          <w:rFonts w:eastAsiaTheme="minorEastAsia" w:cstheme="minorBidi"/>
          <w:smallCaps w:val="0"/>
          <w:noProof/>
          <w:sz w:val="22"/>
          <w:szCs w:val="22"/>
        </w:rPr>
      </w:pPr>
      <w:hyperlink w:anchor="_Toc366485909" w:history="1">
        <w:r w:rsidR="002913F1" w:rsidRPr="00882CC4">
          <w:rPr>
            <w:rStyle w:val="Hyperlink"/>
            <w:rFonts w:ascii="Arial" w:hAnsi="Arial" w:cs="Arial"/>
            <w:noProof/>
          </w:rPr>
          <w:t>2.6.</w:t>
        </w:r>
        <w:r w:rsidR="002913F1">
          <w:rPr>
            <w:rFonts w:eastAsiaTheme="minorEastAsia" w:cstheme="minorBidi"/>
            <w:smallCaps w:val="0"/>
            <w:noProof/>
            <w:sz w:val="22"/>
            <w:szCs w:val="22"/>
          </w:rPr>
          <w:tab/>
        </w:r>
        <w:r w:rsidR="002913F1" w:rsidRPr="00882CC4">
          <w:rPr>
            <w:rStyle w:val="Hyperlink"/>
            <w:rFonts w:ascii="Arial" w:hAnsi="Arial" w:cs="Arial"/>
            <w:noProof/>
          </w:rPr>
          <w:t>Trade-Offs</w:t>
        </w:r>
        <w:r w:rsidR="002913F1">
          <w:rPr>
            <w:noProof/>
            <w:webHidden/>
          </w:rPr>
          <w:tab/>
        </w:r>
        <w:r>
          <w:rPr>
            <w:noProof/>
            <w:webHidden/>
          </w:rPr>
          <w:fldChar w:fldCharType="begin"/>
        </w:r>
        <w:r w:rsidR="002913F1">
          <w:rPr>
            <w:noProof/>
            <w:webHidden/>
          </w:rPr>
          <w:instrText xml:space="preserve"> PAGEREF _Toc366485909 \h </w:instrText>
        </w:r>
        <w:r>
          <w:rPr>
            <w:noProof/>
            <w:webHidden/>
          </w:rPr>
        </w:r>
        <w:r>
          <w:rPr>
            <w:noProof/>
            <w:webHidden/>
          </w:rPr>
          <w:fldChar w:fldCharType="separate"/>
        </w:r>
        <w:r w:rsidR="002913F1">
          <w:rPr>
            <w:noProof/>
            <w:webHidden/>
          </w:rPr>
          <w:t>6</w:t>
        </w:r>
        <w:r>
          <w:rPr>
            <w:noProof/>
            <w:webHidden/>
          </w:rPr>
          <w:fldChar w:fldCharType="end"/>
        </w:r>
      </w:hyperlink>
    </w:p>
    <w:p w:rsidR="002913F1" w:rsidRDefault="001435CE">
      <w:pPr>
        <w:pStyle w:val="TOC2"/>
        <w:tabs>
          <w:tab w:val="left" w:pos="960"/>
          <w:tab w:val="right" w:leader="dot" w:pos="9350"/>
        </w:tabs>
        <w:rPr>
          <w:rFonts w:eastAsiaTheme="minorEastAsia" w:cstheme="minorBidi"/>
          <w:smallCaps w:val="0"/>
          <w:noProof/>
          <w:sz w:val="22"/>
          <w:szCs w:val="22"/>
        </w:rPr>
      </w:pPr>
      <w:hyperlink w:anchor="_Toc366485910" w:history="1">
        <w:r w:rsidR="002913F1" w:rsidRPr="00882CC4">
          <w:rPr>
            <w:rStyle w:val="Hyperlink"/>
            <w:rFonts w:ascii="Arial" w:hAnsi="Arial" w:cs="Arial"/>
            <w:noProof/>
          </w:rPr>
          <w:t>2.7.</w:t>
        </w:r>
        <w:r w:rsidR="002913F1">
          <w:rPr>
            <w:rFonts w:eastAsiaTheme="minorEastAsia" w:cstheme="minorBidi"/>
            <w:smallCaps w:val="0"/>
            <w:noProof/>
            <w:sz w:val="22"/>
            <w:szCs w:val="22"/>
          </w:rPr>
          <w:tab/>
        </w:r>
        <w:r w:rsidR="002913F1" w:rsidRPr="00882CC4">
          <w:rPr>
            <w:rStyle w:val="Hyperlink"/>
            <w:rFonts w:ascii="Arial" w:hAnsi="Arial" w:cs="Arial"/>
            <w:noProof/>
          </w:rPr>
          <w:t>Risks</w:t>
        </w:r>
        <w:r w:rsidR="002913F1">
          <w:rPr>
            <w:noProof/>
            <w:webHidden/>
          </w:rPr>
          <w:tab/>
        </w:r>
        <w:r>
          <w:rPr>
            <w:noProof/>
            <w:webHidden/>
          </w:rPr>
          <w:fldChar w:fldCharType="begin"/>
        </w:r>
        <w:r w:rsidR="002913F1">
          <w:rPr>
            <w:noProof/>
            <w:webHidden/>
          </w:rPr>
          <w:instrText xml:space="preserve"> PAGEREF _Toc366485910 \h </w:instrText>
        </w:r>
        <w:r>
          <w:rPr>
            <w:noProof/>
            <w:webHidden/>
          </w:rPr>
        </w:r>
        <w:r>
          <w:rPr>
            <w:noProof/>
            <w:webHidden/>
          </w:rPr>
          <w:fldChar w:fldCharType="separate"/>
        </w:r>
        <w:r w:rsidR="002913F1">
          <w:rPr>
            <w:noProof/>
            <w:webHidden/>
          </w:rPr>
          <w:t>6</w:t>
        </w:r>
        <w:r>
          <w:rPr>
            <w:noProof/>
            <w:webHidden/>
          </w:rPr>
          <w:fldChar w:fldCharType="end"/>
        </w:r>
      </w:hyperlink>
    </w:p>
    <w:p w:rsidR="002913F1" w:rsidRDefault="001435CE">
      <w:pPr>
        <w:pStyle w:val="TOC2"/>
        <w:tabs>
          <w:tab w:val="left" w:pos="960"/>
          <w:tab w:val="right" w:leader="dot" w:pos="9350"/>
        </w:tabs>
        <w:rPr>
          <w:rFonts w:eastAsiaTheme="minorEastAsia" w:cstheme="minorBidi"/>
          <w:smallCaps w:val="0"/>
          <w:noProof/>
          <w:sz w:val="22"/>
          <w:szCs w:val="22"/>
        </w:rPr>
      </w:pPr>
      <w:hyperlink w:anchor="_Toc366485911" w:history="1">
        <w:r w:rsidR="002913F1" w:rsidRPr="00882CC4">
          <w:rPr>
            <w:rStyle w:val="Hyperlink"/>
            <w:rFonts w:ascii="Arial" w:hAnsi="Arial" w:cs="Arial"/>
            <w:noProof/>
          </w:rPr>
          <w:t>2.8.</w:t>
        </w:r>
        <w:r w:rsidR="002913F1">
          <w:rPr>
            <w:rFonts w:eastAsiaTheme="minorEastAsia" w:cstheme="minorBidi"/>
            <w:smallCaps w:val="0"/>
            <w:noProof/>
            <w:sz w:val="22"/>
            <w:szCs w:val="22"/>
          </w:rPr>
          <w:tab/>
        </w:r>
        <w:r w:rsidR="002913F1" w:rsidRPr="00882CC4">
          <w:rPr>
            <w:rStyle w:val="Hyperlink"/>
            <w:rFonts w:ascii="Arial" w:hAnsi="Arial" w:cs="Arial"/>
            <w:noProof/>
          </w:rPr>
          <w:t>Acquisition Streamlining</w:t>
        </w:r>
        <w:r w:rsidR="002913F1">
          <w:rPr>
            <w:noProof/>
            <w:webHidden/>
          </w:rPr>
          <w:tab/>
        </w:r>
        <w:r>
          <w:rPr>
            <w:noProof/>
            <w:webHidden/>
          </w:rPr>
          <w:fldChar w:fldCharType="begin"/>
        </w:r>
        <w:r w:rsidR="002913F1">
          <w:rPr>
            <w:noProof/>
            <w:webHidden/>
          </w:rPr>
          <w:instrText xml:space="preserve"> PAGEREF _Toc366485911 \h </w:instrText>
        </w:r>
        <w:r>
          <w:rPr>
            <w:noProof/>
            <w:webHidden/>
          </w:rPr>
        </w:r>
        <w:r>
          <w:rPr>
            <w:noProof/>
            <w:webHidden/>
          </w:rPr>
          <w:fldChar w:fldCharType="separate"/>
        </w:r>
        <w:r w:rsidR="002913F1">
          <w:rPr>
            <w:noProof/>
            <w:webHidden/>
          </w:rPr>
          <w:t>6</w:t>
        </w:r>
        <w:r>
          <w:rPr>
            <w:noProof/>
            <w:webHidden/>
          </w:rPr>
          <w:fldChar w:fldCharType="end"/>
        </w:r>
      </w:hyperlink>
    </w:p>
    <w:p w:rsidR="002913F1" w:rsidRDefault="001435CE">
      <w:pPr>
        <w:pStyle w:val="TOC2"/>
        <w:tabs>
          <w:tab w:val="left" w:pos="960"/>
          <w:tab w:val="right" w:leader="dot" w:pos="9350"/>
        </w:tabs>
        <w:rPr>
          <w:rFonts w:eastAsiaTheme="minorEastAsia" w:cstheme="minorBidi"/>
          <w:smallCaps w:val="0"/>
          <w:noProof/>
          <w:sz w:val="22"/>
          <w:szCs w:val="22"/>
        </w:rPr>
      </w:pPr>
      <w:hyperlink w:anchor="_Toc366485912" w:history="1">
        <w:r w:rsidR="002913F1" w:rsidRPr="00882CC4">
          <w:rPr>
            <w:rStyle w:val="Hyperlink"/>
            <w:rFonts w:ascii="Arial" w:hAnsi="Arial" w:cs="Arial"/>
            <w:noProof/>
          </w:rPr>
          <w:t>2.9.</w:t>
        </w:r>
        <w:r w:rsidR="002913F1">
          <w:rPr>
            <w:rFonts w:eastAsiaTheme="minorEastAsia" w:cstheme="minorBidi"/>
            <w:smallCaps w:val="0"/>
            <w:noProof/>
            <w:sz w:val="22"/>
            <w:szCs w:val="22"/>
          </w:rPr>
          <w:tab/>
        </w:r>
        <w:r w:rsidR="002913F1" w:rsidRPr="00882CC4">
          <w:rPr>
            <w:rStyle w:val="Hyperlink"/>
            <w:rFonts w:ascii="Arial" w:hAnsi="Arial" w:cs="Arial"/>
            <w:noProof/>
          </w:rPr>
          <w:t>Sources</w:t>
        </w:r>
        <w:r w:rsidR="002913F1">
          <w:rPr>
            <w:noProof/>
            <w:webHidden/>
          </w:rPr>
          <w:tab/>
        </w:r>
        <w:r>
          <w:rPr>
            <w:noProof/>
            <w:webHidden/>
          </w:rPr>
          <w:fldChar w:fldCharType="begin"/>
        </w:r>
        <w:r w:rsidR="002913F1">
          <w:rPr>
            <w:noProof/>
            <w:webHidden/>
          </w:rPr>
          <w:instrText xml:space="preserve"> PAGEREF _Toc366485912 \h </w:instrText>
        </w:r>
        <w:r>
          <w:rPr>
            <w:noProof/>
            <w:webHidden/>
          </w:rPr>
        </w:r>
        <w:r>
          <w:rPr>
            <w:noProof/>
            <w:webHidden/>
          </w:rPr>
          <w:fldChar w:fldCharType="separate"/>
        </w:r>
        <w:r w:rsidR="002913F1">
          <w:rPr>
            <w:noProof/>
            <w:webHidden/>
          </w:rPr>
          <w:t>6</w:t>
        </w:r>
        <w:r>
          <w:rPr>
            <w:noProof/>
            <w:webHidden/>
          </w:rPr>
          <w:fldChar w:fldCharType="end"/>
        </w:r>
      </w:hyperlink>
    </w:p>
    <w:p w:rsidR="002913F1" w:rsidRDefault="001435CE">
      <w:pPr>
        <w:pStyle w:val="TOC2"/>
        <w:tabs>
          <w:tab w:val="left" w:pos="960"/>
          <w:tab w:val="right" w:leader="dot" w:pos="9350"/>
        </w:tabs>
        <w:rPr>
          <w:rFonts w:eastAsiaTheme="minorEastAsia" w:cstheme="minorBidi"/>
          <w:smallCaps w:val="0"/>
          <w:noProof/>
          <w:sz w:val="22"/>
          <w:szCs w:val="22"/>
        </w:rPr>
      </w:pPr>
      <w:hyperlink w:anchor="_Toc366485913" w:history="1">
        <w:r w:rsidR="002913F1" w:rsidRPr="00882CC4">
          <w:rPr>
            <w:rStyle w:val="Hyperlink"/>
            <w:rFonts w:ascii="Arial" w:hAnsi="Arial" w:cs="Arial"/>
            <w:noProof/>
          </w:rPr>
          <w:t>2.10.</w:t>
        </w:r>
        <w:r w:rsidR="002913F1">
          <w:rPr>
            <w:rFonts w:eastAsiaTheme="minorEastAsia" w:cstheme="minorBidi"/>
            <w:smallCaps w:val="0"/>
            <w:noProof/>
            <w:sz w:val="22"/>
            <w:szCs w:val="22"/>
          </w:rPr>
          <w:tab/>
        </w:r>
        <w:r w:rsidR="002913F1" w:rsidRPr="00882CC4">
          <w:rPr>
            <w:rStyle w:val="Hyperlink"/>
            <w:rFonts w:ascii="Arial" w:hAnsi="Arial" w:cs="Arial"/>
            <w:noProof/>
          </w:rPr>
          <w:t>Competition</w:t>
        </w:r>
        <w:r w:rsidR="002913F1">
          <w:rPr>
            <w:noProof/>
            <w:webHidden/>
          </w:rPr>
          <w:tab/>
        </w:r>
        <w:r>
          <w:rPr>
            <w:noProof/>
            <w:webHidden/>
          </w:rPr>
          <w:fldChar w:fldCharType="begin"/>
        </w:r>
        <w:r w:rsidR="002913F1">
          <w:rPr>
            <w:noProof/>
            <w:webHidden/>
          </w:rPr>
          <w:instrText xml:space="preserve"> PAGEREF _Toc366485913 \h </w:instrText>
        </w:r>
        <w:r>
          <w:rPr>
            <w:noProof/>
            <w:webHidden/>
          </w:rPr>
        </w:r>
        <w:r>
          <w:rPr>
            <w:noProof/>
            <w:webHidden/>
          </w:rPr>
          <w:fldChar w:fldCharType="separate"/>
        </w:r>
        <w:r w:rsidR="002913F1">
          <w:rPr>
            <w:noProof/>
            <w:webHidden/>
          </w:rPr>
          <w:t>6</w:t>
        </w:r>
        <w:r>
          <w:rPr>
            <w:noProof/>
            <w:webHidden/>
          </w:rPr>
          <w:fldChar w:fldCharType="end"/>
        </w:r>
      </w:hyperlink>
    </w:p>
    <w:p w:rsidR="002913F1" w:rsidRDefault="001435CE">
      <w:pPr>
        <w:pStyle w:val="TOC2"/>
        <w:tabs>
          <w:tab w:val="left" w:pos="960"/>
          <w:tab w:val="right" w:leader="dot" w:pos="9350"/>
        </w:tabs>
        <w:rPr>
          <w:rFonts w:eastAsiaTheme="minorEastAsia" w:cstheme="minorBidi"/>
          <w:smallCaps w:val="0"/>
          <w:noProof/>
          <w:sz w:val="22"/>
          <w:szCs w:val="22"/>
        </w:rPr>
      </w:pPr>
      <w:hyperlink w:anchor="_Toc366485914" w:history="1">
        <w:r w:rsidR="002913F1" w:rsidRPr="00882CC4">
          <w:rPr>
            <w:rStyle w:val="Hyperlink"/>
            <w:rFonts w:ascii="Arial" w:hAnsi="Arial" w:cs="Arial"/>
            <w:noProof/>
          </w:rPr>
          <w:t>2.11.</w:t>
        </w:r>
        <w:r w:rsidR="002913F1">
          <w:rPr>
            <w:rFonts w:eastAsiaTheme="minorEastAsia" w:cstheme="minorBidi"/>
            <w:smallCaps w:val="0"/>
            <w:noProof/>
            <w:sz w:val="22"/>
            <w:szCs w:val="22"/>
          </w:rPr>
          <w:tab/>
        </w:r>
        <w:r w:rsidR="002913F1" w:rsidRPr="00882CC4">
          <w:rPr>
            <w:rStyle w:val="Hyperlink"/>
            <w:rFonts w:ascii="Arial" w:hAnsi="Arial" w:cs="Arial"/>
            <w:noProof/>
          </w:rPr>
          <w:t>Source-Selection Procedures</w:t>
        </w:r>
        <w:r w:rsidR="002913F1">
          <w:rPr>
            <w:noProof/>
            <w:webHidden/>
          </w:rPr>
          <w:tab/>
        </w:r>
        <w:r>
          <w:rPr>
            <w:noProof/>
            <w:webHidden/>
          </w:rPr>
          <w:fldChar w:fldCharType="begin"/>
        </w:r>
        <w:r w:rsidR="002913F1">
          <w:rPr>
            <w:noProof/>
            <w:webHidden/>
          </w:rPr>
          <w:instrText xml:space="preserve"> PAGEREF _Toc366485914 \h </w:instrText>
        </w:r>
        <w:r>
          <w:rPr>
            <w:noProof/>
            <w:webHidden/>
          </w:rPr>
        </w:r>
        <w:r>
          <w:rPr>
            <w:noProof/>
            <w:webHidden/>
          </w:rPr>
          <w:fldChar w:fldCharType="separate"/>
        </w:r>
        <w:r w:rsidR="002913F1">
          <w:rPr>
            <w:noProof/>
            <w:webHidden/>
          </w:rPr>
          <w:t>7</w:t>
        </w:r>
        <w:r>
          <w:rPr>
            <w:noProof/>
            <w:webHidden/>
          </w:rPr>
          <w:fldChar w:fldCharType="end"/>
        </w:r>
      </w:hyperlink>
    </w:p>
    <w:p w:rsidR="002913F1" w:rsidRDefault="001435CE">
      <w:pPr>
        <w:pStyle w:val="TOC2"/>
        <w:tabs>
          <w:tab w:val="left" w:pos="960"/>
          <w:tab w:val="right" w:leader="dot" w:pos="9350"/>
        </w:tabs>
        <w:rPr>
          <w:rFonts w:eastAsiaTheme="minorEastAsia" w:cstheme="minorBidi"/>
          <w:smallCaps w:val="0"/>
          <w:noProof/>
          <w:sz w:val="22"/>
          <w:szCs w:val="22"/>
        </w:rPr>
      </w:pPr>
      <w:hyperlink w:anchor="_Toc366485915" w:history="1">
        <w:r w:rsidR="002913F1" w:rsidRPr="00882CC4">
          <w:rPr>
            <w:rStyle w:val="Hyperlink"/>
            <w:rFonts w:ascii="Arial" w:hAnsi="Arial" w:cs="Arial"/>
            <w:noProof/>
          </w:rPr>
          <w:t>2.12.</w:t>
        </w:r>
        <w:r w:rsidR="002913F1">
          <w:rPr>
            <w:rFonts w:eastAsiaTheme="minorEastAsia" w:cstheme="minorBidi"/>
            <w:smallCaps w:val="0"/>
            <w:noProof/>
            <w:sz w:val="22"/>
            <w:szCs w:val="22"/>
          </w:rPr>
          <w:tab/>
        </w:r>
        <w:r w:rsidR="002913F1" w:rsidRPr="00882CC4">
          <w:rPr>
            <w:rStyle w:val="Hyperlink"/>
            <w:rFonts w:ascii="Arial" w:hAnsi="Arial" w:cs="Arial"/>
            <w:noProof/>
          </w:rPr>
          <w:t>Acquisition Considerations</w:t>
        </w:r>
        <w:r w:rsidR="002913F1">
          <w:rPr>
            <w:noProof/>
            <w:webHidden/>
          </w:rPr>
          <w:tab/>
        </w:r>
        <w:r>
          <w:rPr>
            <w:noProof/>
            <w:webHidden/>
          </w:rPr>
          <w:fldChar w:fldCharType="begin"/>
        </w:r>
        <w:r w:rsidR="002913F1">
          <w:rPr>
            <w:noProof/>
            <w:webHidden/>
          </w:rPr>
          <w:instrText xml:space="preserve"> PAGEREF _Toc366485915 \h </w:instrText>
        </w:r>
        <w:r>
          <w:rPr>
            <w:noProof/>
            <w:webHidden/>
          </w:rPr>
        </w:r>
        <w:r>
          <w:rPr>
            <w:noProof/>
            <w:webHidden/>
          </w:rPr>
          <w:fldChar w:fldCharType="separate"/>
        </w:r>
        <w:r w:rsidR="002913F1">
          <w:rPr>
            <w:noProof/>
            <w:webHidden/>
          </w:rPr>
          <w:t>7</w:t>
        </w:r>
        <w:r>
          <w:rPr>
            <w:noProof/>
            <w:webHidden/>
          </w:rPr>
          <w:fldChar w:fldCharType="end"/>
        </w:r>
      </w:hyperlink>
    </w:p>
    <w:p w:rsidR="002913F1" w:rsidRDefault="001435CE">
      <w:pPr>
        <w:pStyle w:val="TOC2"/>
        <w:tabs>
          <w:tab w:val="left" w:pos="960"/>
          <w:tab w:val="right" w:leader="dot" w:pos="9350"/>
        </w:tabs>
        <w:rPr>
          <w:rFonts w:eastAsiaTheme="minorEastAsia" w:cstheme="minorBidi"/>
          <w:smallCaps w:val="0"/>
          <w:noProof/>
          <w:sz w:val="22"/>
          <w:szCs w:val="22"/>
        </w:rPr>
      </w:pPr>
      <w:hyperlink w:anchor="_Toc366485916" w:history="1">
        <w:r w:rsidR="002913F1" w:rsidRPr="00882CC4">
          <w:rPr>
            <w:rStyle w:val="Hyperlink"/>
            <w:rFonts w:ascii="Arial" w:hAnsi="Arial" w:cs="Arial"/>
            <w:noProof/>
          </w:rPr>
          <w:t>2.13.</w:t>
        </w:r>
        <w:r w:rsidR="002913F1">
          <w:rPr>
            <w:rFonts w:eastAsiaTheme="minorEastAsia" w:cstheme="minorBidi"/>
            <w:smallCaps w:val="0"/>
            <w:noProof/>
            <w:sz w:val="22"/>
            <w:szCs w:val="22"/>
          </w:rPr>
          <w:tab/>
        </w:r>
        <w:r w:rsidR="002913F1" w:rsidRPr="00882CC4">
          <w:rPr>
            <w:rStyle w:val="Hyperlink"/>
            <w:rFonts w:ascii="Arial" w:hAnsi="Arial" w:cs="Arial"/>
            <w:noProof/>
          </w:rPr>
          <w:t>Budget and Funding</w:t>
        </w:r>
        <w:r w:rsidR="002913F1">
          <w:rPr>
            <w:noProof/>
            <w:webHidden/>
          </w:rPr>
          <w:tab/>
        </w:r>
        <w:r>
          <w:rPr>
            <w:noProof/>
            <w:webHidden/>
          </w:rPr>
          <w:fldChar w:fldCharType="begin"/>
        </w:r>
        <w:r w:rsidR="002913F1">
          <w:rPr>
            <w:noProof/>
            <w:webHidden/>
          </w:rPr>
          <w:instrText xml:space="preserve"> PAGEREF _Toc366485916 \h </w:instrText>
        </w:r>
        <w:r>
          <w:rPr>
            <w:noProof/>
            <w:webHidden/>
          </w:rPr>
        </w:r>
        <w:r>
          <w:rPr>
            <w:noProof/>
            <w:webHidden/>
          </w:rPr>
          <w:fldChar w:fldCharType="separate"/>
        </w:r>
        <w:r w:rsidR="002913F1">
          <w:rPr>
            <w:noProof/>
            <w:webHidden/>
          </w:rPr>
          <w:t>7</w:t>
        </w:r>
        <w:r>
          <w:rPr>
            <w:noProof/>
            <w:webHidden/>
          </w:rPr>
          <w:fldChar w:fldCharType="end"/>
        </w:r>
      </w:hyperlink>
    </w:p>
    <w:p w:rsidR="002913F1" w:rsidRDefault="001435CE">
      <w:pPr>
        <w:pStyle w:val="TOC2"/>
        <w:tabs>
          <w:tab w:val="left" w:pos="960"/>
          <w:tab w:val="right" w:leader="dot" w:pos="9350"/>
        </w:tabs>
        <w:rPr>
          <w:rFonts w:eastAsiaTheme="minorEastAsia" w:cstheme="minorBidi"/>
          <w:smallCaps w:val="0"/>
          <w:noProof/>
          <w:sz w:val="22"/>
          <w:szCs w:val="22"/>
        </w:rPr>
      </w:pPr>
      <w:hyperlink w:anchor="_Toc366485917" w:history="1">
        <w:r w:rsidR="002913F1" w:rsidRPr="00882CC4">
          <w:rPr>
            <w:rStyle w:val="Hyperlink"/>
            <w:rFonts w:ascii="Arial" w:hAnsi="Arial" w:cs="Arial"/>
            <w:noProof/>
          </w:rPr>
          <w:t>2.14.</w:t>
        </w:r>
        <w:r w:rsidR="002913F1">
          <w:rPr>
            <w:rFonts w:eastAsiaTheme="minorEastAsia" w:cstheme="minorBidi"/>
            <w:smallCaps w:val="0"/>
            <w:noProof/>
            <w:sz w:val="22"/>
            <w:szCs w:val="22"/>
          </w:rPr>
          <w:tab/>
        </w:r>
        <w:r w:rsidR="002913F1" w:rsidRPr="00882CC4">
          <w:rPr>
            <w:rStyle w:val="Hyperlink"/>
            <w:rFonts w:ascii="Arial" w:hAnsi="Arial" w:cs="Arial"/>
            <w:noProof/>
          </w:rPr>
          <w:t>Product and Service Descriptions</w:t>
        </w:r>
        <w:r w:rsidR="002913F1">
          <w:rPr>
            <w:noProof/>
            <w:webHidden/>
          </w:rPr>
          <w:tab/>
        </w:r>
        <w:r>
          <w:rPr>
            <w:noProof/>
            <w:webHidden/>
          </w:rPr>
          <w:fldChar w:fldCharType="begin"/>
        </w:r>
        <w:r w:rsidR="002913F1">
          <w:rPr>
            <w:noProof/>
            <w:webHidden/>
          </w:rPr>
          <w:instrText xml:space="preserve"> PAGEREF _Toc366485917 \h </w:instrText>
        </w:r>
        <w:r>
          <w:rPr>
            <w:noProof/>
            <w:webHidden/>
          </w:rPr>
        </w:r>
        <w:r>
          <w:rPr>
            <w:noProof/>
            <w:webHidden/>
          </w:rPr>
          <w:fldChar w:fldCharType="separate"/>
        </w:r>
        <w:r w:rsidR="002913F1">
          <w:rPr>
            <w:noProof/>
            <w:webHidden/>
          </w:rPr>
          <w:t>8</w:t>
        </w:r>
        <w:r>
          <w:rPr>
            <w:noProof/>
            <w:webHidden/>
          </w:rPr>
          <w:fldChar w:fldCharType="end"/>
        </w:r>
      </w:hyperlink>
    </w:p>
    <w:p w:rsidR="002913F1" w:rsidRDefault="001435CE">
      <w:pPr>
        <w:pStyle w:val="TOC2"/>
        <w:tabs>
          <w:tab w:val="left" w:pos="960"/>
          <w:tab w:val="right" w:leader="dot" w:pos="9350"/>
        </w:tabs>
        <w:rPr>
          <w:rFonts w:eastAsiaTheme="minorEastAsia" w:cstheme="minorBidi"/>
          <w:smallCaps w:val="0"/>
          <w:noProof/>
          <w:sz w:val="22"/>
          <w:szCs w:val="22"/>
        </w:rPr>
      </w:pPr>
      <w:hyperlink w:anchor="_Toc366485918" w:history="1">
        <w:r w:rsidR="002913F1" w:rsidRPr="00882CC4">
          <w:rPr>
            <w:rStyle w:val="Hyperlink"/>
            <w:rFonts w:ascii="Arial" w:hAnsi="Arial" w:cs="Arial"/>
            <w:noProof/>
          </w:rPr>
          <w:t>2.15.</w:t>
        </w:r>
        <w:r w:rsidR="002913F1">
          <w:rPr>
            <w:rFonts w:eastAsiaTheme="minorEastAsia" w:cstheme="minorBidi"/>
            <w:smallCaps w:val="0"/>
            <w:noProof/>
            <w:sz w:val="22"/>
            <w:szCs w:val="22"/>
          </w:rPr>
          <w:tab/>
        </w:r>
        <w:r w:rsidR="002913F1" w:rsidRPr="00882CC4">
          <w:rPr>
            <w:rStyle w:val="Hyperlink"/>
            <w:rFonts w:ascii="Arial" w:hAnsi="Arial" w:cs="Arial"/>
            <w:noProof/>
          </w:rPr>
          <w:t>Priorities, Allocations, and Allotments</w:t>
        </w:r>
        <w:r w:rsidR="002913F1">
          <w:rPr>
            <w:noProof/>
            <w:webHidden/>
          </w:rPr>
          <w:tab/>
        </w:r>
        <w:r>
          <w:rPr>
            <w:noProof/>
            <w:webHidden/>
          </w:rPr>
          <w:fldChar w:fldCharType="begin"/>
        </w:r>
        <w:r w:rsidR="002913F1">
          <w:rPr>
            <w:noProof/>
            <w:webHidden/>
          </w:rPr>
          <w:instrText xml:space="preserve"> PAGEREF _Toc366485918 \h </w:instrText>
        </w:r>
        <w:r>
          <w:rPr>
            <w:noProof/>
            <w:webHidden/>
          </w:rPr>
        </w:r>
        <w:r>
          <w:rPr>
            <w:noProof/>
            <w:webHidden/>
          </w:rPr>
          <w:fldChar w:fldCharType="separate"/>
        </w:r>
        <w:r w:rsidR="002913F1">
          <w:rPr>
            <w:noProof/>
            <w:webHidden/>
          </w:rPr>
          <w:t>8</w:t>
        </w:r>
        <w:r>
          <w:rPr>
            <w:noProof/>
            <w:webHidden/>
          </w:rPr>
          <w:fldChar w:fldCharType="end"/>
        </w:r>
      </w:hyperlink>
    </w:p>
    <w:p w:rsidR="002913F1" w:rsidRDefault="001435CE">
      <w:pPr>
        <w:pStyle w:val="TOC2"/>
        <w:tabs>
          <w:tab w:val="left" w:pos="960"/>
          <w:tab w:val="right" w:leader="dot" w:pos="9350"/>
        </w:tabs>
        <w:rPr>
          <w:rFonts w:eastAsiaTheme="minorEastAsia" w:cstheme="minorBidi"/>
          <w:smallCaps w:val="0"/>
          <w:noProof/>
          <w:sz w:val="22"/>
          <w:szCs w:val="22"/>
        </w:rPr>
      </w:pPr>
      <w:hyperlink w:anchor="_Toc366485919" w:history="1">
        <w:r w:rsidR="002913F1" w:rsidRPr="00882CC4">
          <w:rPr>
            <w:rStyle w:val="Hyperlink"/>
            <w:rFonts w:ascii="Arial" w:hAnsi="Arial" w:cs="Arial"/>
            <w:noProof/>
          </w:rPr>
          <w:t>2.16.</w:t>
        </w:r>
        <w:r w:rsidR="002913F1">
          <w:rPr>
            <w:rFonts w:eastAsiaTheme="minorEastAsia" w:cstheme="minorBidi"/>
            <w:smallCaps w:val="0"/>
            <w:noProof/>
            <w:sz w:val="22"/>
            <w:szCs w:val="22"/>
          </w:rPr>
          <w:tab/>
        </w:r>
        <w:r w:rsidR="002913F1" w:rsidRPr="00882CC4">
          <w:rPr>
            <w:rStyle w:val="Hyperlink"/>
            <w:rFonts w:ascii="Arial" w:hAnsi="Arial" w:cs="Arial"/>
            <w:noProof/>
          </w:rPr>
          <w:t>Contractor versus Government Performance</w:t>
        </w:r>
        <w:r w:rsidR="002913F1">
          <w:rPr>
            <w:noProof/>
            <w:webHidden/>
          </w:rPr>
          <w:tab/>
        </w:r>
        <w:r>
          <w:rPr>
            <w:noProof/>
            <w:webHidden/>
          </w:rPr>
          <w:fldChar w:fldCharType="begin"/>
        </w:r>
        <w:r w:rsidR="002913F1">
          <w:rPr>
            <w:noProof/>
            <w:webHidden/>
          </w:rPr>
          <w:instrText xml:space="preserve"> PAGEREF _Toc366485919 \h </w:instrText>
        </w:r>
        <w:r>
          <w:rPr>
            <w:noProof/>
            <w:webHidden/>
          </w:rPr>
        </w:r>
        <w:r>
          <w:rPr>
            <w:noProof/>
            <w:webHidden/>
          </w:rPr>
          <w:fldChar w:fldCharType="separate"/>
        </w:r>
        <w:r w:rsidR="002913F1">
          <w:rPr>
            <w:noProof/>
            <w:webHidden/>
          </w:rPr>
          <w:t>8</w:t>
        </w:r>
        <w:r>
          <w:rPr>
            <w:noProof/>
            <w:webHidden/>
          </w:rPr>
          <w:fldChar w:fldCharType="end"/>
        </w:r>
      </w:hyperlink>
    </w:p>
    <w:p w:rsidR="002913F1" w:rsidRDefault="001435CE">
      <w:pPr>
        <w:pStyle w:val="TOC2"/>
        <w:tabs>
          <w:tab w:val="left" w:pos="960"/>
          <w:tab w:val="right" w:leader="dot" w:pos="9350"/>
        </w:tabs>
        <w:rPr>
          <w:rFonts w:eastAsiaTheme="minorEastAsia" w:cstheme="minorBidi"/>
          <w:smallCaps w:val="0"/>
          <w:noProof/>
          <w:sz w:val="22"/>
          <w:szCs w:val="22"/>
        </w:rPr>
      </w:pPr>
      <w:hyperlink w:anchor="_Toc366485920" w:history="1">
        <w:r w:rsidR="002913F1" w:rsidRPr="00882CC4">
          <w:rPr>
            <w:rStyle w:val="Hyperlink"/>
            <w:rFonts w:ascii="Arial" w:hAnsi="Arial" w:cs="Arial"/>
            <w:noProof/>
          </w:rPr>
          <w:t>2.17.</w:t>
        </w:r>
        <w:r w:rsidR="002913F1">
          <w:rPr>
            <w:rFonts w:eastAsiaTheme="minorEastAsia" w:cstheme="minorBidi"/>
            <w:smallCaps w:val="0"/>
            <w:noProof/>
            <w:sz w:val="22"/>
            <w:szCs w:val="22"/>
          </w:rPr>
          <w:tab/>
        </w:r>
        <w:r w:rsidR="002913F1" w:rsidRPr="00882CC4">
          <w:rPr>
            <w:rStyle w:val="Hyperlink"/>
            <w:rFonts w:ascii="Arial" w:hAnsi="Arial" w:cs="Arial"/>
            <w:noProof/>
          </w:rPr>
          <w:t>Inherently Governmental Functions</w:t>
        </w:r>
        <w:r w:rsidR="002913F1">
          <w:rPr>
            <w:noProof/>
            <w:webHidden/>
          </w:rPr>
          <w:tab/>
        </w:r>
        <w:r>
          <w:rPr>
            <w:noProof/>
            <w:webHidden/>
          </w:rPr>
          <w:fldChar w:fldCharType="begin"/>
        </w:r>
        <w:r w:rsidR="002913F1">
          <w:rPr>
            <w:noProof/>
            <w:webHidden/>
          </w:rPr>
          <w:instrText xml:space="preserve"> PAGEREF _Toc366485920 \h </w:instrText>
        </w:r>
        <w:r>
          <w:rPr>
            <w:noProof/>
            <w:webHidden/>
          </w:rPr>
        </w:r>
        <w:r>
          <w:rPr>
            <w:noProof/>
            <w:webHidden/>
          </w:rPr>
          <w:fldChar w:fldCharType="separate"/>
        </w:r>
        <w:r w:rsidR="002913F1">
          <w:rPr>
            <w:noProof/>
            <w:webHidden/>
          </w:rPr>
          <w:t>8</w:t>
        </w:r>
        <w:r>
          <w:rPr>
            <w:noProof/>
            <w:webHidden/>
          </w:rPr>
          <w:fldChar w:fldCharType="end"/>
        </w:r>
      </w:hyperlink>
    </w:p>
    <w:p w:rsidR="002913F1" w:rsidRDefault="001435CE">
      <w:pPr>
        <w:pStyle w:val="TOC2"/>
        <w:tabs>
          <w:tab w:val="left" w:pos="960"/>
          <w:tab w:val="right" w:leader="dot" w:pos="9350"/>
        </w:tabs>
        <w:rPr>
          <w:rFonts w:eastAsiaTheme="minorEastAsia" w:cstheme="minorBidi"/>
          <w:smallCaps w:val="0"/>
          <w:noProof/>
          <w:sz w:val="22"/>
          <w:szCs w:val="22"/>
        </w:rPr>
      </w:pPr>
      <w:hyperlink w:anchor="_Toc366485921" w:history="1">
        <w:r w:rsidR="002913F1" w:rsidRPr="00882CC4">
          <w:rPr>
            <w:rStyle w:val="Hyperlink"/>
            <w:rFonts w:ascii="Arial" w:hAnsi="Arial" w:cs="Arial"/>
            <w:noProof/>
          </w:rPr>
          <w:t>2.18.</w:t>
        </w:r>
        <w:r w:rsidR="002913F1">
          <w:rPr>
            <w:rFonts w:eastAsiaTheme="minorEastAsia" w:cstheme="minorBidi"/>
            <w:smallCaps w:val="0"/>
            <w:noProof/>
            <w:sz w:val="22"/>
            <w:szCs w:val="22"/>
          </w:rPr>
          <w:tab/>
        </w:r>
        <w:r w:rsidR="002913F1" w:rsidRPr="00882CC4">
          <w:rPr>
            <w:rStyle w:val="Hyperlink"/>
            <w:rFonts w:ascii="Arial" w:hAnsi="Arial" w:cs="Arial"/>
            <w:noProof/>
          </w:rPr>
          <w:t>Management Information Requirements</w:t>
        </w:r>
        <w:r w:rsidR="002913F1">
          <w:rPr>
            <w:noProof/>
            <w:webHidden/>
          </w:rPr>
          <w:tab/>
        </w:r>
        <w:r>
          <w:rPr>
            <w:noProof/>
            <w:webHidden/>
          </w:rPr>
          <w:fldChar w:fldCharType="begin"/>
        </w:r>
        <w:r w:rsidR="002913F1">
          <w:rPr>
            <w:noProof/>
            <w:webHidden/>
          </w:rPr>
          <w:instrText xml:space="preserve"> PAGEREF _Toc366485921 \h </w:instrText>
        </w:r>
        <w:r>
          <w:rPr>
            <w:noProof/>
            <w:webHidden/>
          </w:rPr>
        </w:r>
        <w:r>
          <w:rPr>
            <w:noProof/>
            <w:webHidden/>
          </w:rPr>
          <w:fldChar w:fldCharType="separate"/>
        </w:r>
        <w:r w:rsidR="002913F1">
          <w:rPr>
            <w:noProof/>
            <w:webHidden/>
          </w:rPr>
          <w:t>8</w:t>
        </w:r>
        <w:r>
          <w:rPr>
            <w:noProof/>
            <w:webHidden/>
          </w:rPr>
          <w:fldChar w:fldCharType="end"/>
        </w:r>
      </w:hyperlink>
    </w:p>
    <w:p w:rsidR="002913F1" w:rsidRDefault="001435CE">
      <w:pPr>
        <w:pStyle w:val="TOC2"/>
        <w:tabs>
          <w:tab w:val="left" w:pos="960"/>
          <w:tab w:val="right" w:leader="dot" w:pos="9350"/>
        </w:tabs>
        <w:rPr>
          <w:rFonts w:eastAsiaTheme="minorEastAsia" w:cstheme="minorBidi"/>
          <w:smallCaps w:val="0"/>
          <w:noProof/>
          <w:sz w:val="22"/>
          <w:szCs w:val="22"/>
        </w:rPr>
      </w:pPr>
      <w:hyperlink w:anchor="_Toc366485922" w:history="1">
        <w:r w:rsidR="002913F1" w:rsidRPr="00882CC4">
          <w:rPr>
            <w:rStyle w:val="Hyperlink"/>
            <w:rFonts w:ascii="Arial" w:hAnsi="Arial" w:cs="Arial"/>
            <w:noProof/>
          </w:rPr>
          <w:t>2.19.</w:t>
        </w:r>
        <w:r w:rsidR="002913F1">
          <w:rPr>
            <w:rFonts w:eastAsiaTheme="minorEastAsia" w:cstheme="minorBidi"/>
            <w:smallCaps w:val="0"/>
            <w:noProof/>
            <w:sz w:val="22"/>
            <w:szCs w:val="22"/>
          </w:rPr>
          <w:tab/>
        </w:r>
        <w:r w:rsidR="002913F1" w:rsidRPr="00882CC4">
          <w:rPr>
            <w:rStyle w:val="Hyperlink"/>
            <w:rFonts w:ascii="Arial" w:hAnsi="Arial" w:cs="Arial"/>
            <w:noProof/>
          </w:rPr>
          <w:t>Make or Buy</w:t>
        </w:r>
        <w:r w:rsidR="002913F1">
          <w:rPr>
            <w:noProof/>
            <w:webHidden/>
          </w:rPr>
          <w:tab/>
        </w:r>
        <w:r>
          <w:rPr>
            <w:noProof/>
            <w:webHidden/>
          </w:rPr>
          <w:fldChar w:fldCharType="begin"/>
        </w:r>
        <w:r w:rsidR="002913F1">
          <w:rPr>
            <w:noProof/>
            <w:webHidden/>
          </w:rPr>
          <w:instrText xml:space="preserve"> PAGEREF _Toc366485922 \h </w:instrText>
        </w:r>
        <w:r>
          <w:rPr>
            <w:noProof/>
            <w:webHidden/>
          </w:rPr>
        </w:r>
        <w:r>
          <w:rPr>
            <w:noProof/>
            <w:webHidden/>
          </w:rPr>
          <w:fldChar w:fldCharType="separate"/>
        </w:r>
        <w:r w:rsidR="002913F1">
          <w:rPr>
            <w:noProof/>
            <w:webHidden/>
          </w:rPr>
          <w:t>8</w:t>
        </w:r>
        <w:r>
          <w:rPr>
            <w:noProof/>
            <w:webHidden/>
          </w:rPr>
          <w:fldChar w:fldCharType="end"/>
        </w:r>
      </w:hyperlink>
    </w:p>
    <w:p w:rsidR="002913F1" w:rsidRDefault="001435CE">
      <w:pPr>
        <w:pStyle w:val="TOC2"/>
        <w:tabs>
          <w:tab w:val="left" w:pos="960"/>
          <w:tab w:val="right" w:leader="dot" w:pos="9350"/>
        </w:tabs>
        <w:rPr>
          <w:rFonts w:eastAsiaTheme="minorEastAsia" w:cstheme="minorBidi"/>
          <w:smallCaps w:val="0"/>
          <w:noProof/>
          <w:sz w:val="22"/>
          <w:szCs w:val="22"/>
        </w:rPr>
      </w:pPr>
      <w:hyperlink w:anchor="_Toc366485923" w:history="1">
        <w:r w:rsidR="002913F1" w:rsidRPr="00882CC4">
          <w:rPr>
            <w:rStyle w:val="Hyperlink"/>
            <w:rFonts w:ascii="Arial" w:hAnsi="Arial" w:cs="Arial"/>
            <w:noProof/>
          </w:rPr>
          <w:t>2.20.</w:t>
        </w:r>
        <w:r w:rsidR="002913F1">
          <w:rPr>
            <w:rFonts w:eastAsiaTheme="minorEastAsia" w:cstheme="minorBidi"/>
            <w:smallCaps w:val="0"/>
            <w:noProof/>
            <w:sz w:val="22"/>
            <w:szCs w:val="22"/>
          </w:rPr>
          <w:tab/>
        </w:r>
        <w:r w:rsidR="002913F1" w:rsidRPr="00882CC4">
          <w:rPr>
            <w:rStyle w:val="Hyperlink"/>
            <w:rFonts w:ascii="Arial" w:hAnsi="Arial" w:cs="Arial"/>
            <w:noProof/>
          </w:rPr>
          <w:t>Test and Evaluation</w:t>
        </w:r>
        <w:r w:rsidR="002913F1">
          <w:rPr>
            <w:noProof/>
            <w:webHidden/>
          </w:rPr>
          <w:tab/>
        </w:r>
        <w:r>
          <w:rPr>
            <w:noProof/>
            <w:webHidden/>
          </w:rPr>
          <w:fldChar w:fldCharType="begin"/>
        </w:r>
        <w:r w:rsidR="002913F1">
          <w:rPr>
            <w:noProof/>
            <w:webHidden/>
          </w:rPr>
          <w:instrText xml:space="preserve"> PAGEREF _Toc366485923 \h </w:instrText>
        </w:r>
        <w:r>
          <w:rPr>
            <w:noProof/>
            <w:webHidden/>
          </w:rPr>
        </w:r>
        <w:r>
          <w:rPr>
            <w:noProof/>
            <w:webHidden/>
          </w:rPr>
          <w:fldChar w:fldCharType="separate"/>
        </w:r>
        <w:r w:rsidR="002913F1">
          <w:rPr>
            <w:noProof/>
            <w:webHidden/>
          </w:rPr>
          <w:t>8</w:t>
        </w:r>
        <w:r>
          <w:rPr>
            <w:noProof/>
            <w:webHidden/>
          </w:rPr>
          <w:fldChar w:fldCharType="end"/>
        </w:r>
      </w:hyperlink>
    </w:p>
    <w:p w:rsidR="002913F1" w:rsidRDefault="001435CE">
      <w:pPr>
        <w:pStyle w:val="TOC2"/>
        <w:tabs>
          <w:tab w:val="left" w:pos="960"/>
          <w:tab w:val="right" w:leader="dot" w:pos="9350"/>
        </w:tabs>
        <w:rPr>
          <w:rFonts w:eastAsiaTheme="minorEastAsia" w:cstheme="minorBidi"/>
          <w:smallCaps w:val="0"/>
          <w:noProof/>
          <w:sz w:val="22"/>
          <w:szCs w:val="22"/>
        </w:rPr>
      </w:pPr>
      <w:hyperlink w:anchor="_Toc366485924" w:history="1">
        <w:r w:rsidR="002913F1" w:rsidRPr="00882CC4">
          <w:rPr>
            <w:rStyle w:val="Hyperlink"/>
            <w:rFonts w:ascii="Arial" w:hAnsi="Arial" w:cs="Arial"/>
            <w:noProof/>
          </w:rPr>
          <w:t>2.21.</w:t>
        </w:r>
        <w:r w:rsidR="002913F1">
          <w:rPr>
            <w:rFonts w:eastAsiaTheme="minorEastAsia" w:cstheme="minorBidi"/>
            <w:smallCaps w:val="0"/>
            <w:noProof/>
            <w:sz w:val="22"/>
            <w:szCs w:val="22"/>
          </w:rPr>
          <w:tab/>
        </w:r>
        <w:r w:rsidR="002913F1" w:rsidRPr="00882CC4">
          <w:rPr>
            <w:rStyle w:val="Hyperlink"/>
            <w:rFonts w:ascii="Arial" w:hAnsi="Arial" w:cs="Arial"/>
            <w:noProof/>
          </w:rPr>
          <w:t>Logistics Considerations</w:t>
        </w:r>
        <w:r w:rsidR="002913F1">
          <w:rPr>
            <w:noProof/>
            <w:webHidden/>
          </w:rPr>
          <w:tab/>
        </w:r>
        <w:r>
          <w:rPr>
            <w:noProof/>
            <w:webHidden/>
          </w:rPr>
          <w:fldChar w:fldCharType="begin"/>
        </w:r>
        <w:r w:rsidR="002913F1">
          <w:rPr>
            <w:noProof/>
            <w:webHidden/>
          </w:rPr>
          <w:instrText xml:space="preserve"> PAGEREF _Toc366485924 \h </w:instrText>
        </w:r>
        <w:r>
          <w:rPr>
            <w:noProof/>
            <w:webHidden/>
          </w:rPr>
        </w:r>
        <w:r>
          <w:rPr>
            <w:noProof/>
            <w:webHidden/>
          </w:rPr>
          <w:fldChar w:fldCharType="separate"/>
        </w:r>
        <w:r w:rsidR="002913F1">
          <w:rPr>
            <w:noProof/>
            <w:webHidden/>
          </w:rPr>
          <w:t>8</w:t>
        </w:r>
        <w:r>
          <w:rPr>
            <w:noProof/>
            <w:webHidden/>
          </w:rPr>
          <w:fldChar w:fldCharType="end"/>
        </w:r>
      </w:hyperlink>
    </w:p>
    <w:p w:rsidR="002913F1" w:rsidRDefault="001435CE">
      <w:pPr>
        <w:pStyle w:val="TOC2"/>
        <w:tabs>
          <w:tab w:val="left" w:pos="960"/>
          <w:tab w:val="right" w:leader="dot" w:pos="9350"/>
        </w:tabs>
        <w:rPr>
          <w:rFonts w:eastAsiaTheme="minorEastAsia" w:cstheme="minorBidi"/>
          <w:smallCaps w:val="0"/>
          <w:noProof/>
          <w:sz w:val="22"/>
          <w:szCs w:val="22"/>
        </w:rPr>
      </w:pPr>
      <w:hyperlink w:anchor="_Toc366485925" w:history="1">
        <w:r w:rsidR="002913F1" w:rsidRPr="00882CC4">
          <w:rPr>
            <w:rStyle w:val="Hyperlink"/>
            <w:rFonts w:ascii="Arial" w:hAnsi="Arial" w:cs="Arial"/>
            <w:noProof/>
          </w:rPr>
          <w:t>2.22.</w:t>
        </w:r>
        <w:r w:rsidR="002913F1">
          <w:rPr>
            <w:rFonts w:eastAsiaTheme="minorEastAsia" w:cstheme="minorBidi"/>
            <w:smallCaps w:val="0"/>
            <w:noProof/>
            <w:sz w:val="22"/>
            <w:szCs w:val="22"/>
          </w:rPr>
          <w:tab/>
        </w:r>
        <w:r w:rsidR="002913F1" w:rsidRPr="00882CC4">
          <w:rPr>
            <w:rStyle w:val="Hyperlink"/>
            <w:rFonts w:ascii="Arial" w:hAnsi="Arial" w:cs="Arial"/>
            <w:noProof/>
          </w:rPr>
          <w:t>Government Furnished Property</w:t>
        </w:r>
        <w:r w:rsidR="002913F1">
          <w:rPr>
            <w:noProof/>
            <w:webHidden/>
          </w:rPr>
          <w:tab/>
        </w:r>
        <w:r>
          <w:rPr>
            <w:noProof/>
            <w:webHidden/>
          </w:rPr>
          <w:fldChar w:fldCharType="begin"/>
        </w:r>
        <w:r w:rsidR="002913F1">
          <w:rPr>
            <w:noProof/>
            <w:webHidden/>
          </w:rPr>
          <w:instrText xml:space="preserve"> PAGEREF _Toc366485925 \h </w:instrText>
        </w:r>
        <w:r>
          <w:rPr>
            <w:noProof/>
            <w:webHidden/>
          </w:rPr>
        </w:r>
        <w:r>
          <w:rPr>
            <w:noProof/>
            <w:webHidden/>
          </w:rPr>
          <w:fldChar w:fldCharType="separate"/>
        </w:r>
        <w:r w:rsidR="002913F1">
          <w:rPr>
            <w:noProof/>
            <w:webHidden/>
          </w:rPr>
          <w:t>9</w:t>
        </w:r>
        <w:r>
          <w:rPr>
            <w:noProof/>
            <w:webHidden/>
          </w:rPr>
          <w:fldChar w:fldCharType="end"/>
        </w:r>
      </w:hyperlink>
    </w:p>
    <w:p w:rsidR="002913F1" w:rsidRDefault="001435CE">
      <w:pPr>
        <w:pStyle w:val="TOC2"/>
        <w:tabs>
          <w:tab w:val="left" w:pos="960"/>
          <w:tab w:val="right" w:leader="dot" w:pos="9350"/>
        </w:tabs>
        <w:rPr>
          <w:rFonts w:eastAsiaTheme="minorEastAsia" w:cstheme="minorBidi"/>
          <w:smallCaps w:val="0"/>
          <w:noProof/>
          <w:sz w:val="22"/>
          <w:szCs w:val="22"/>
        </w:rPr>
      </w:pPr>
      <w:hyperlink w:anchor="_Toc366485926" w:history="1">
        <w:r w:rsidR="002913F1" w:rsidRPr="00882CC4">
          <w:rPr>
            <w:rStyle w:val="Hyperlink"/>
            <w:rFonts w:ascii="Arial" w:hAnsi="Arial" w:cs="Arial"/>
            <w:noProof/>
          </w:rPr>
          <w:t>2.23.</w:t>
        </w:r>
        <w:r w:rsidR="002913F1">
          <w:rPr>
            <w:rFonts w:eastAsiaTheme="minorEastAsia" w:cstheme="minorBidi"/>
            <w:smallCaps w:val="0"/>
            <w:noProof/>
            <w:sz w:val="22"/>
            <w:szCs w:val="22"/>
          </w:rPr>
          <w:tab/>
        </w:r>
        <w:r w:rsidR="002913F1" w:rsidRPr="00882CC4">
          <w:rPr>
            <w:rStyle w:val="Hyperlink"/>
            <w:rFonts w:ascii="Arial" w:hAnsi="Arial" w:cs="Arial"/>
            <w:noProof/>
          </w:rPr>
          <w:t>Government Furnished Information</w:t>
        </w:r>
        <w:r w:rsidR="002913F1">
          <w:rPr>
            <w:noProof/>
            <w:webHidden/>
          </w:rPr>
          <w:tab/>
        </w:r>
        <w:r>
          <w:rPr>
            <w:noProof/>
            <w:webHidden/>
          </w:rPr>
          <w:fldChar w:fldCharType="begin"/>
        </w:r>
        <w:r w:rsidR="002913F1">
          <w:rPr>
            <w:noProof/>
            <w:webHidden/>
          </w:rPr>
          <w:instrText xml:space="preserve"> PAGEREF _Toc366485926 \h </w:instrText>
        </w:r>
        <w:r>
          <w:rPr>
            <w:noProof/>
            <w:webHidden/>
          </w:rPr>
        </w:r>
        <w:r>
          <w:rPr>
            <w:noProof/>
            <w:webHidden/>
          </w:rPr>
          <w:fldChar w:fldCharType="separate"/>
        </w:r>
        <w:r w:rsidR="002913F1">
          <w:rPr>
            <w:noProof/>
            <w:webHidden/>
          </w:rPr>
          <w:t>9</w:t>
        </w:r>
        <w:r>
          <w:rPr>
            <w:noProof/>
            <w:webHidden/>
          </w:rPr>
          <w:fldChar w:fldCharType="end"/>
        </w:r>
      </w:hyperlink>
    </w:p>
    <w:p w:rsidR="002913F1" w:rsidRDefault="001435CE">
      <w:pPr>
        <w:pStyle w:val="TOC2"/>
        <w:tabs>
          <w:tab w:val="left" w:pos="960"/>
          <w:tab w:val="right" w:leader="dot" w:pos="9350"/>
        </w:tabs>
        <w:rPr>
          <w:rFonts w:eastAsiaTheme="minorEastAsia" w:cstheme="minorBidi"/>
          <w:smallCaps w:val="0"/>
          <w:noProof/>
          <w:sz w:val="22"/>
          <w:szCs w:val="22"/>
        </w:rPr>
      </w:pPr>
      <w:hyperlink w:anchor="_Toc366485927" w:history="1">
        <w:r w:rsidR="002913F1" w:rsidRPr="00882CC4">
          <w:rPr>
            <w:rStyle w:val="Hyperlink"/>
            <w:rFonts w:ascii="Arial" w:hAnsi="Arial" w:cs="Arial"/>
            <w:noProof/>
          </w:rPr>
          <w:t>2.24.</w:t>
        </w:r>
        <w:r w:rsidR="002913F1">
          <w:rPr>
            <w:rFonts w:eastAsiaTheme="minorEastAsia" w:cstheme="minorBidi"/>
            <w:smallCaps w:val="0"/>
            <w:noProof/>
            <w:sz w:val="22"/>
            <w:szCs w:val="22"/>
          </w:rPr>
          <w:tab/>
        </w:r>
        <w:r w:rsidR="002913F1" w:rsidRPr="00882CC4">
          <w:rPr>
            <w:rStyle w:val="Hyperlink"/>
            <w:rFonts w:ascii="Arial" w:hAnsi="Arial" w:cs="Arial"/>
            <w:noProof/>
          </w:rPr>
          <w:t>Environmental and Energy Conservation Objectives</w:t>
        </w:r>
        <w:r w:rsidR="002913F1">
          <w:rPr>
            <w:noProof/>
            <w:webHidden/>
          </w:rPr>
          <w:tab/>
        </w:r>
        <w:r>
          <w:rPr>
            <w:noProof/>
            <w:webHidden/>
          </w:rPr>
          <w:fldChar w:fldCharType="begin"/>
        </w:r>
        <w:r w:rsidR="002913F1">
          <w:rPr>
            <w:noProof/>
            <w:webHidden/>
          </w:rPr>
          <w:instrText xml:space="preserve"> PAGEREF _Toc366485927 \h </w:instrText>
        </w:r>
        <w:r>
          <w:rPr>
            <w:noProof/>
            <w:webHidden/>
          </w:rPr>
        </w:r>
        <w:r>
          <w:rPr>
            <w:noProof/>
            <w:webHidden/>
          </w:rPr>
          <w:fldChar w:fldCharType="separate"/>
        </w:r>
        <w:r w:rsidR="002913F1">
          <w:rPr>
            <w:noProof/>
            <w:webHidden/>
          </w:rPr>
          <w:t>9</w:t>
        </w:r>
        <w:r>
          <w:rPr>
            <w:noProof/>
            <w:webHidden/>
          </w:rPr>
          <w:fldChar w:fldCharType="end"/>
        </w:r>
      </w:hyperlink>
    </w:p>
    <w:p w:rsidR="002913F1" w:rsidRDefault="001435CE">
      <w:pPr>
        <w:pStyle w:val="TOC1"/>
        <w:tabs>
          <w:tab w:val="left" w:pos="480"/>
          <w:tab w:val="right" w:leader="dot" w:pos="9350"/>
        </w:tabs>
        <w:rPr>
          <w:rFonts w:eastAsiaTheme="minorEastAsia" w:cstheme="minorBidi"/>
          <w:b w:val="0"/>
          <w:bCs w:val="0"/>
          <w:caps w:val="0"/>
          <w:noProof/>
          <w:sz w:val="22"/>
          <w:szCs w:val="22"/>
        </w:rPr>
      </w:pPr>
      <w:hyperlink w:anchor="_Toc366485928" w:history="1">
        <w:r w:rsidR="002913F1" w:rsidRPr="00882CC4">
          <w:rPr>
            <w:rStyle w:val="Hyperlink"/>
            <w:noProof/>
          </w:rPr>
          <w:t>3.</w:t>
        </w:r>
        <w:r w:rsidR="002913F1">
          <w:rPr>
            <w:rFonts w:eastAsiaTheme="minorEastAsia" w:cstheme="minorBidi"/>
            <w:b w:val="0"/>
            <w:bCs w:val="0"/>
            <w:caps w:val="0"/>
            <w:noProof/>
            <w:sz w:val="22"/>
            <w:szCs w:val="22"/>
          </w:rPr>
          <w:tab/>
        </w:r>
        <w:r w:rsidR="002913F1" w:rsidRPr="00882CC4">
          <w:rPr>
            <w:rStyle w:val="Hyperlink"/>
            <w:noProof/>
          </w:rPr>
          <w:t>Milestones for the Acquisition Cycle</w:t>
        </w:r>
        <w:r w:rsidR="002913F1">
          <w:rPr>
            <w:noProof/>
            <w:webHidden/>
          </w:rPr>
          <w:tab/>
        </w:r>
        <w:r>
          <w:rPr>
            <w:noProof/>
            <w:webHidden/>
          </w:rPr>
          <w:fldChar w:fldCharType="begin"/>
        </w:r>
        <w:r w:rsidR="002913F1">
          <w:rPr>
            <w:noProof/>
            <w:webHidden/>
          </w:rPr>
          <w:instrText xml:space="preserve"> PAGEREF _Toc366485928 \h </w:instrText>
        </w:r>
        <w:r>
          <w:rPr>
            <w:noProof/>
            <w:webHidden/>
          </w:rPr>
        </w:r>
        <w:r>
          <w:rPr>
            <w:noProof/>
            <w:webHidden/>
          </w:rPr>
          <w:fldChar w:fldCharType="separate"/>
        </w:r>
        <w:r w:rsidR="002913F1">
          <w:rPr>
            <w:noProof/>
            <w:webHidden/>
          </w:rPr>
          <w:t>10</w:t>
        </w:r>
        <w:r>
          <w:rPr>
            <w:noProof/>
            <w:webHidden/>
          </w:rPr>
          <w:fldChar w:fldCharType="end"/>
        </w:r>
      </w:hyperlink>
    </w:p>
    <w:p w:rsidR="002913F1" w:rsidRDefault="001435CE">
      <w:pPr>
        <w:pStyle w:val="TOC1"/>
        <w:tabs>
          <w:tab w:val="left" w:pos="480"/>
          <w:tab w:val="right" w:leader="dot" w:pos="9350"/>
        </w:tabs>
        <w:rPr>
          <w:rFonts w:eastAsiaTheme="minorEastAsia" w:cstheme="minorBidi"/>
          <w:b w:val="0"/>
          <w:bCs w:val="0"/>
          <w:caps w:val="0"/>
          <w:noProof/>
          <w:sz w:val="22"/>
          <w:szCs w:val="22"/>
        </w:rPr>
      </w:pPr>
      <w:hyperlink w:anchor="_Toc366485929" w:history="1">
        <w:r w:rsidR="002913F1" w:rsidRPr="00882CC4">
          <w:rPr>
            <w:rStyle w:val="Hyperlink"/>
            <w:noProof/>
          </w:rPr>
          <w:t>4.</w:t>
        </w:r>
        <w:r w:rsidR="002913F1">
          <w:rPr>
            <w:rFonts w:eastAsiaTheme="minorEastAsia" w:cstheme="minorBidi"/>
            <w:b w:val="0"/>
            <w:bCs w:val="0"/>
            <w:caps w:val="0"/>
            <w:noProof/>
            <w:sz w:val="22"/>
            <w:szCs w:val="22"/>
          </w:rPr>
          <w:tab/>
        </w:r>
        <w:r w:rsidR="002913F1" w:rsidRPr="00882CC4">
          <w:rPr>
            <w:rStyle w:val="Hyperlink"/>
            <w:noProof/>
          </w:rPr>
          <w:t>Identification of Participants in Acquisition Plan Preparation</w:t>
        </w:r>
        <w:r w:rsidR="002913F1">
          <w:rPr>
            <w:noProof/>
            <w:webHidden/>
          </w:rPr>
          <w:tab/>
        </w:r>
        <w:r>
          <w:rPr>
            <w:noProof/>
            <w:webHidden/>
          </w:rPr>
          <w:fldChar w:fldCharType="begin"/>
        </w:r>
        <w:r w:rsidR="002913F1">
          <w:rPr>
            <w:noProof/>
            <w:webHidden/>
          </w:rPr>
          <w:instrText xml:space="preserve"> PAGEREF _Toc366485929 \h </w:instrText>
        </w:r>
        <w:r>
          <w:rPr>
            <w:noProof/>
            <w:webHidden/>
          </w:rPr>
        </w:r>
        <w:r>
          <w:rPr>
            <w:noProof/>
            <w:webHidden/>
          </w:rPr>
          <w:fldChar w:fldCharType="separate"/>
        </w:r>
        <w:r w:rsidR="002913F1">
          <w:rPr>
            <w:noProof/>
            <w:webHidden/>
          </w:rPr>
          <w:t>11</w:t>
        </w:r>
        <w:r>
          <w:rPr>
            <w:noProof/>
            <w:webHidden/>
          </w:rPr>
          <w:fldChar w:fldCharType="end"/>
        </w:r>
      </w:hyperlink>
    </w:p>
    <w:p w:rsidR="002913F1" w:rsidRDefault="001435CE">
      <w:pPr>
        <w:pStyle w:val="TOC1"/>
        <w:tabs>
          <w:tab w:val="right" w:leader="dot" w:pos="9350"/>
        </w:tabs>
        <w:rPr>
          <w:rFonts w:eastAsiaTheme="minorEastAsia" w:cstheme="minorBidi"/>
          <w:b w:val="0"/>
          <w:bCs w:val="0"/>
          <w:caps w:val="0"/>
          <w:noProof/>
          <w:sz w:val="22"/>
          <w:szCs w:val="22"/>
        </w:rPr>
      </w:pPr>
      <w:hyperlink w:anchor="_Toc366485930" w:history="1">
        <w:r w:rsidR="002913F1" w:rsidRPr="00882CC4">
          <w:rPr>
            <w:rStyle w:val="Hyperlink"/>
            <w:noProof/>
          </w:rPr>
          <w:t>Appendix A: References</w:t>
        </w:r>
        <w:r w:rsidR="002913F1">
          <w:rPr>
            <w:noProof/>
            <w:webHidden/>
          </w:rPr>
          <w:tab/>
        </w:r>
        <w:r>
          <w:rPr>
            <w:noProof/>
            <w:webHidden/>
          </w:rPr>
          <w:fldChar w:fldCharType="begin"/>
        </w:r>
        <w:r w:rsidR="002913F1">
          <w:rPr>
            <w:noProof/>
            <w:webHidden/>
          </w:rPr>
          <w:instrText xml:space="preserve"> PAGEREF _Toc366485930 \h </w:instrText>
        </w:r>
        <w:r>
          <w:rPr>
            <w:noProof/>
            <w:webHidden/>
          </w:rPr>
        </w:r>
        <w:r>
          <w:rPr>
            <w:noProof/>
            <w:webHidden/>
          </w:rPr>
          <w:fldChar w:fldCharType="separate"/>
        </w:r>
        <w:r w:rsidR="002913F1">
          <w:rPr>
            <w:noProof/>
            <w:webHidden/>
          </w:rPr>
          <w:t>12</w:t>
        </w:r>
        <w:r>
          <w:rPr>
            <w:noProof/>
            <w:webHidden/>
          </w:rPr>
          <w:fldChar w:fldCharType="end"/>
        </w:r>
      </w:hyperlink>
    </w:p>
    <w:p w:rsidR="002913F1" w:rsidRDefault="001435CE">
      <w:pPr>
        <w:pStyle w:val="TOC1"/>
        <w:tabs>
          <w:tab w:val="right" w:leader="dot" w:pos="9350"/>
        </w:tabs>
        <w:rPr>
          <w:rFonts w:eastAsiaTheme="minorEastAsia" w:cstheme="minorBidi"/>
          <w:b w:val="0"/>
          <w:bCs w:val="0"/>
          <w:caps w:val="0"/>
          <w:noProof/>
          <w:sz w:val="22"/>
          <w:szCs w:val="22"/>
        </w:rPr>
      </w:pPr>
      <w:hyperlink w:anchor="_Toc366485931" w:history="1">
        <w:r w:rsidR="002913F1" w:rsidRPr="00882CC4">
          <w:rPr>
            <w:rStyle w:val="Hyperlink"/>
            <w:noProof/>
          </w:rPr>
          <w:t>Approvals/Signatures</w:t>
        </w:r>
        <w:r w:rsidR="002913F1">
          <w:rPr>
            <w:noProof/>
            <w:webHidden/>
          </w:rPr>
          <w:tab/>
        </w:r>
        <w:r>
          <w:rPr>
            <w:noProof/>
            <w:webHidden/>
          </w:rPr>
          <w:fldChar w:fldCharType="begin"/>
        </w:r>
        <w:r w:rsidR="002913F1">
          <w:rPr>
            <w:noProof/>
            <w:webHidden/>
          </w:rPr>
          <w:instrText xml:space="preserve"> PAGEREF _Toc366485931 \h </w:instrText>
        </w:r>
        <w:r>
          <w:rPr>
            <w:noProof/>
            <w:webHidden/>
          </w:rPr>
        </w:r>
        <w:r>
          <w:rPr>
            <w:noProof/>
            <w:webHidden/>
          </w:rPr>
          <w:fldChar w:fldCharType="separate"/>
        </w:r>
        <w:r w:rsidR="002913F1">
          <w:rPr>
            <w:noProof/>
            <w:webHidden/>
          </w:rPr>
          <w:t>13</w:t>
        </w:r>
        <w:r>
          <w:rPr>
            <w:noProof/>
            <w:webHidden/>
          </w:rPr>
          <w:fldChar w:fldCharType="end"/>
        </w:r>
      </w:hyperlink>
    </w:p>
    <w:p w:rsidR="00CA52EE" w:rsidRDefault="001435CE" w:rsidP="00CA52EE">
      <w:r>
        <w:rPr>
          <w:rFonts w:ascii="Arial" w:hAnsi="Arial" w:cstheme="minorHAnsi"/>
          <w:b/>
          <w:bCs/>
          <w:caps/>
          <w:sz w:val="20"/>
          <w:szCs w:val="20"/>
        </w:rPr>
        <w:fldChar w:fldCharType="end"/>
      </w:r>
      <w:r w:rsidR="00CA52EE">
        <w:br w:type="page"/>
      </w:r>
    </w:p>
    <w:p w:rsidR="000C5F3A" w:rsidRDefault="000C5F3A" w:rsidP="000C5F3A">
      <w:pPr>
        <w:pStyle w:val="Heading1"/>
        <w:numPr>
          <w:ilvl w:val="0"/>
          <w:numId w:val="0"/>
        </w:numPr>
        <w:spacing w:after="240"/>
        <w:ind w:left="360" w:hanging="360"/>
        <w:rPr>
          <w:caps w:val="0"/>
        </w:rPr>
      </w:pPr>
      <w:bookmarkStart w:id="7" w:name="_Toc366485899"/>
      <w:r>
        <w:rPr>
          <w:caps w:val="0"/>
        </w:rPr>
        <w:lastRenderedPageBreak/>
        <w:t>Glossary</w:t>
      </w:r>
      <w:bookmarkEnd w:id="7"/>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4" w:type="dxa"/>
          <w:right w:w="74" w:type="dxa"/>
        </w:tblCellMar>
        <w:tblLook w:val="01E0"/>
      </w:tblPr>
      <w:tblGrid>
        <w:gridCol w:w="2637"/>
        <w:gridCol w:w="6435"/>
      </w:tblGrid>
      <w:tr w:rsidR="000C5F3A" w:rsidRPr="00981BE4" w:rsidTr="00BB3D29">
        <w:trPr>
          <w:cantSplit/>
          <w:tblHeader/>
          <w:jc w:val="center"/>
        </w:trPr>
        <w:tc>
          <w:tcPr>
            <w:tcW w:w="2637" w:type="dxa"/>
            <w:tcBorders>
              <w:top w:val="single" w:sz="4" w:space="0" w:color="auto"/>
              <w:left w:val="single" w:sz="4" w:space="0" w:color="auto"/>
            </w:tcBorders>
            <w:shd w:val="clear" w:color="auto" w:fill="1F497D" w:themeFill="text2"/>
          </w:tcPr>
          <w:p w:rsidR="000C5F3A" w:rsidRPr="00C97B32" w:rsidRDefault="000C5F3A" w:rsidP="00BB3D29">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Acronym</w:t>
            </w:r>
          </w:p>
        </w:tc>
        <w:tc>
          <w:tcPr>
            <w:tcW w:w="6435" w:type="dxa"/>
            <w:tcBorders>
              <w:top w:val="single" w:sz="4" w:space="0" w:color="auto"/>
              <w:right w:val="single" w:sz="4" w:space="0" w:color="auto"/>
            </w:tcBorders>
            <w:shd w:val="clear" w:color="auto" w:fill="1F497D" w:themeFill="text2"/>
          </w:tcPr>
          <w:p w:rsidR="000C5F3A" w:rsidRPr="00C97B32" w:rsidRDefault="000C5F3A" w:rsidP="00BB3D29">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Description</w:t>
            </w:r>
          </w:p>
        </w:tc>
      </w:tr>
      <w:tr w:rsidR="000C5F3A" w:rsidRPr="00981BE4" w:rsidTr="00BB3D29">
        <w:trPr>
          <w:cantSplit/>
          <w:jc w:val="center"/>
        </w:trPr>
        <w:tc>
          <w:tcPr>
            <w:tcW w:w="2637" w:type="dxa"/>
            <w:tcBorders>
              <w:left w:val="single" w:sz="4" w:space="0" w:color="auto"/>
            </w:tcBorders>
            <w:vAlign w:val="bottom"/>
          </w:tcPr>
          <w:p w:rsidR="000C5F3A" w:rsidRDefault="000C5F3A" w:rsidP="00BB3D29">
            <w:pPr>
              <w:rPr>
                <w:rFonts w:cs="Calibri"/>
              </w:rPr>
            </w:pPr>
          </w:p>
        </w:tc>
        <w:tc>
          <w:tcPr>
            <w:tcW w:w="6435" w:type="dxa"/>
            <w:tcBorders>
              <w:right w:val="single" w:sz="4" w:space="0" w:color="auto"/>
            </w:tcBorders>
            <w:vAlign w:val="bottom"/>
          </w:tcPr>
          <w:p w:rsidR="000C5F3A" w:rsidRDefault="000C5F3A" w:rsidP="00BB3D29">
            <w:pPr>
              <w:rPr>
                <w:rFonts w:cs="Calibri"/>
              </w:rPr>
            </w:pPr>
          </w:p>
        </w:tc>
      </w:tr>
      <w:tr w:rsidR="000C5F3A" w:rsidRPr="00981BE4" w:rsidTr="00BB3D29">
        <w:trPr>
          <w:cantSplit/>
          <w:jc w:val="center"/>
        </w:trPr>
        <w:tc>
          <w:tcPr>
            <w:tcW w:w="2637" w:type="dxa"/>
            <w:tcBorders>
              <w:left w:val="single" w:sz="4" w:space="0" w:color="auto"/>
            </w:tcBorders>
            <w:vAlign w:val="bottom"/>
          </w:tcPr>
          <w:p w:rsidR="000C5F3A" w:rsidRDefault="000C5F3A" w:rsidP="00BB3D29">
            <w:pPr>
              <w:rPr>
                <w:rFonts w:cs="Calibri"/>
              </w:rPr>
            </w:pPr>
          </w:p>
        </w:tc>
        <w:tc>
          <w:tcPr>
            <w:tcW w:w="6435" w:type="dxa"/>
            <w:tcBorders>
              <w:right w:val="single" w:sz="4" w:space="0" w:color="auto"/>
            </w:tcBorders>
            <w:vAlign w:val="bottom"/>
          </w:tcPr>
          <w:p w:rsidR="000C5F3A" w:rsidRDefault="000C5F3A" w:rsidP="00BB3D29">
            <w:pPr>
              <w:rPr>
                <w:rFonts w:cs="Calibri"/>
              </w:rPr>
            </w:pPr>
          </w:p>
        </w:tc>
      </w:tr>
      <w:tr w:rsidR="000C5F3A" w:rsidRPr="00981BE4" w:rsidTr="00BB3D29">
        <w:trPr>
          <w:cantSplit/>
          <w:jc w:val="center"/>
        </w:trPr>
        <w:tc>
          <w:tcPr>
            <w:tcW w:w="2637" w:type="dxa"/>
            <w:tcBorders>
              <w:left w:val="single" w:sz="4" w:space="0" w:color="auto"/>
            </w:tcBorders>
            <w:vAlign w:val="bottom"/>
          </w:tcPr>
          <w:p w:rsidR="000C5F3A" w:rsidRDefault="000C5F3A" w:rsidP="00BB3D29">
            <w:pPr>
              <w:rPr>
                <w:rFonts w:ascii="Calibri" w:hAnsi="Calibri" w:cs="Calibri"/>
                <w:color w:val="000000"/>
              </w:rPr>
            </w:pPr>
          </w:p>
        </w:tc>
        <w:tc>
          <w:tcPr>
            <w:tcW w:w="6435" w:type="dxa"/>
            <w:tcBorders>
              <w:right w:val="single" w:sz="4" w:space="0" w:color="auto"/>
            </w:tcBorders>
            <w:vAlign w:val="bottom"/>
          </w:tcPr>
          <w:p w:rsidR="000C5F3A" w:rsidRDefault="000C5F3A" w:rsidP="00BB3D29">
            <w:pPr>
              <w:rPr>
                <w:rFonts w:cs="Calibri"/>
                <w:color w:val="000000"/>
              </w:rPr>
            </w:pPr>
          </w:p>
        </w:tc>
      </w:tr>
      <w:tr w:rsidR="000C5F3A" w:rsidRPr="00981BE4" w:rsidTr="00BB3D29">
        <w:trPr>
          <w:cantSplit/>
          <w:jc w:val="center"/>
        </w:trPr>
        <w:tc>
          <w:tcPr>
            <w:tcW w:w="2637" w:type="dxa"/>
            <w:tcBorders>
              <w:left w:val="single" w:sz="4" w:space="0" w:color="auto"/>
            </w:tcBorders>
            <w:vAlign w:val="bottom"/>
          </w:tcPr>
          <w:p w:rsidR="000C5F3A" w:rsidRDefault="000C5F3A" w:rsidP="00BB3D29">
            <w:pPr>
              <w:rPr>
                <w:rFonts w:cs="Calibri"/>
              </w:rPr>
            </w:pPr>
          </w:p>
        </w:tc>
        <w:tc>
          <w:tcPr>
            <w:tcW w:w="6435" w:type="dxa"/>
            <w:tcBorders>
              <w:right w:val="single" w:sz="4" w:space="0" w:color="auto"/>
            </w:tcBorders>
            <w:vAlign w:val="bottom"/>
          </w:tcPr>
          <w:p w:rsidR="000C5F3A" w:rsidRDefault="000C5F3A" w:rsidP="00BB3D29">
            <w:pPr>
              <w:rPr>
                <w:rFonts w:cs="Calibri"/>
              </w:rPr>
            </w:pPr>
          </w:p>
        </w:tc>
      </w:tr>
      <w:tr w:rsidR="000C5F3A" w:rsidRPr="00981BE4" w:rsidTr="00BB3D29">
        <w:trPr>
          <w:cantSplit/>
          <w:jc w:val="center"/>
        </w:trPr>
        <w:tc>
          <w:tcPr>
            <w:tcW w:w="2637" w:type="dxa"/>
            <w:tcBorders>
              <w:left w:val="single" w:sz="4" w:space="0" w:color="auto"/>
            </w:tcBorders>
            <w:vAlign w:val="bottom"/>
          </w:tcPr>
          <w:p w:rsidR="000C5F3A" w:rsidRDefault="000C5F3A" w:rsidP="00BB3D29">
            <w:pPr>
              <w:rPr>
                <w:rFonts w:cs="Calibri"/>
              </w:rPr>
            </w:pPr>
          </w:p>
        </w:tc>
        <w:tc>
          <w:tcPr>
            <w:tcW w:w="6435" w:type="dxa"/>
            <w:tcBorders>
              <w:right w:val="single" w:sz="4" w:space="0" w:color="auto"/>
            </w:tcBorders>
            <w:vAlign w:val="bottom"/>
          </w:tcPr>
          <w:p w:rsidR="000C5F3A" w:rsidRDefault="000C5F3A" w:rsidP="00BB3D29">
            <w:pPr>
              <w:rPr>
                <w:rFonts w:cs="Calibri"/>
              </w:rPr>
            </w:pPr>
          </w:p>
        </w:tc>
      </w:tr>
      <w:tr w:rsidR="000C5F3A" w:rsidRPr="00981BE4" w:rsidTr="00BB3D29">
        <w:trPr>
          <w:cantSplit/>
          <w:jc w:val="center"/>
        </w:trPr>
        <w:tc>
          <w:tcPr>
            <w:tcW w:w="2637" w:type="dxa"/>
            <w:tcBorders>
              <w:left w:val="single" w:sz="4" w:space="0" w:color="auto"/>
            </w:tcBorders>
            <w:vAlign w:val="bottom"/>
          </w:tcPr>
          <w:p w:rsidR="000C5F3A" w:rsidRDefault="000C5F3A" w:rsidP="00BB3D29">
            <w:pPr>
              <w:rPr>
                <w:rFonts w:cs="Calibri"/>
              </w:rPr>
            </w:pPr>
          </w:p>
        </w:tc>
        <w:tc>
          <w:tcPr>
            <w:tcW w:w="6435" w:type="dxa"/>
            <w:tcBorders>
              <w:right w:val="single" w:sz="4" w:space="0" w:color="auto"/>
            </w:tcBorders>
            <w:vAlign w:val="bottom"/>
          </w:tcPr>
          <w:p w:rsidR="000C5F3A" w:rsidRDefault="000C5F3A" w:rsidP="00BB3D29">
            <w:pPr>
              <w:rPr>
                <w:rFonts w:cs="Calibri"/>
              </w:rPr>
            </w:pPr>
          </w:p>
        </w:tc>
      </w:tr>
      <w:tr w:rsidR="000C5F3A" w:rsidRPr="00981BE4" w:rsidTr="00BB3D29">
        <w:trPr>
          <w:cantSplit/>
          <w:jc w:val="center"/>
        </w:trPr>
        <w:tc>
          <w:tcPr>
            <w:tcW w:w="2637" w:type="dxa"/>
            <w:tcBorders>
              <w:left w:val="single" w:sz="4" w:space="0" w:color="auto"/>
            </w:tcBorders>
            <w:vAlign w:val="bottom"/>
          </w:tcPr>
          <w:p w:rsidR="000C5F3A" w:rsidRDefault="000C5F3A" w:rsidP="00BB3D29">
            <w:pPr>
              <w:rPr>
                <w:rFonts w:cs="Calibri"/>
              </w:rPr>
            </w:pPr>
          </w:p>
        </w:tc>
        <w:tc>
          <w:tcPr>
            <w:tcW w:w="6435" w:type="dxa"/>
            <w:tcBorders>
              <w:right w:val="single" w:sz="4" w:space="0" w:color="auto"/>
            </w:tcBorders>
            <w:vAlign w:val="bottom"/>
          </w:tcPr>
          <w:p w:rsidR="000C5F3A" w:rsidRDefault="000C5F3A" w:rsidP="00BB3D29">
            <w:pPr>
              <w:rPr>
                <w:rFonts w:cs="Calibri"/>
              </w:rPr>
            </w:pPr>
          </w:p>
        </w:tc>
      </w:tr>
      <w:tr w:rsidR="000C5F3A" w:rsidRPr="00981BE4" w:rsidTr="00BB3D29">
        <w:trPr>
          <w:cantSplit/>
          <w:jc w:val="center"/>
        </w:trPr>
        <w:tc>
          <w:tcPr>
            <w:tcW w:w="2637" w:type="dxa"/>
            <w:tcBorders>
              <w:left w:val="single" w:sz="4" w:space="0" w:color="auto"/>
            </w:tcBorders>
            <w:vAlign w:val="bottom"/>
          </w:tcPr>
          <w:p w:rsidR="000C5F3A" w:rsidRDefault="000C5F3A" w:rsidP="00BB3D29">
            <w:pPr>
              <w:rPr>
                <w:rFonts w:cs="Calibri"/>
              </w:rPr>
            </w:pPr>
          </w:p>
        </w:tc>
        <w:tc>
          <w:tcPr>
            <w:tcW w:w="6435" w:type="dxa"/>
            <w:tcBorders>
              <w:right w:val="single" w:sz="4" w:space="0" w:color="auto"/>
            </w:tcBorders>
            <w:vAlign w:val="bottom"/>
          </w:tcPr>
          <w:p w:rsidR="000C5F3A" w:rsidRDefault="000C5F3A" w:rsidP="00BB3D29">
            <w:pPr>
              <w:rPr>
                <w:rFonts w:cs="Calibri"/>
              </w:rPr>
            </w:pPr>
          </w:p>
        </w:tc>
      </w:tr>
    </w:tbl>
    <w:p w:rsidR="000C5F3A" w:rsidRDefault="000C5F3A" w:rsidP="000C5F3A"/>
    <w:p w:rsidR="000C5F3A" w:rsidRDefault="000C5F3A" w:rsidP="000C5F3A"/>
    <w:p w:rsidR="000C5F3A" w:rsidRDefault="000C5F3A" w:rsidP="000C5F3A"/>
    <w:p w:rsidR="000C5F3A" w:rsidRDefault="000C5F3A" w:rsidP="000C5F3A"/>
    <w:p w:rsidR="000C5F3A" w:rsidRDefault="000C5F3A" w:rsidP="000C5F3A"/>
    <w:p w:rsidR="000C5F3A" w:rsidRDefault="000C5F3A" w:rsidP="000C5F3A"/>
    <w:p w:rsidR="000C5F3A" w:rsidRDefault="000C5F3A" w:rsidP="000C5F3A"/>
    <w:p w:rsidR="000C5F3A" w:rsidRDefault="000C5F3A" w:rsidP="000C5F3A"/>
    <w:p w:rsidR="000C5F3A" w:rsidRDefault="000C5F3A" w:rsidP="000C5F3A"/>
    <w:p w:rsidR="000C5F3A" w:rsidRDefault="000C5F3A" w:rsidP="000C5F3A"/>
    <w:p w:rsidR="000C5F3A" w:rsidRDefault="000C5F3A" w:rsidP="000C5F3A"/>
    <w:p w:rsidR="000C5F3A" w:rsidRPr="000C5F3A" w:rsidRDefault="000C5F3A" w:rsidP="000C5F3A"/>
    <w:p w:rsidR="00CA52EE" w:rsidRPr="0088771B" w:rsidRDefault="0088771B" w:rsidP="0088771B">
      <w:pPr>
        <w:pStyle w:val="Heading1"/>
        <w:spacing w:after="240"/>
        <w:rPr>
          <w:caps w:val="0"/>
        </w:rPr>
      </w:pPr>
      <w:bookmarkStart w:id="8" w:name="_Toc366485900"/>
      <w:r>
        <w:rPr>
          <w:caps w:val="0"/>
        </w:rPr>
        <w:lastRenderedPageBreak/>
        <w:t>I</w:t>
      </w:r>
      <w:r w:rsidRPr="0088771B">
        <w:rPr>
          <w:caps w:val="0"/>
        </w:rPr>
        <w:t>ntroduction</w:t>
      </w:r>
      <w:bookmarkEnd w:id="8"/>
    </w:p>
    <w:p w:rsidR="00CA52EE" w:rsidRPr="0088771B" w:rsidRDefault="00CA52EE" w:rsidP="0088771B">
      <w:pPr>
        <w:pStyle w:val="Heading2"/>
        <w:numPr>
          <w:ilvl w:val="1"/>
          <w:numId w:val="6"/>
        </w:numPr>
        <w:spacing w:before="0" w:after="240" w:line="240" w:lineRule="auto"/>
        <w:rPr>
          <w:rFonts w:ascii="Arial" w:hAnsi="Arial" w:cs="Arial"/>
          <w:szCs w:val="24"/>
        </w:rPr>
      </w:pPr>
      <w:bookmarkStart w:id="9" w:name="_Toc193594376"/>
      <w:bookmarkStart w:id="10" w:name="_Toc366485901"/>
      <w:r w:rsidRPr="0088771B">
        <w:rPr>
          <w:rFonts w:ascii="Arial" w:hAnsi="Arial" w:cs="Arial"/>
          <w:szCs w:val="24"/>
        </w:rPr>
        <w:t>O</w:t>
      </w:r>
      <w:r w:rsidR="005032F6" w:rsidRPr="0088771B">
        <w:rPr>
          <w:rFonts w:ascii="Arial" w:hAnsi="Arial" w:cs="Arial"/>
          <w:szCs w:val="24"/>
        </w:rPr>
        <w:t>rganization</w:t>
      </w:r>
      <w:bookmarkEnd w:id="9"/>
      <w:bookmarkEnd w:id="10"/>
    </w:p>
    <w:p w:rsidR="00CA52EE" w:rsidRPr="0088771B" w:rsidRDefault="00CA52EE" w:rsidP="0088771B">
      <w:pPr>
        <w:pStyle w:val="ListParagraph"/>
        <w:ind w:left="360"/>
        <w:jc w:val="both"/>
        <w:rPr>
          <w:sz w:val="22"/>
          <w:szCs w:val="22"/>
        </w:rPr>
      </w:pPr>
      <w:r w:rsidRPr="0088771B">
        <w:rPr>
          <w:sz w:val="22"/>
          <w:szCs w:val="22"/>
        </w:rPr>
        <w:t xml:space="preserve">The Food and Nutrition Service (FNS), formerly known as the Food and Consumer Service, administers the nutrition assistance programs of the U.S. Department of Agriculture (USDA). The mission of FNS is to provide children and needy </w:t>
      </w:r>
      <w:proofErr w:type="gramStart"/>
      <w:r w:rsidRPr="0088771B">
        <w:rPr>
          <w:sz w:val="22"/>
          <w:szCs w:val="22"/>
        </w:rPr>
        <w:t>families</w:t>
      </w:r>
      <w:proofErr w:type="gramEnd"/>
      <w:r w:rsidRPr="0088771B">
        <w:rPr>
          <w:sz w:val="22"/>
          <w:szCs w:val="22"/>
        </w:rPr>
        <w:t xml:space="preserve"> better access to food and a more healthful diet through its food assistance programs and comprehensive nutrition education efforts.</w:t>
      </w:r>
    </w:p>
    <w:p w:rsidR="00CA52EE" w:rsidRPr="00EA66E2" w:rsidRDefault="00CA52EE" w:rsidP="0088771B">
      <w:pPr>
        <w:pStyle w:val="Heading2"/>
        <w:numPr>
          <w:ilvl w:val="1"/>
          <w:numId w:val="6"/>
        </w:numPr>
        <w:spacing w:before="0" w:after="240" w:line="240" w:lineRule="auto"/>
      </w:pPr>
      <w:bookmarkStart w:id="11" w:name="_Toc193594377"/>
      <w:bookmarkStart w:id="12" w:name="_Toc366485902"/>
      <w:r w:rsidRPr="0088771B">
        <w:rPr>
          <w:rFonts w:ascii="Arial" w:hAnsi="Arial" w:cs="Arial"/>
          <w:szCs w:val="24"/>
        </w:rPr>
        <w:t>C</w:t>
      </w:r>
      <w:r w:rsidR="005032F6" w:rsidRPr="0088771B">
        <w:rPr>
          <w:rFonts w:ascii="Arial" w:hAnsi="Arial" w:cs="Arial"/>
          <w:szCs w:val="24"/>
        </w:rPr>
        <w:t>ontents</w:t>
      </w:r>
      <w:r w:rsidRPr="0088771B">
        <w:rPr>
          <w:rFonts w:ascii="Arial" w:hAnsi="Arial" w:cs="Arial"/>
          <w:szCs w:val="24"/>
        </w:rPr>
        <w:t xml:space="preserve"> </w:t>
      </w:r>
      <w:r w:rsidR="0030246E" w:rsidRPr="0088771B">
        <w:rPr>
          <w:rFonts w:ascii="Arial" w:hAnsi="Arial" w:cs="Arial"/>
          <w:szCs w:val="24"/>
        </w:rPr>
        <w:t>of</w:t>
      </w:r>
      <w:r w:rsidR="0088771B">
        <w:rPr>
          <w:rFonts w:ascii="Arial" w:hAnsi="Arial" w:cs="Arial"/>
          <w:szCs w:val="24"/>
        </w:rPr>
        <w:t xml:space="preserve"> T</w:t>
      </w:r>
      <w:r w:rsidR="005032F6" w:rsidRPr="0088771B">
        <w:rPr>
          <w:rFonts w:ascii="Arial" w:hAnsi="Arial" w:cs="Arial"/>
          <w:szCs w:val="24"/>
        </w:rPr>
        <w:t>his</w:t>
      </w:r>
      <w:r w:rsidRPr="0088771B">
        <w:rPr>
          <w:rFonts w:ascii="Arial" w:hAnsi="Arial" w:cs="Arial"/>
          <w:szCs w:val="24"/>
        </w:rPr>
        <w:t xml:space="preserve"> D</w:t>
      </w:r>
      <w:r w:rsidR="005032F6" w:rsidRPr="0088771B">
        <w:rPr>
          <w:rFonts w:ascii="Arial" w:hAnsi="Arial" w:cs="Arial"/>
          <w:szCs w:val="24"/>
        </w:rPr>
        <w:t>ocument</w:t>
      </w:r>
      <w:bookmarkEnd w:id="11"/>
      <w:bookmarkEnd w:id="12"/>
    </w:p>
    <w:p w:rsidR="00CA52EE" w:rsidRPr="0088771B" w:rsidRDefault="00CA52EE" w:rsidP="0088771B">
      <w:pPr>
        <w:pStyle w:val="ListParagraph"/>
        <w:autoSpaceDE w:val="0"/>
        <w:autoSpaceDN w:val="0"/>
        <w:adjustRightInd w:val="0"/>
        <w:ind w:left="360"/>
        <w:rPr>
          <w:sz w:val="22"/>
          <w:szCs w:val="22"/>
        </w:rPr>
      </w:pPr>
      <w:r w:rsidRPr="0088771B">
        <w:rPr>
          <w:sz w:val="22"/>
          <w:szCs w:val="22"/>
        </w:rPr>
        <w:t>This acquisition plan provides an overview of the background, assumptions and objectives of this acquisition as well as the specific plan of action for executing the acquisition strategy resulting in the successful award of a performance based contract.</w:t>
      </w:r>
    </w:p>
    <w:p w:rsidR="00CA52EE" w:rsidRPr="0088771B" w:rsidRDefault="00B60014" w:rsidP="00604573">
      <w:pPr>
        <w:pStyle w:val="Heading1"/>
        <w:spacing w:before="0" w:after="240"/>
        <w:rPr>
          <w:caps w:val="0"/>
        </w:rPr>
      </w:pPr>
      <w:bookmarkStart w:id="13" w:name="_Toc366485903"/>
      <w:r w:rsidRPr="0088771B">
        <w:rPr>
          <w:caps w:val="0"/>
        </w:rPr>
        <w:t>Background and O</w:t>
      </w:r>
      <w:r w:rsidR="00CA52EE" w:rsidRPr="0088771B">
        <w:rPr>
          <w:caps w:val="0"/>
        </w:rPr>
        <w:t>bjectives</w:t>
      </w:r>
      <w:bookmarkEnd w:id="13"/>
    </w:p>
    <w:p w:rsidR="00CA52EE" w:rsidRPr="0088771B" w:rsidRDefault="00CA52EE" w:rsidP="0088771B">
      <w:pPr>
        <w:pStyle w:val="Heading2"/>
        <w:numPr>
          <w:ilvl w:val="1"/>
          <w:numId w:val="6"/>
        </w:numPr>
        <w:spacing w:before="0" w:after="240" w:line="240" w:lineRule="auto"/>
        <w:rPr>
          <w:rFonts w:ascii="Arial" w:hAnsi="Arial" w:cs="Arial"/>
          <w:szCs w:val="24"/>
        </w:rPr>
      </w:pPr>
      <w:bookmarkStart w:id="14" w:name="_Toc366485904"/>
      <w:r w:rsidRPr="0088771B">
        <w:rPr>
          <w:rFonts w:ascii="Arial" w:hAnsi="Arial" w:cs="Arial"/>
          <w:szCs w:val="24"/>
        </w:rPr>
        <w:t>Statement of Need</w:t>
      </w:r>
      <w:bookmarkEnd w:id="14"/>
    </w:p>
    <w:p w:rsidR="00CA52EE" w:rsidRPr="00604573" w:rsidRDefault="00CA52EE" w:rsidP="00604573">
      <w:pPr>
        <w:pStyle w:val="ListParagraph"/>
        <w:autoSpaceDE w:val="0"/>
        <w:autoSpaceDN w:val="0"/>
        <w:adjustRightInd w:val="0"/>
        <w:ind w:left="360"/>
        <w:rPr>
          <w:sz w:val="22"/>
          <w:szCs w:val="22"/>
        </w:rPr>
      </w:pPr>
      <w:r w:rsidRPr="00604573">
        <w:rPr>
          <w:sz w:val="22"/>
          <w:szCs w:val="22"/>
        </w:rPr>
        <w:t>Introduce the plan by a brief statement of need. Summarize the technical and contractual history of the acquisition. Discuss feasible acquisition alternatives, the impact of prior acquisitions on those alternatives, and any related in-house effort.</w:t>
      </w:r>
    </w:p>
    <w:p w:rsidR="00CA52EE" w:rsidRPr="0088771B" w:rsidRDefault="00CA52EE" w:rsidP="0088771B">
      <w:pPr>
        <w:pStyle w:val="Heading2"/>
        <w:numPr>
          <w:ilvl w:val="1"/>
          <w:numId w:val="6"/>
        </w:numPr>
        <w:spacing w:before="0" w:after="240" w:line="240" w:lineRule="auto"/>
        <w:rPr>
          <w:rFonts w:ascii="Arial" w:hAnsi="Arial" w:cs="Arial"/>
          <w:szCs w:val="24"/>
        </w:rPr>
      </w:pPr>
      <w:bookmarkStart w:id="15" w:name="_Toc366485905"/>
      <w:r w:rsidRPr="0088771B">
        <w:rPr>
          <w:rFonts w:ascii="Arial" w:hAnsi="Arial" w:cs="Arial"/>
          <w:szCs w:val="24"/>
        </w:rPr>
        <w:t>Applicable Conditions</w:t>
      </w:r>
      <w:bookmarkEnd w:id="15"/>
    </w:p>
    <w:p w:rsidR="00CA52EE" w:rsidRPr="00604573" w:rsidRDefault="00CA52EE" w:rsidP="00F3213C">
      <w:pPr>
        <w:pStyle w:val="ListParagraph"/>
        <w:autoSpaceDE w:val="0"/>
        <w:autoSpaceDN w:val="0"/>
        <w:adjustRightInd w:val="0"/>
        <w:ind w:left="360"/>
        <w:rPr>
          <w:sz w:val="22"/>
          <w:szCs w:val="22"/>
        </w:rPr>
      </w:pPr>
      <w:r w:rsidRPr="00604573">
        <w:rPr>
          <w:sz w:val="22"/>
          <w:szCs w:val="22"/>
        </w:rPr>
        <w:t xml:space="preserve">State all significant conditions affecting the acquisition, such as: </w:t>
      </w:r>
    </w:p>
    <w:p w:rsidR="00CA52EE" w:rsidRPr="00604573" w:rsidRDefault="00CA52EE" w:rsidP="00F3213C">
      <w:pPr>
        <w:pStyle w:val="ListParagraph"/>
        <w:autoSpaceDE w:val="0"/>
        <w:autoSpaceDN w:val="0"/>
        <w:adjustRightInd w:val="0"/>
        <w:ind w:left="360"/>
        <w:rPr>
          <w:sz w:val="22"/>
          <w:szCs w:val="22"/>
        </w:rPr>
      </w:pPr>
      <w:bookmarkStart w:id="16" w:name="wp1098100"/>
      <w:bookmarkEnd w:id="16"/>
      <w:r w:rsidRPr="00604573">
        <w:rPr>
          <w:sz w:val="22"/>
          <w:szCs w:val="22"/>
        </w:rPr>
        <w:t xml:space="preserve">Requirements for compatibility with existing or future systems or programs; and </w:t>
      </w:r>
    </w:p>
    <w:p w:rsidR="00CA52EE" w:rsidRPr="00604573" w:rsidRDefault="00CA52EE" w:rsidP="00F3213C">
      <w:pPr>
        <w:pStyle w:val="ListParagraph"/>
        <w:autoSpaceDE w:val="0"/>
        <w:autoSpaceDN w:val="0"/>
        <w:adjustRightInd w:val="0"/>
        <w:ind w:left="360"/>
        <w:rPr>
          <w:sz w:val="22"/>
          <w:szCs w:val="22"/>
        </w:rPr>
      </w:pPr>
      <w:bookmarkStart w:id="17" w:name="wp1098101"/>
      <w:bookmarkEnd w:id="17"/>
      <w:r w:rsidRPr="00604573">
        <w:rPr>
          <w:sz w:val="22"/>
          <w:szCs w:val="22"/>
        </w:rPr>
        <w:t>Any known cost, schedule, and capability or performance constraints.</w:t>
      </w:r>
    </w:p>
    <w:p w:rsidR="00CA52EE" w:rsidRPr="0088771B" w:rsidRDefault="00CA52EE" w:rsidP="0088771B">
      <w:pPr>
        <w:pStyle w:val="Heading2"/>
        <w:numPr>
          <w:ilvl w:val="1"/>
          <w:numId w:val="6"/>
        </w:numPr>
        <w:spacing w:before="0" w:after="240" w:line="240" w:lineRule="auto"/>
        <w:rPr>
          <w:rFonts w:ascii="Arial" w:hAnsi="Arial" w:cs="Arial"/>
          <w:szCs w:val="24"/>
        </w:rPr>
      </w:pPr>
      <w:bookmarkStart w:id="18" w:name="_Toc366485906"/>
      <w:r w:rsidRPr="0088771B">
        <w:rPr>
          <w:rFonts w:ascii="Arial" w:hAnsi="Arial" w:cs="Arial"/>
          <w:szCs w:val="24"/>
        </w:rPr>
        <w:t>Cost</w:t>
      </w:r>
      <w:bookmarkEnd w:id="18"/>
    </w:p>
    <w:p w:rsidR="00CA52EE" w:rsidRPr="00604573" w:rsidRDefault="00CA52EE" w:rsidP="00F3213C">
      <w:pPr>
        <w:pStyle w:val="ListParagraph"/>
        <w:autoSpaceDE w:val="0"/>
        <w:autoSpaceDN w:val="0"/>
        <w:adjustRightInd w:val="0"/>
        <w:ind w:left="360"/>
        <w:rPr>
          <w:sz w:val="22"/>
          <w:szCs w:val="22"/>
        </w:rPr>
      </w:pPr>
      <w:r w:rsidRPr="00604573">
        <w:rPr>
          <w:sz w:val="22"/>
          <w:szCs w:val="22"/>
        </w:rPr>
        <w:t xml:space="preserve">Set forth the established cost goals for the acquisition and the rationale supporting them, and discuss related cost concepts to be employed, including, as appropriate, the following items: </w:t>
      </w:r>
    </w:p>
    <w:p w:rsidR="00CA52EE" w:rsidRPr="00604573" w:rsidRDefault="00CA52EE" w:rsidP="00F3213C">
      <w:pPr>
        <w:pStyle w:val="ListParagraph"/>
        <w:autoSpaceDE w:val="0"/>
        <w:autoSpaceDN w:val="0"/>
        <w:adjustRightInd w:val="0"/>
        <w:ind w:left="360"/>
        <w:rPr>
          <w:sz w:val="22"/>
          <w:szCs w:val="22"/>
        </w:rPr>
      </w:pPr>
      <w:bookmarkStart w:id="19" w:name="wp1098103"/>
      <w:bookmarkEnd w:id="19"/>
      <w:r w:rsidRPr="00604573">
        <w:rPr>
          <w:sz w:val="22"/>
          <w:szCs w:val="22"/>
        </w:rPr>
        <w:t xml:space="preserve">Life-cycle cost. Discuss how life-cycle cost will be considered. If it is not used, explain why. If appropriate, discuss the cost model used to develop life-cycle-cost estimates. </w:t>
      </w:r>
    </w:p>
    <w:p w:rsidR="00CA52EE" w:rsidRPr="00604573" w:rsidRDefault="00CA52EE" w:rsidP="00F3213C">
      <w:pPr>
        <w:pStyle w:val="ListParagraph"/>
        <w:autoSpaceDE w:val="0"/>
        <w:autoSpaceDN w:val="0"/>
        <w:adjustRightInd w:val="0"/>
        <w:ind w:left="360"/>
        <w:rPr>
          <w:sz w:val="22"/>
          <w:szCs w:val="22"/>
        </w:rPr>
      </w:pPr>
      <w:bookmarkStart w:id="20" w:name="wp1098104"/>
      <w:bookmarkEnd w:id="20"/>
      <w:proofErr w:type="gramStart"/>
      <w:r w:rsidRPr="00604573">
        <w:rPr>
          <w:sz w:val="22"/>
          <w:szCs w:val="22"/>
        </w:rPr>
        <w:t>Design-to-cost.</w:t>
      </w:r>
      <w:proofErr w:type="gramEnd"/>
      <w:r w:rsidRPr="00604573">
        <w:rPr>
          <w:sz w:val="22"/>
          <w:szCs w:val="22"/>
        </w:rPr>
        <w:t xml:space="preserve"> Describe the design-to-cost objective(s) and underlying assumptions, including the rationale for quantity, learning-curve, and economic adjustment factors. Describe how objectives are to be applied, tracked, and enforced. Indicate specific related solicitation and contractual requirements to be imposed. </w:t>
      </w:r>
    </w:p>
    <w:p w:rsidR="00604573" w:rsidRPr="00604573" w:rsidRDefault="00CA52EE" w:rsidP="00604573">
      <w:pPr>
        <w:pStyle w:val="ListParagraph"/>
        <w:autoSpaceDE w:val="0"/>
        <w:autoSpaceDN w:val="0"/>
        <w:adjustRightInd w:val="0"/>
        <w:ind w:left="360"/>
        <w:rPr>
          <w:rFonts w:ascii="Arial" w:hAnsi="Arial" w:cs="Arial"/>
          <w:color w:val="000000"/>
          <w:sz w:val="20"/>
          <w:szCs w:val="20"/>
        </w:rPr>
      </w:pPr>
      <w:bookmarkStart w:id="21" w:name="wp1098105"/>
      <w:bookmarkEnd w:id="21"/>
      <w:proofErr w:type="gramStart"/>
      <w:r w:rsidRPr="00604573">
        <w:rPr>
          <w:sz w:val="22"/>
          <w:szCs w:val="22"/>
        </w:rPr>
        <w:t>Application of should-cost.</w:t>
      </w:r>
      <w:proofErr w:type="gramEnd"/>
      <w:r w:rsidRPr="00604573">
        <w:rPr>
          <w:sz w:val="22"/>
          <w:szCs w:val="22"/>
        </w:rPr>
        <w:t xml:space="preserve"> Describe the application of should-cost analysis to the acquisition (see </w:t>
      </w:r>
      <w:hyperlink r:id="rId11" w:anchor="wp1208705" w:history="1">
        <w:r w:rsidRPr="00604573">
          <w:rPr>
            <w:rStyle w:val="Hyperlink"/>
            <w:rFonts w:cs="Arial"/>
            <w:color w:val="3366CC"/>
            <w:sz w:val="22"/>
            <w:szCs w:val="22"/>
          </w:rPr>
          <w:t>15.407-4</w:t>
        </w:r>
      </w:hyperlink>
      <w:r w:rsidRPr="00604573">
        <w:rPr>
          <w:sz w:val="22"/>
          <w:szCs w:val="22"/>
        </w:rPr>
        <w:t>).</w:t>
      </w:r>
      <w:r w:rsidRPr="00F3213C">
        <w:rPr>
          <w:rFonts w:ascii="Arial" w:hAnsi="Arial" w:cs="Arial"/>
          <w:color w:val="000000"/>
          <w:sz w:val="20"/>
          <w:szCs w:val="20"/>
        </w:rPr>
        <w:t xml:space="preserve"> </w:t>
      </w:r>
    </w:p>
    <w:p w:rsidR="00CA52EE" w:rsidRDefault="00CA52EE" w:rsidP="0088771B">
      <w:pPr>
        <w:pStyle w:val="Heading2"/>
        <w:numPr>
          <w:ilvl w:val="1"/>
          <w:numId w:val="6"/>
        </w:numPr>
        <w:spacing w:before="0" w:after="240" w:line="240" w:lineRule="auto"/>
        <w:rPr>
          <w:rFonts w:ascii="Arial" w:hAnsi="Arial" w:cs="Arial"/>
          <w:szCs w:val="24"/>
        </w:rPr>
      </w:pPr>
      <w:bookmarkStart w:id="22" w:name="_Toc366485907"/>
      <w:r w:rsidRPr="0088771B">
        <w:rPr>
          <w:rFonts w:ascii="Arial" w:hAnsi="Arial" w:cs="Arial"/>
          <w:szCs w:val="24"/>
        </w:rPr>
        <w:t>Capability of Performance</w:t>
      </w:r>
      <w:bookmarkEnd w:id="22"/>
    </w:p>
    <w:p w:rsidR="00CA52EE" w:rsidRPr="00604573" w:rsidRDefault="00CA52EE" w:rsidP="00604573">
      <w:pPr>
        <w:pStyle w:val="ListParagraph"/>
        <w:autoSpaceDE w:val="0"/>
        <w:autoSpaceDN w:val="0"/>
        <w:adjustRightInd w:val="0"/>
        <w:ind w:left="360"/>
        <w:rPr>
          <w:sz w:val="22"/>
          <w:szCs w:val="22"/>
        </w:rPr>
      </w:pPr>
      <w:r w:rsidRPr="00604573">
        <w:rPr>
          <w:sz w:val="22"/>
          <w:szCs w:val="22"/>
        </w:rPr>
        <w:t>Specify the required capabilities or performance characteristics of the supplies or the performance standards of the services being acquired and state how they are related to the need.</w:t>
      </w:r>
    </w:p>
    <w:p w:rsidR="00CA52EE" w:rsidRDefault="00CA52EE" w:rsidP="0088771B">
      <w:pPr>
        <w:pStyle w:val="Heading2"/>
        <w:numPr>
          <w:ilvl w:val="1"/>
          <w:numId w:val="6"/>
        </w:numPr>
        <w:spacing w:before="0" w:after="240" w:line="240" w:lineRule="auto"/>
        <w:rPr>
          <w:rFonts w:ascii="Arial" w:hAnsi="Arial" w:cs="Arial"/>
          <w:szCs w:val="24"/>
        </w:rPr>
      </w:pPr>
      <w:bookmarkStart w:id="23" w:name="_Toc366485908"/>
      <w:r w:rsidRPr="0088771B">
        <w:rPr>
          <w:rFonts w:ascii="Arial" w:hAnsi="Arial" w:cs="Arial"/>
          <w:szCs w:val="24"/>
        </w:rPr>
        <w:lastRenderedPageBreak/>
        <w:t>Delivery or Performance-Period Requirements</w:t>
      </w:r>
      <w:bookmarkEnd w:id="23"/>
    </w:p>
    <w:p w:rsidR="00CA52EE" w:rsidRPr="00604573" w:rsidRDefault="00CA52EE" w:rsidP="00604573">
      <w:pPr>
        <w:pStyle w:val="ListParagraph"/>
        <w:ind w:left="360"/>
        <w:rPr>
          <w:rFonts w:cs="Arial"/>
          <w:color w:val="000000"/>
          <w:sz w:val="22"/>
          <w:szCs w:val="22"/>
        </w:rPr>
      </w:pPr>
      <w:r w:rsidRPr="00604573">
        <w:rPr>
          <w:sz w:val="22"/>
          <w:szCs w:val="22"/>
        </w:rPr>
        <w:t>Describe the basis for establishing delivery or performance-period requirements (see</w:t>
      </w:r>
      <w:r w:rsidRPr="00604573">
        <w:rPr>
          <w:rFonts w:cs="Arial"/>
          <w:color w:val="000000"/>
          <w:sz w:val="22"/>
          <w:szCs w:val="22"/>
        </w:rPr>
        <w:t xml:space="preserve"> </w:t>
      </w:r>
      <w:hyperlink r:id="rId12" w:anchor="wp1077896" w:history="1">
        <w:r w:rsidRPr="00604573">
          <w:rPr>
            <w:rStyle w:val="Hyperlink"/>
            <w:rFonts w:cs="Arial"/>
            <w:color w:val="3366CC"/>
            <w:sz w:val="22"/>
            <w:szCs w:val="22"/>
          </w:rPr>
          <w:t>Subpart 11.4</w:t>
        </w:r>
      </w:hyperlink>
      <w:r w:rsidRPr="00604573">
        <w:rPr>
          <w:sz w:val="22"/>
          <w:szCs w:val="22"/>
        </w:rPr>
        <w:t>).</w:t>
      </w:r>
      <w:r w:rsidRPr="00604573">
        <w:rPr>
          <w:rFonts w:cs="Arial"/>
          <w:color w:val="000000"/>
          <w:sz w:val="22"/>
          <w:szCs w:val="22"/>
        </w:rPr>
        <w:t xml:space="preserve"> </w:t>
      </w:r>
      <w:r w:rsidRPr="00604573">
        <w:rPr>
          <w:sz w:val="22"/>
          <w:szCs w:val="22"/>
        </w:rPr>
        <w:t>Explain and provide reasons for any urgency if it results in concurrency of development and production or constitutes justification for not providing for full and open competition.</w:t>
      </w:r>
    </w:p>
    <w:p w:rsidR="00CA52EE" w:rsidRDefault="00CA52EE" w:rsidP="0088771B">
      <w:pPr>
        <w:pStyle w:val="Heading2"/>
        <w:numPr>
          <w:ilvl w:val="1"/>
          <w:numId w:val="6"/>
        </w:numPr>
        <w:spacing w:before="0" w:after="240" w:line="240" w:lineRule="auto"/>
        <w:rPr>
          <w:rFonts w:ascii="Arial" w:hAnsi="Arial" w:cs="Arial"/>
          <w:szCs w:val="24"/>
        </w:rPr>
      </w:pPr>
      <w:bookmarkStart w:id="24" w:name="_Toc366485909"/>
      <w:r w:rsidRPr="0088771B">
        <w:rPr>
          <w:rFonts w:ascii="Arial" w:hAnsi="Arial" w:cs="Arial"/>
          <w:szCs w:val="24"/>
        </w:rPr>
        <w:t>Trade-Offs</w:t>
      </w:r>
      <w:bookmarkEnd w:id="24"/>
    </w:p>
    <w:p w:rsidR="00CA52EE" w:rsidRPr="00604573" w:rsidRDefault="00CA52EE" w:rsidP="00604573">
      <w:pPr>
        <w:pStyle w:val="ListParagraph"/>
        <w:ind w:left="360"/>
        <w:rPr>
          <w:sz w:val="22"/>
          <w:szCs w:val="22"/>
        </w:rPr>
      </w:pPr>
      <w:r w:rsidRPr="00604573">
        <w:rPr>
          <w:sz w:val="22"/>
          <w:szCs w:val="22"/>
        </w:rPr>
        <w:t>Discuss the expected consequences of trade-offs among the various cost, capability or performance, and schedule goals.</w:t>
      </w:r>
    </w:p>
    <w:p w:rsidR="00CA52EE" w:rsidRDefault="00CA52EE" w:rsidP="0088771B">
      <w:pPr>
        <w:pStyle w:val="Heading2"/>
        <w:numPr>
          <w:ilvl w:val="1"/>
          <w:numId w:val="6"/>
        </w:numPr>
        <w:spacing w:before="0" w:after="240" w:line="240" w:lineRule="auto"/>
        <w:rPr>
          <w:rFonts w:ascii="Arial" w:hAnsi="Arial" w:cs="Arial"/>
          <w:szCs w:val="24"/>
        </w:rPr>
      </w:pPr>
      <w:bookmarkStart w:id="25" w:name="_Toc366485910"/>
      <w:r w:rsidRPr="0088771B">
        <w:rPr>
          <w:rFonts w:ascii="Arial" w:hAnsi="Arial" w:cs="Arial"/>
          <w:szCs w:val="24"/>
        </w:rPr>
        <w:t>Risks</w:t>
      </w:r>
      <w:bookmarkEnd w:id="25"/>
    </w:p>
    <w:p w:rsidR="00CA52EE" w:rsidRPr="00604573" w:rsidRDefault="00CA52EE" w:rsidP="00604573">
      <w:pPr>
        <w:pStyle w:val="ListParagraph"/>
        <w:ind w:left="360"/>
        <w:rPr>
          <w:sz w:val="22"/>
          <w:szCs w:val="22"/>
        </w:rPr>
      </w:pPr>
      <w:r w:rsidRPr="00604573">
        <w:rPr>
          <w:sz w:val="22"/>
          <w:szCs w:val="22"/>
        </w:rPr>
        <w:t>Discuss technical, cost, and schedule risks and describe what efforts are planned or underway to reduce risk and the consequences of failure to achieve goals. If concurrency of development and production is planned, discuss its effects on cost and schedule risks.</w:t>
      </w:r>
    </w:p>
    <w:p w:rsidR="00CA52EE" w:rsidRDefault="00CA52EE" w:rsidP="0088771B">
      <w:pPr>
        <w:pStyle w:val="Heading2"/>
        <w:numPr>
          <w:ilvl w:val="1"/>
          <w:numId w:val="6"/>
        </w:numPr>
        <w:spacing w:before="0" w:after="240" w:line="240" w:lineRule="auto"/>
        <w:rPr>
          <w:rFonts w:ascii="Arial" w:hAnsi="Arial" w:cs="Arial"/>
          <w:szCs w:val="24"/>
        </w:rPr>
      </w:pPr>
      <w:bookmarkStart w:id="26" w:name="_Toc366485911"/>
      <w:r w:rsidRPr="0088771B">
        <w:rPr>
          <w:rFonts w:ascii="Arial" w:hAnsi="Arial" w:cs="Arial"/>
          <w:szCs w:val="24"/>
        </w:rPr>
        <w:t>Acquisition Streamlining</w:t>
      </w:r>
      <w:bookmarkEnd w:id="26"/>
    </w:p>
    <w:p w:rsidR="00CA52EE" w:rsidRPr="00604573" w:rsidRDefault="00CA52EE" w:rsidP="00F3213C">
      <w:pPr>
        <w:pStyle w:val="ListParagraph"/>
        <w:ind w:left="360"/>
        <w:rPr>
          <w:sz w:val="22"/>
          <w:szCs w:val="22"/>
        </w:rPr>
      </w:pPr>
      <w:r w:rsidRPr="00604573">
        <w:rPr>
          <w:sz w:val="22"/>
          <w:szCs w:val="22"/>
        </w:rPr>
        <w:t xml:space="preserve">If specifically designated by the requiring agency as a program subject to acquisition streamlining, discuss plans and procedures to: </w:t>
      </w:r>
    </w:p>
    <w:p w:rsidR="00CA52EE" w:rsidRPr="00604573" w:rsidRDefault="00CA52EE" w:rsidP="00F3213C">
      <w:pPr>
        <w:pStyle w:val="ListParagraph"/>
        <w:ind w:left="360"/>
        <w:rPr>
          <w:sz w:val="22"/>
          <w:szCs w:val="22"/>
        </w:rPr>
      </w:pPr>
      <w:bookmarkStart w:id="27" w:name="wp1098111"/>
      <w:bookmarkEnd w:id="27"/>
      <w:r w:rsidRPr="00604573">
        <w:rPr>
          <w:sz w:val="22"/>
          <w:szCs w:val="22"/>
        </w:rPr>
        <w:t xml:space="preserve">Encourage industry participation by using draft solicitations, pre-solicitation conferences, and other means of stimulating industry involvement during design and development in recommending the most appropriate application and tailoring of contract requirements; </w:t>
      </w:r>
    </w:p>
    <w:p w:rsidR="00CA52EE" w:rsidRPr="00604573" w:rsidRDefault="00CA52EE" w:rsidP="00F3213C">
      <w:pPr>
        <w:pStyle w:val="ListParagraph"/>
        <w:ind w:left="360"/>
        <w:rPr>
          <w:sz w:val="22"/>
          <w:szCs w:val="22"/>
        </w:rPr>
      </w:pPr>
      <w:bookmarkStart w:id="28" w:name="wp1098112"/>
      <w:bookmarkEnd w:id="28"/>
      <w:r w:rsidRPr="00604573">
        <w:rPr>
          <w:sz w:val="22"/>
          <w:szCs w:val="22"/>
        </w:rPr>
        <w:t xml:space="preserve">Select and tailor only the necessary and cost-effective requirements; and </w:t>
      </w:r>
    </w:p>
    <w:p w:rsidR="00CA52EE" w:rsidRPr="00604573" w:rsidRDefault="00CA52EE" w:rsidP="00604573">
      <w:pPr>
        <w:pStyle w:val="ListParagraph"/>
        <w:ind w:left="360"/>
        <w:rPr>
          <w:sz w:val="22"/>
          <w:szCs w:val="22"/>
        </w:rPr>
      </w:pPr>
      <w:bookmarkStart w:id="29" w:name="wp1098113"/>
      <w:bookmarkEnd w:id="29"/>
      <w:r w:rsidRPr="00604573">
        <w:rPr>
          <w:sz w:val="22"/>
          <w:szCs w:val="22"/>
        </w:rPr>
        <w:t>State the timeframe for identifying which of those specifications and standards, originally provided for guidance only, shall become mandatory.</w:t>
      </w:r>
    </w:p>
    <w:p w:rsidR="00CA52EE" w:rsidRPr="0088771B" w:rsidRDefault="00CA52EE" w:rsidP="0088771B">
      <w:pPr>
        <w:pStyle w:val="Heading2"/>
        <w:numPr>
          <w:ilvl w:val="1"/>
          <w:numId w:val="6"/>
        </w:numPr>
        <w:spacing w:before="0" w:after="240" w:line="240" w:lineRule="auto"/>
        <w:rPr>
          <w:rFonts w:ascii="Arial" w:hAnsi="Arial" w:cs="Arial"/>
          <w:szCs w:val="24"/>
        </w:rPr>
      </w:pPr>
      <w:bookmarkStart w:id="30" w:name="_Toc366485912"/>
      <w:r w:rsidRPr="0088771B">
        <w:rPr>
          <w:rFonts w:ascii="Arial" w:hAnsi="Arial" w:cs="Arial"/>
          <w:szCs w:val="24"/>
        </w:rPr>
        <w:t>Sources</w:t>
      </w:r>
      <w:bookmarkEnd w:id="30"/>
    </w:p>
    <w:p w:rsidR="00CA52EE" w:rsidRPr="00604573" w:rsidRDefault="00CA52EE" w:rsidP="00604573">
      <w:pPr>
        <w:pStyle w:val="ListParagraph"/>
        <w:ind w:left="360"/>
        <w:rPr>
          <w:rFonts w:cs="Arial"/>
          <w:color w:val="000000"/>
          <w:sz w:val="22"/>
          <w:szCs w:val="22"/>
        </w:rPr>
      </w:pPr>
      <w:r w:rsidRPr="00604573">
        <w:rPr>
          <w:sz w:val="22"/>
          <w:szCs w:val="22"/>
        </w:rPr>
        <w:t>Indicate the prospective sources of supplies or services that can meet the need. Consider required sources of supplies or services (see</w:t>
      </w:r>
      <w:r w:rsidRPr="00604573">
        <w:rPr>
          <w:rFonts w:cs="Arial"/>
          <w:color w:val="000000"/>
          <w:sz w:val="22"/>
          <w:szCs w:val="22"/>
        </w:rPr>
        <w:t xml:space="preserve"> </w:t>
      </w:r>
      <w:hyperlink r:id="rId13" w:anchor="wp226853" w:history="1">
        <w:r w:rsidRPr="00604573">
          <w:rPr>
            <w:rStyle w:val="Hyperlink"/>
            <w:rFonts w:cs="Arial"/>
            <w:color w:val="3366CC"/>
            <w:sz w:val="22"/>
            <w:szCs w:val="22"/>
          </w:rPr>
          <w:t>Part 8</w:t>
        </w:r>
      </w:hyperlink>
      <w:r w:rsidRPr="00604573">
        <w:rPr>
          <w:sz w:val="22"/>
          <w:szCs w:val="22"/>
        </w:rPr>
        <w:t>)</w:t>
      </w:r>
      <w:r w:rsidRPr="00604573">
        <w:rPr>
          <w:rFonts w:cs="Arial"/>
          <w:color w:val="000000"/>
          <w:sz w:val="22"/>
          <w:szCs w:val="22"/>
        </w:rPr>
        <w:t xml:space="preserve"> </w:t>
      </w:r>
      <w:r w:rsidRPr="00604573">
        <w:rPr>
          <w:sz w:val="22"/>
          <w:szCs w:val="22"/>
        </w:rPr>
        <w:t>and sources identifiable through databases including the Government</w:t>
      </w:r>
      <w:r w:rsidR="000909AF" w:rsidRPr="00604573">
        <w:rPr>
          <w:sz w:val="22"/>
          <w:szCs w:val="22"/>
        </w:rPr>
        <w:t xml:space="preserve"> </w:t>
      </w:r>
      <w:r w:rsidRPr="00604573">
        <w:rPr>
          <w:sz w:val="22"/>
          <w:szCs w:val="22"/>
        </w:rPr>
        <w:t>wide database of contracts and other procurement instruments intended for use by multiple agencies. Include consideration of small business, veteran-owned small business, service-disabled veteran-owned small business, HUB</w:t>
      </w:r>
      <w:r w:rsidR="000909AF" w:rsidRPr="00604573">
        <w:rPr>
          <w:sz w:val="22"/>
          <w:szCs w:val="22"/>
        </w:rPr>
        <w:t xml:space="preserve"> </w:t>
      </w:r>
      <w:r w:rsidRPr="00604573">
        <w:rPr>
          <w:sz w:val="22"/>
          <w:szCs w:val="22"/>
        </w:rPr>
        <w:t>Zone small business, small disadvantaged business, and women-owned small business concerns (see</w:t>
      </w:r>
      <w:r w:rsidRPr="00604573">
        <w:rPr>
          <w:rFonts w:cs="Arial"/>
          <w:color w:val="000000"/>
          <w:sz w:val="22"/>
          <w:szCs w:val="22"/>
        </w:rPr>
        <w:t xml:space="preserve"> </w:t>
      </w:r>
      <w:hyperlink r:id="rId14" w:anchor="wp223561" w:history="1">
        <w:r w:rsidRPr="00604573">
          <w:rPr>
            <w:rStyle w:val="Hyperlink"/>
            <w:rFonts w:cs="Arial"/>
            <w:color w:val="3366CC"/>
            <w:sz w:val="22"/>
            <w:szCs w:val="22"/>
          </w:rPr>
          <w:t>Part 19</w:t>
        </w:r>
      </w:hyperlink>
      <w:r w:rsidRPr="00604573">
        <w:rPr>
          <w:sz w:val="22"/>
          <w:szCs w:val="22"/>
        </w:rPr>
        <w:t>),</w:t>
      </w:r>
      <w:r w:rsidRPr="00604573">
        <w:rPr>
          <w:rFonts w:cs="Arial"/>
          <w:color w:val="000000"/>
          <w:sz w:val="22"/>
          <w:szCs w:val="22"/>
        </w:rPr>
        <w:t xml:space="preserve"> </w:t>
      </w:r>
      <w:r w:rsidRPr="00604573">
        <w:rPr>
          <w:sz w:val="22"/>
          <w:szCs w:val="22"/>
        </w:rPr>
        <w:t>and the impact of any bundling that might affect their participation in the acquisition (see</w:t>
      </w:r>
      <w:r w:rsidRPr="00604573">
        <w:rPr>
          <w:rFonts w:cs="Arial"/>
          <w:color w:val="000000"/>
          <w:sz w:val="22"/>
          <w:szCs w:val="22"/>
        </w:rPr>
        <w:t xml:space="preserve"> </w:t>
      </w:r>
      <w:hyperlink r:id="rId15" w:anchor="wp1098159" w:history="1">
        <w:r w:rsidRPr="00604573">
          <w:rPr>
            <w:rStyle w:val="Hyperlink"/>
            <w:rFonts w:cs="Arial"/>
            <w:color w:val="3366CC"/>
            <w:sz w:val="22"/>
            <w:szCs w:val="22"/>
          </w:rPr>
          <w:t>7.107</w:t>
        </w:r>
      </w:hyperlink>
      <w:r w:rsidRPr="00604573">
        <w:rPr>
          <w:sz w:val="22"/>
          <w:szCs w:val="22"/>
        </w:rPr>
        <w:t>) (</w:t>
      </w:r>
      <w:hyperlink r:id="rId16" w:history="1">
        <w:r w:rsidRPr="00604573">
          <w:rPr>
            <w:rStyle w:val="Hyperlink"/>
            <w:rFonts w:cs="Arial"/>
            <w:color w:val="3366CC"/>
            <w:sz w:val="22"/>
            <w:szCs w:val="22"/>
          </w:rPr>
          <w:t>15 U.S.C. 644(e)</w:t>
        </w:r>
      </w:hyperlink>
      <w:r w:rsidRPr="00604573">
        <w:rPr>
          <w:sz w:val="22"/>
          <w:szCs w:val="22"/>
        </w:rPr>
        <w:t>). When the proposed acquisition strategy involves bundling, identify the incumbent contractors and contracts affected by the bundling. Address the extent and results of the market research and indicate their impact on the various elements of the plan (see</w:t>
      </w:r>
      <w:r w:rsidRPr="00604573">
        <w:rPr>
          <w:rFonts w:cs="Arial"/>
          <w:color w:val="000000"/>
          <w:sz w:val="22"/>
          <w:szCs w:val="22"/>
        </w:rPr>
        <w:t xml:space="preserve"> </w:t>
      </w:r>
      <w:hyperlink r:id="rId17" w:anchor="wp266706" w:history="1">
        <w:r w:rsidRPr="00604573">
          <w:rPr>
            <w:rStyle w:val="Hyperlink"/>
            <w:rFonts w:cs="Arial"/>
            <w:color w:val="3366CC"/>
            <w:sz w:val="22"/>
            <w:szCs w:val="22"/>
          </w:rPr>
          <w:t>Part 10</w:t>
        </w:r>
      </w:hyperlink>
      <w:r w:rsidRPr="00604573">
        <w:rPr>
          <w:sz w:val="22"/>
          <w:szCs w:val="22"/>
        </w:rPr>
        <w:t>).</w:t>
      </w:r>
    </w:p>
    <w:p w:rsidR="00CA52EE" w:rsidRDefault="00CA52EE" w:rsidP="0088771B">
      <w:pPr>
        <w:pStyle w:val="Heading2"/>
        <w:numPr>
          <w:ilvl w:val="1"/>
          <w:numId w:val="6"/>
        </w:numPr>
        <w:spacing w:before="0" w:after="240" w:line="240" w:lineRule="auto"/>
        <w:rPr>
          <w:rFonts w:ascii="Arial" w:hAnsi="Arial" w:cs="Arial"/>
          <w:szCs w:val="24"/>
        </w:rPr>
      </w:pPr>
      <w:bookmarkStart w:id="31" w:name="_Toc366485913"/>
      <w:r w:rsidRPr="0088771B">
        <w:rPr>
          <w:rFonts w:ascii="Arial" w:hAnsi="Arial" w:cs="Arial"/>
          <w:szCs w:val="24"/>
        </w:rPr>
        <w:t>Competition</w:t>
      </w:r>
      <w:bookmarkEnd w:id="31"/>
    </w:p>
    <w:p w:rsidR="00CA52EE" w:rsidRPr="00604573" w:rsidRDefault="00CA52EE" w:rsidP="00F3213C">
      <w:pPr>
        <w:pStyle w:val="ListParagraph"/>
        <w:ind w:left="360"/>
        <w:rPr>
          <w:sz w:val="22"/>
          <w:szCs w:val="22"/>
        </w:rPr>
      </w:pPr>
      <w:r w:rsidRPr="00604573">
        <w:rPr>
          <w:sz w:val="22"/>
          <w:szCs w:val="22"/>
        </w:rPr>
        <w:t>Describe how competition will be sought, promoted, and sustained throughout the course of the acquisition. If full and open competition is not contemplated, cite the authority in</w:t>
      </w:r>
      <w:r w:rsidRPr="00604573">
        <w:rPr>
          <w:rFonts w:cs="Arial"/>
          <w:color w:val="000000"/>
          <w:sz w:val="22"/>
          <w:szCs w:val="22"/>
        </w:rPr>
        <w:t xml:space="preserve"> </w:t>
      </w:r>
      <w:hyperlink r:id="rId18" w:anchor="wp1086852" w:history="1">
        <w:r w:rsidRPr="00604573">
          <w:rPr>
            <w:rStyle w:val="Hyperlink"/>
            <w:rFonts w:cs="Arial"/>
            <w:color w:val="3366CC"/>
            <w:sz w:val="22"/>
            <w:szCs w:val="22"/>
          </w:rPr>
          <w:t>6.302</w:t>
        </w:r>
      </w:hyperlink>
      <w:r w:rsidRPr="00604573">
        <w:rPr>
          <w:rFonts w:cs="Arial"/>
          <w:color w:val="000000"/>
          <w:sz w:val="22"/>
          <w:szCs w:val="22"/>
        </w:rPr>
        <w:t xml:space="preserve">, </w:t>
      </w:r>
      <w:r w:rsidRPr="00604573">
        <w:rPr>
          <w:sz w:val="22"/>
          <w:szCs w:val="22"/>
        </w:rPr>
        <w:t xml:space="preserve">discuss the basis for the application of that authority, identify the source(s), and discuss why full and open competition cannot be obtained. </w:t>
      </w:r>
    </w:p>
    <w:p w:rsidR="00CA52EE" w:rsidRPr="00604573" w:rsidRDefault="00CA52EE" w:rsidP="00F3213C">
      <w:pPr>
        <w:pStyle w:val="ListParagraph"/>
        <w:ind w:left="360"/>
        <w:rPr>
          <w:sz w:val="22"/>
          <w:szCs w:val="22"/>
        </w:rPr>
      </w:pPr>
      <w:bookmarkStart w:id="32" w:name="wp1098118"/>
      <w:bookmarkEnd w:id="32"/>
      <w:r w:rsidRPr="00604573">
        <w:rPr>
          <w:sz w:val="22"/>
          <w:szCs w:val="22"/>
        </w:rPr>
        <w:lastRenderedPageBreak/>
        <w:t xml:space="preserve">Identify the major components or subsystems. Discuss component breakout plans relative to these major components or subsystems. Describe how competition will be sought, promoted, and sustained for these components or subsystems. </w:t>
      </w:r>
    </w:p>
    <w:p w:rsidR="00CA52EE" w:rsidRPr="00604573" w:rsidRDefault="00CA52EE" w:rsidP="00F3213C">
      <w:pPr>
        <w:pStyle w:val="ListParagraph"/>
        <w:ind w:left="360"/>
        <w:rPr>
          <w:sz w:val="22"/>
          <w:szCs w:val="22"/>
        </w:rPr>
      </w:pPr>
      <w:bookmarkStart w:id="33" w:name="wp1098119"/>
      <w:bookmarkEnd w:id="33"/>
      <w:r w:rsidRPr="00604573">
        <w:rPr>
          <w:sz w:val="22"/>
          <w:szCs w:val="22"/>
        </w:rPr>
        <w:t xml:space="preserve">Describe how competition will be sought, promoted, and sustained for spares and repair parts. Identify the key logistic milestones, such as technical data delivery schedules and acquisition method coding conferences that affect competition. </w:t>
      </w:r>
    </w:p>
    <w:p w:rsidR="00CA52EE" w:rsidRPr="00604573" w:rsidRDefault="00CA52EE" w:rsidP="00604573">
      <w:pPr>
        <w:pStyle w:val="ListParagraph"/>
        <w:ind w:left="360"/>
        <w:rPr>
          <w:rFonts w:ascii="Arial" w:hAnsi="Arial" w:cs="Arial"/>
          <w:color w:val="000000"/>
          <w:sz w:val="22"/>
          <w:szCs w:val="22"/>
        </w:rPr>
      </w:pPr>
      <w:bookmarkStart w:id="34" w:name="wp1098120"/>
      <w:bookmarkEnd w:id="34"/>
      <w:r w:rsidRPr="00604573">
        <w:rPr>
          <w:sz w:val="22"/>
          <w:szCs w:val="22"/>
        </w:rPr>
        <w:t>When effective subcontract competition is both feasible and desirable, describe how such subcontract competition will be sought, promoted, and sustained throughout the course of the acquisition. Identify any known barriers to increasing subcontract competition and address how to overcome them.</w:t>
      </w:r>
    </w:p>
    <w:p w:rsidR="00CA52EE" w:rsidRDefault="00CA52EE" w:rsidP="0088771B">
      <w:pPr>
        <w:pStyle w:val="Heading2"/>
        <w:numPr>
          <w:ilvl w:val="1"/>
          <w:numId w:val="6"/>
        </w:numPr>
        <w:spacing w:before="0" w:after="240" w:line="240" w:lineRule="auto"/>
        <w:rPr>
          <w:rFonts w:ascii="Arial" w:hAnsi="Arial" w:cs="Arial"/>
          <w:szCs w:val="24"/>
        </w:rPr>
      </w:pPr>
      <w:bookmarkStart w:id="35" w:name="_Toc366485914"/>
      <w:r w:rsidRPr="0088771B">
        <w:rPr>
          <w:rFonts w:ascii="Arial" w:hAnsi="Arial" w:cs="Arial"/>
          <w:szCs w:val="24"/>
        </w:rPr>
        <w:t>Source-Selection Procedures</w:t>
      </w:r>
      <w:bookmarkEnd w:id="35"/>
    </w:p>
    <w:p w:rsidR="00CA52EE" w:rsidRPr="00604573" w:rsidRDefault="00CA52EE" w:rsidP="00F3213C">
      <w:pPr>
        <w:pStyle w:val="ListParagraph"/>
        <w:ind w:left="360"/>
        <w:rPr>
          <w:sz w:val="22"/>
          <w:szCs w:val="22"/>
        </w:rPr>
      </w:pPr>
      <w:r w:rsidRPr="00604573">
        <w:rPr>
          <w:sz w:val="22"/>
          <w:szCs w:val="22"/>
        </w:rPr>
        <w:t>Discuss the source-selection procedures for the acquisition, including the timing for submission and evaluation of proposals, and the relationship of evaluation factors to the attainment of the acquisition objectives (see</w:t>
      </w:r>
      <w:r w:rsidRPr="00604573">
        <w:rPr>
          <w:rFonts w:cs="Arial"/>
          <w:color w:val="000000"/>
          <w:sz w:val="22"/>
          <w:szCs w:val="22"/>
        </w:rPr>
        <w:t xml:space="preserve"> </w:t>
      </w:r>
      <w:hyperlink r:id="rId19" w:anchor="wp1088864" w:history="1">
        <w:r w:rsidRPr="00604573">
          <w:rPr>
            <w:rStyle w:val="Hyperlink"/>
            <w:rFonts w:cs="Arial"/>
            <w:color w:val="3366CC"/>
            <w:sz w:val="22"/>
            <w:szCs w:val="22"/>
          </w:rPr>
          <w:t>Subpart 15.3</w:t>
        </w:r>
      </w:hyperlink>
      <w:r w:rsidRPr="00604573">
        <w:rPr>
          <w:sz w:val="22"/>
          <w:szCs w:val="22"/>
        </w:rPr>
        <w:t>).</w:t>
      </w:r>
      <w:r w:rsidRPr="00604573">
        <w:rPr>
          <w:rFonts w:cs="Arial"/>
          <w:color w:val="000000"/>
          <w:sz w:val="22"/>
          <w:szCs w:val="22"/>
        </w:rPr>
        <w:t xml:space="preserve"> </w:t>
      </w:r>
      <w:r w:rsidRPr="00604573">
        <w:rPr>
          <w:sz w:val="22"/>
          <w:szCs w:val="22"/>
        </w:rPr>
        <w:t>When an EVMS is required (see FAR</w:t>
      </w:r>
      <w:r w:rsidRPr="00604573">
        <w:rPr>
          <w:rFonts w:cs="Arial"/>
          <w:color w:val="000000"/>
          <w:sz w:val="22"/>
          <w:szCs w:val="22"/>
        </w:rPr>
        <w:t xml:space="preserve"> </w:t>
      </w:r>
      <w:hyperlink r:id="rId20" w:anchor="wp1112574" w:history="1">
        <w:r w:rsidRPr="00604573">
          <w:rPr>
            <w:rStyle w:val="Hyperlink"/>
            <w:rFonts w:cs="Arial"/>
            <w:color w:val="3366CC"/>
            <w:sz w:val="22"/>
            <w:szCs w:val="22"/>
          </w:rPr>
          <w:t>34.202</w:t>
        </w:r>
      </w:hyperlink>
      <w:r w:rsidRPr="00604573">
        <w:rPr>
          <w:rFonts w:cs="Arial"/>
          <w:color w:val="000000"/>
          <w:sz w:val="22"/>
          <w:szCs w:val="22"/>
        </w:rPr>
        <w:t xml:space="preserve"> </w:t>
      </w:r>
      <w:r w:rsidRPr="00604573">
        <w:rPr>
          <w:sz w:val="22"/>
          <w:szCs w:val="22"/>
        </w:rPr>
        <w:t xml:space="preserve">(a)) and a pre-award IBR is contemplated, the acquisition plan must discuss: </w:t>
      </w:r>
    </w:p>
    <w:p w:rsidR="00CA52EE" w:rsidRPr="00604573" w:rsidRDefault="00CA52EE" w:rsidP="00F3213C">
      <w:pPr>
        <w:pStyle w:val="ListParagraph"/>
        <w:ind w:left="360"/>
        <w:rPr>
          <w:sz w:val="22"/>
          <w:szCs w:val="22"/>
        </w:rPr>
      </w:pPr>
      <w:bookmarkStart w:id="36" w:name="wp1099523"/>
      <w:bookmarkEnd w:id="36"/>
      <w:r w:rsidRPr="00604573">
        <w:rPr>
          <w:sz w:val="22"/>
          <w:szCs w:val="22"/>
        </w:rPr>
        <w:t xml:space="preserve">How the pre-award IBR will be considered in the source selection decision; </w:t>
      </w:r>
    </w:p>
    <w:p w:rsidR="00CA52EE" w:rsidRPr="00604573" w:rsidRDefault="00CA52EE" w:rsidP="00F3213C">
      <w:pPr>
        <w:pStyle w:val="ListParagraph"/>
        <w:ind w:left="360"/>
        <w:rPr>
          <w:sz w:val="22"/>
          <w:szCs w:val="22"/>
        </w:rPr>
      </w:pPr>
      <w:bookmarkStart w:id="37" w:name="wp1099524"/>
      <w:bookmarkEnd w:id="37"/>
      <w:r w:rsidRPr="00604573">
        <w:rPr>
          <w:sz w:val="22"/>
          <w:szCs w:val="22"/>
        </w:rPr>
        <w:t>How it will be conducted in the source selection process (see FAR</w:t>
      </w:r>
      <w:r w:rsidRPr="00604573">
        <w:rPr>
          <w:rFonts w:cs="Arial"/>
          <w:color w:val="000000"/>
          <w:sz w:val="22"/>
          <w:szCs w:val="22"/>
        </w:rPr>
        <w:t xml:space="preserve"> </w:t>
      </w:r>
      <w:hyperlink r:id="rId21" w:anchor="wp1088919" w:history="1">
        <w:r w:rsidRPr="00604573">
          <w:rPr>
            <w:rStyle w:val="Hyperlink"/>
            <w:rFonts w:cs="Arial"/>
            <w:color w:val="3366CC"/>
            <w:sz w:val="22"/>
            <w:szCs w:val="22"/>
          </w:rPr>
          <w:t>15.306</w:t>
        </w:r>
      </w:hyperlink>
      <w:r w:rsidRPr="00604573">
        <w:rPr>
          <w:rFonts w:cs="Arial"/>
          <w:color w:val="000000"/>
          <w:sz w:val="22"/>
          <w:szCs w:val="22"/>
        </w:rPr>
        <w:t xml:space="preserve">); </w:t>
      </w:r>
      <w:r w:rsidRPr="00604573">
        <w:rPr>
          <w:sz w:val="22"/>
          <w:szCs w:val="22"/>
        </w:rPr>
        <w:t xml:space="preserve">and </w:t>
      </w:r>
    </w:p>
    <w:p w:rsidR="00CA52EE" w:rsidRPr="00604573" w:rsidRDefault="00CA52EE" w:rsidP="00F3213C">
      <w:pPr>
        <w:pStyle w:val="ListParagraph"/>
        <w:ind w:left="360"/>
        <w:rPr>
          <w:sz w:val="22"/>
          <w:szCs w:val="22"/>
        </w:rPr>
      </w:pPr>
      <w:bookmarkStart w:id="38" w:name="wp1099525"/>
      <w:bookmarkEnd w:id="38"/>
      <w:proofErr w:type="gramStart"/>
      <w:r w:rsidRPr="00604573">
        <w:rPr>
          <w:sz w:val="22"/>
          <w:szCs w:val="22"/>
        </w:rPr>
        <w:t xml:space="preserve">Whether </w:t>
      </w:r>
      <w:proofErr w:type="spellStart"/>
      <w:r w:rsidRPr="00604573">
        <w:rPr>
          <w:sz w:val="22"/>
          <w:szCs w:val="22"/>
        </w:rPr>
        <w:t>offerors</w:t>
      </w:r>
      <w:proofErr w:type="spellEnd"/>
      <w:r w:rsidRPr="00604573">
        <w:rPr>
          <w:sz w:val="22"/>
          <w:szCs w:val="22"/>
        </w:rPr>
        <w:t xml:space="preserve"> will be directly compensated for the costs of participating in a pre-award IBR.</w:t>
      </w:r>
      <w:proofErr w:type="gramEnd"/>
    </w:p>
    <w:p w:rsidR="00CA52EE" w:rsidRPr="0088771B" w:rsidRDefault="00CA52EE" w:rsidP="0088771B">
      <w:pPr>
        <w:pStyle w:val="Heading2"/>
        <w:numPr>
          <w:ilvl w:val="1"/>
          <w:numId w:val="6"/>
        </w:numPr>
        <w:spacing w:before="0" w:after="240" w:line="240" w:lineRule="auto"/>
        <w:rPr>
          <w:rFonts w:ascii="Arial" w:hAnsi="Arial" w:cs="Arial"/>
          <w:szCs w:val="24"/>
        </w:rPr>
      </w:pPr>
      <w:bookmarkStart w:id="39" w:name="_Toc366485915"/>
      <w:r w:rsidRPr="0088771B">
        <w:rPr>
          <w:rFonts w:ascii="Arial" w:hAnsi="Arial" w:cs="Arial"/>
          <w:szCs w:val="24"/>
        </w:rPr>
        <w:t>Acquisition Considerations</w:t>
      </w:r>
      <w:bookmarkEnd w:id="39"/>
    </w:p>
    <w:p w:rsidR="00CA52EE" w:rsidRPr="00604573" w:rsidRDefault="00CA52EE" w:rsidP="00F3213C">
      <w:pPr>
        <w:pStyle w:val="ListParagraph"/>
        <w:ind w:left="360"/>
        <w:rPr>
          <w:sz w:val="22"/>
          <w:szCs w:val="22"/>
        </w:rPr>
      </w:pPr>
      <w:r w:rsidRPr="00604573">
        <w:rPr>
          <w:sz w:val="22"/>
          <w:szCs w:val="22"/>
        </w:rPr>
        <w:t>For each contract contemplated, discuss contract selection (see</w:t>
      </w:r>
      <w:r w:rsidRPr="00604573">
        <w:rPr>
          <w:rFonts w:cs="Arial"/>
          <w:color w:val="000000"/>
          <w:sz w:val="22"/>
          <w:szCs w:val="22"/>
        </w:rPr>
        <w:t xml:space="preserve"> </w:t>
      </w:r>
      <w:hyperlink r:id="rId22" w:anchor="wp226194" w:history="1">
        <w:r w:rsidRPr="00604573">
          <w:rPr>
            <w:rStyle w:val="Hyperlink"/>
            <w:rFonts w:cs="Arial"/>
            <w:color w:val="3366CC"/>
            <w:sz w:val="22"/>
            <w:szCs w:val="22"/>
          </w:rPr>
          <w:t>Part 16</w:t>
        </w:r>
      </w:hyperlink>
      <w:r w:rsidRPr="00604573">
        <w:rPr>
          <w:sz w:val="22"/>
          <w:szCs w:val="22"/>
        </w:rPr>
        <w:t>); use of multiyear contracting, options, or other special contracting methods (see</w:t>
      </w:r>
      <w:r w:rsidRPr="00604573">
        <w:rPr>
          <w:rFonts w:cs="Arial"/>
          <w:color w:val="000000"/>
          <w:sz w:val="22"/>
          <w:szCs w:val="22"/>
        </w:rPr>
        <w:t xml:space="preserve"> </w:t>
      </w:r>
      <w:hyperlink r:id="rId23" w:anchor="wp223561" w:history="1">
        <w:r w:rsidRPr="00604573">
          <w:rPr>
            <w:rStyle w:val="Hyperlink"/>
            <w:rFonts w:cs="Arial"/>
            <w:color w:val="3366CC"/>
            <w:sz w:val="22"/>
            <w:szCs w:val="22"/>
          </w:rPr>
          <w:t>Part 17</w:t>
        </w:r>
      </w:hyperlink>
      <w:r w:rsidRPr="00604573">
        <w:rPr>
          <w:sz w:val="22"/>
          <w:szCs w:val="22"/>
        </w:rPr>
        <w:t>); any special clauses, special solicitation provisions, or FAR deviations required (see</w:t>
      </w:r>
      <w:r w:rsidRPr="00604573">
        <w:rPr>
          <w:rFonts w:cs="Arial"/>
          <w:color w:val="000000"/>
          <w:sz w:val="22"/>
          <w:szCs w:val="22"/>
        </w:rPr>
        <w:t xml:space="preserve"> </w:t>
      </w:r>
      <w:hyperlink r:id="rId24" w:anchor="wp1044104" w:history="1">
        <w:r w:rsidRPr="00604573">
          <w:rPr>
            <w:rStyle w:val="Hyperlink"/>
            <w:rFonts w:cs="Arial"/>
            <w:color w:val="3366CC"/>
            <w:sz w:val="22"/>
            <w:szCs w:val="22"/>
          </w:rPr>
          <w:t>Subpart 1.4</w:t>
        </w:r>
      </w:hyperlink>
      <w:r w:rsidRPr="00604573">
        <w:rPr>
          <w:rFonts w:cs="Arial"/>
          <w:color w:val="000000"/>
          <w:sz w:val="22"/>
          <w:szCs w:val="22"/>
        </w:rPr>
        <w:t xml:space="preserve">); </w:t>
      </w:r>
      <w:r w:rsidRPr="00604573">
        <w:rPr>
          <w:sz w:val="22"/>
          <w:szCs w:val="22"/>
        </w:rPr>
        <w:t>whether sealed bidding or negotiation will be used and why; whether equipment will be acquired by lease or purchase (see</w:t>
      </w:r>
      <w:r w:rsidRPr="00604573">
        <w:rPr>
          <w:rFonts w:cs="Arial"/>
          <w:color w:val="000000"/>
          <w:sz w:val="22"/>
          <w:szCs w:val="22"/>
        </w:rPr>
        <w:t xml:space="preserve"> </w:t>
      </w:r>
      <w:hyperlink r:id="rId25" w:anchor="wp1084017" w:history="1">
        <w:r w:rsidRPr="00604573">
          <w:rPr>
            <w:rStyle w:val="Hyperlink"/>
            <w:rFonts w:cs="Arial"/>
            <w:color w:val="3366CC"/>
            <w:sz w:val="22"/>
            <w:szCs w:val="22"/>
          </w:rPr>
          <w:t>Subpart 7.4</w:t>
        </w:r>
      </w:hyperlink>
      <w:r w:rsidRPr="00604573">
        <w:rPr>
          <w:sz w:val="22"/>
          <w:szCs w:val="22"/>
        </w:rPr>
        <w:t>) and why; and any other contracting considerations. Provide rationale if a performance-based acquisition will not be used or if a performance-based acquisition for services is contemplated on other than a firm-fixed-price basis ((see</w:t>
      </w:r>
      <w:r w:rsidRPr="00604573">
        <w:rPr>
          <w:rFonts w:cs="Arial"/>
          <w:color w:val="000000"/>
          <w:sz w:val="22"/>
          <w:szCs w:val="22"/>
        </w:rPr>
        <w:t xml:space="preserve"> </w:t>
      </w:r>
      <w:hyperlink r:id="rId26" w:anchor="wp1082895" w:history="1">
        <w:r w:rsidRPr="00604573">
          <w:rPr>
            <w:rStyle w:val="Hyperlink"/>
            <w:rFonts w:cs="Arial"/>
            <w:color w:val="3366CC"/>
            <w:sz w:val="22"/>
            <w:szCs w:val="22"/>
          </w:rPr>
          <w:t>37.102</w:t>
        </w:r>
      </w:hyperlink>
      <w:r w:rsidRPr="00604573">
        <w:rPr>
          <w:sz w:val="22"/>
          <w:szCs w:val="22"/>
        </w:rPr>
        <w:t>(a),</w:t>
      </w:r>
      <w:r w:rsidRPr="00604573">
        <w:rPr>
          <w:rFonts w:cs="Arial"/>
          <w:color w:val="000000"/>
          <w:sz w:val="22"/>
          <w:szCs w:val="22"/>
        </w:rPr>
        <w:t xml:space="preserve"> </w:t>
      </w:r>
      <w:hyperlink r:id="rId27" w:anchor="wp1085506" w:history="1">
        <w:r w:rsidRPr="00604573">
          <w:rPr>
            <w:rStyle w:val="Hyperlink"/>
            <w:rFonts w:cs="Arial"/>
            <w:color w:val="3366CC"/>
            <w:sz w:val="22"/>
            <w:szCs w:val="22"/>
          </w:rPr>
          <w:t>16.103</w:t>
        </w:r>
      </w:hyperlink>
      <w:r w:rsidRPr="00604573">
        <w:rPr>
          <w:sz w:val="22"/>
          <w:szCs w:val="22"/>
        </w:rPr>
        <w:t>(d), and</w:t>
      </w:r>
      <w:r w:rsidRPr="00604573">
        <w:rPr>
          <w:rFonts w:cs="Arial"/>
          <w:color w:val="000000"/>
          <w:sz w:val="22"/>
          <w:szCs w:val="22"/>
        </w:rPr>
        <w:t xml:space="preserve"> </w:t>
      </w:r>
      <w:hyperlink r:id="rId28" w:anchor="wp1093205" w:history="1">
        <w:r w:rsidRPr="00604573">
          <w:rPr>
            <w:rStyle w:val="Hyperlink"/>
            <w:rFonts w:cs="Arial"/>
            <w:color w:val="3366CC"/>
            <w:sz w:val="22"/>
            <w:szCs w:val="22"/>
          </w:rPr>
          <w:t>16.505</w:t>
        </w:r>
      </w:hyperlink>
      <w:r w:rsidRPr="00604573">
        <w:rPr>
          <w:sz w:val="22"/>
          <w:szCs w:val="22"/>
        </w:rPr>
        <w:t>(a</w:t>
      </w:r>
      <w:proofErr w:type="gramStart"/>
      <w:r w:rsidRPr="00604573">
        <w:rPr>
          <w:sz w:val="22"/>
          <w:szCs w:val="22"/>
        </w:rPr>
        <w:t>)(</w:t>
      </w:r>
      <w:proofErr w:type="gramEnd"/>
      <w:r w:rsidRPr="00604573">
        <w:rPr>
          <w:sz w:val="22"/>
          <w:szCs w:val="22"/>
        </w:rPr>
        <w:t xml:space="preserve">3)). </w:t>
      </w:r>
    </w:p>
    <w:p w:rsidR="00CA52EE" w:rsidRPr="00604573" w:rsidRDefault="00CA52EE" w:rsidP="00F3213C">
      <w:pPr>
        <w:pStyle w:val="ListParagraph"/>
        <w:ind w:left="360"/>
        <w:rPr>
          <w:sz w:val="22"/>
          <w:szCs w:val="22"/>
        </w:rPr>
      </w:pPr>
      <w:bookmarkStart w:id="40" w:name="wp1098124"/>
      <w:bookmarkEnd w:id="40"/>
      <w:r w:rsidRPr="00604573">
        <w:rPr>
          <w:sz w:val="22"/>
          <w:szCs w:val="22"/>
        </w:rPr>
        <w:t xml:space="preserve">For each order contemplated, discuss: </w:t>
      </w:r>
    </w:p>
    <w:p w:rsidR="00CA52EE" w:rsidRPr="00604573" w:rsidRDefault="00CA52EE" w:rsidP="00604573">
      <w:pPr>
        <w:pStyle w:val="ListParagraph"/>
        <w:numPr>
          <w:ilvl w:val="0"/>
          <w:numId w:val="22"/>
        </w:numPr>
        <w:ind w:left="990"/>
        <w:rPr>
          <w:sz w:val="22"/>
          <w:szCs w:val="22"/>
        </w:rPr>
      </w:pPr>
      <w:bookmarkStart w:id="41" w:name="wp1098125"/>
      <w:bookmarkEnd w:id="41"/>
      <w:r w:rsidRPr="00604573">
        <w:rPr>
          <w:sz w:val="22"/>
          <w:szCs w:val="22"/>
        </w:rPr>
        <w:t>For information technology acquisitions, how the capital planning and investment control requirements of</w:t>
      </w:r>
      <w:r w:rsidRPr="00604573">
        <w:rPr>
          <w:rFonts w:cs="Arial"/>
          <w:color w:val="000000"/>
          <w:sz w:val="22"/>
          <w:szCs w:val="22"/>
        </w:rPr>
        <w:t xml:space="preserve"> </w:t>
      </w:r>
      <w:hyperlink r:id="rId29" w:history="1">
        <w:r w:rsidRPr="00604573">
          <w:rPr>
            <w:rStyle w:val="Hyperlink"/>
            <w:rFonts w:cs="Arial"/>
            <w:color w:val="3366CC"/>
            <w:sz w:val="22"/>
            <w:szCs w:val="22"/>
          </w:rPr>
          <w:t>40 U.S.C. 11312</w:t>
        </w:r>
      </w:hyperlink>
      <w:r w:rsidRPr="00604573">
        <w:rPr>
          <w:rFonts w:cs="Arial"/>
          <w:color w:val="000000"/>
          <w:sz w:val="22"/>
          <w:szCs w:val="22"/>
        </w:rPr>
        <w:t xml:space="preserve"> </w:t>
      </w:r>
      <w:r w:rsidRPr="00604573">
        <w:rPr>
          <w:sz w:val="22"/>
          <w:szCs w:val="22"/>
        </w:rPr>
        <w:t>and OMB Circular A-130 will be met (see</w:t>
      </w:r>
      <w:r w:rsidRPr="00604573">
        <w:rPr>
          <w:rFonts w:cs="Arial"/>
          <w:color w:val="000000"/>
          <w:sz w:val="22"/>
          <w:szCs w:val="22"/>
        </w:rPr>
        <w:t xml:space="preserve"> </w:t>
      </w:r>
      <w:hyperlink r:id="rId30" w:anchor="wp1098057" w:history="1">
        <w:r w:rsidRPr="00604573">
          <w:rPr>
            <w:rStyle w:val="Hyperlink"/>
            <w:rFonts w:cs="Arial"/>
            <w:color w:val="3366CC"/>
            <w:sz w:val="22"/>
            <w:szCs w:val="22"/>
          </w:rPr>
          <w:t>7.103</w:t>
        </w:r>
      </w:hyperlink>
      <w:r w:rsidRPr="00604573">
        <w:rPr>
          <w:sz w:val="22"/>
          <w:szCs w:val="22"/>
        </w:rPr>
        <w:t>(t) and</w:t>
      </w:r>
      <w:r w:rsidRPr="00604573">
        <w:rPr>
          <w:rFonts w:cs="Arial"/>
          <w:color w:val="000000"/>
          <w:sz w:val="22"/>
          <w:szCs w:val="22"/>
        </w:rPr>
        <w:t xml:space="preserve"> </w:t>
      </w:r>
      <w:hyperlink r:id="rId31" w:anchor="wp223485" w:history="1">
        <w:r w:rsidRPr="00604573">
          <w:rPr>
            <w:rStyle w:val="Hyperlink"/>
            <w:rFonts w:cs="Arial"/>
            <w:color w:val="3366CC"/>
            <w:sz w:val="22"/>
            <w:szCs w:val="22"/>
          </w:rPr>
          <w:t>Part 39</w:t>
        </w:r>
      </w:hyperlink>
      <w:r w:rsidRPr="00604573">
        <w:rPr>
          <w:sz w:val="22"/>
          <w:szCs w:val="22"/>
        </w:rPr>
        <w:t xml:space="preserve">); and </w:t>
      </w:r>
    </w:p>
    <w:p w:rsidR="00CA52EE" w:rsidRPr="00604573" w:rsidRDefault="00CA52EE" w:rsidP="00604573">
      <w:pPr>
        <w:pStyle w:val="ListParagraph"/>
        <w:numPr>
          <w:ilvl w:val="0"/>
          <w:numId w:val="22"/>
        </w:numPr>
        <w:ind w:left="990"/>
        <w:rPr>
          <w:sz w:val="22"/>
          <w:szCs w:val="22"/>
        </w:rPr>
      </w:pPr>
      <w:bookmarkStart w:id="42" w:name="wp1098126"/>
      <w:bookmarkEnd w:id="42"/>
      <w:r w:rsidRPr="00604573">
        <w:rPr>
          <w:sz w:val="22"/>
          <w:szCs w:val="22"/>
        </w:rPr>
        <w:t xml:space="preserve">Why this action benefits the Government, such as when— </w:t>
      </w:r>
    </w:p>
    <w:p w:rsidR="00CA52EE" w:rsidRPr="00604573" w:rsidRDefault="00CA52EE" w:rsidP="00604573">
      <w:pPr>
        <w:pStyle w:val="ListParagraph"/>
        <w:numPr>
          <w:ilvl w:val="1"/>
          <w:numId w:val="22"/>
        </w:numPr>
        <w:rPr>
          <w:sz w:val="22"/>
          <w:szCs w:val="22"/>
        </w:rPr>
      </w:pPr>
      <w:bookmarkStart w:id="43" w:name="wp1098127"/>
      <w:bookmarkEnd w:id="43"/>
      <w:r w:rsidRPr="00604573">
        <w:rPr>
          <w:sz w:val="22"/>
          <w:szCs w:val="22"/>
        </w:rPr>
        <w:t xml:space="preserve">The agency can accomplish its mission more efficiently and effectively (e.g., take advantage of the servicing agency’s specialized expertise; or gain access to contractors with needed expertise); or </w:t>
      </w:r>
    </w:p>
    <w:p w:rsidR="00CA52EE" w:rsidRPr="00604573" w:rsidRDefault="00CA52EE" w:rsidP="00CA52EE">
      <w:pPr>
        <w:pStyle w:val="ListParagraph"/>
        <w:numPr>
          <w:ilvl w:val="1"/>
          <w:numId w:val="22"/>
        </w:numPr>
        <w:rPr>
          <w:rFonts w:cs="Arial"/>
          <w:color w:val="000000"/>
          <w:sz w:val="22"/>
          <w:szCs w:val="22"/>
        </w:rPr>
      </w:pPr>
      <w:bookmarkStart w:id="44" w:name="wp1098128"/>
      <w:bookmarkEnd w:id="44"/>
      <w:r w:rsidRPr="00604573">
        <w:rPr>
          <w:sz w:val="22"/>
          <w:szCs w:val="22"/>
        </w:rPr>
        <w:t xml:space="preserve">Ordering through an indefinite delivery contract facilitates access to small business concerns, including small disadvantaged business concerns, 8(a) contractors, women-owned small business concerns, </w:t>
      </w:r>
      <w:proofErr w:type="spellStart"/>
      <w:r w:rsidRPr="00604573">
        <w:rPr>
          <w:sz w:val="22"/>
          <w:szCs w:val="22"/>
        </w:rPr>
        <w:t>HUBZone</w:t>
      </w:r>
      <w:proofErr w:type="spellEnd"/>
      <w:r w:rsidRPr="00604573">
        <w:rPr>
          <w:sz w:val="22"/>
          <w:szCs w:val="22"/>
        </w:rPr>
        <w:t xml:space="preserve"> small business concerns, veteran-owned small business concerns, or service-disabled veteran-owned small business concerns.</w:t>
      </w:r>
    </w:p>
    <w:p w:rsidR="00CA52EE" w:rsidRDefault="00CA52EE" w:rsidP="0088771B">
      <w:pPr>
        <w:pStyle w:val="Heading2"/>
        <w:numPr>
          <w:ilvl w:val="1"/>
          <w:numId w:val="6"/>
        </w:numPr>
        <w:spacing w:before="0" w:after="240" w:line="240" w:lineRule="auto"/>
        <w:rPr>
          <w:rFonts w:ascii="Arial" w:hAnsi="Arial" w:cs="Arial"/>
          <w:szCs w:val="24"/>
        </w:rPr>
      </w:pPr>
      <w:bookmarkStart w:id="45" w:name="_Toc366485916"/>
      <w:r w:rsidRPr="0088771B">
        <w:rPr>
          <w:rFonts w:ascii="Arial" w:hAnsi="Arial" w:cs="Arial"/>
          <w:szCs w:val="24"/>
        </w:rPr>
        <w:t>Budget and Funding</w:t>
      </w:r>
      <w:bookmarkEnd w:id="45"/>
    </w:p>
    <w:p w:rsidR="00CA52EE" w:rsidRPr="00604573" w:rsidRDefault="00CA52EE" w:rsidP="00604573">
      <w:pPr>
        <w:pStyle w:val="ListParagraph"/>
        <w:ind w:left="360"/>
        <w:rPr>
          <w:rFonts w:cs="Arial"/>
          <w:color w:val="000000"/>
          <w:sz w:val="22"/>
          <w:szCs w:val="22"/>
        </w:rPr>
      </w:pPr>
      <w:r w:rsidRPr="00604573">
        <w:rPr>
          <w:sz w:val="22"/>
          <w:szCs w:val="22"/>
        </w:rPr>
        <w:t>Include budget estimates, explain how they were derived, and discuss the schedule for obtaining adequate funds at the time they are required (see</w:t>
      </w:r>
      <w:r w:rsidRPr="00604573">
        <w:rPr>
          <w:rFonts w:cs="Arial"/>
          <w:color w:val="000000"/>
          <w:sz w:val="22"/>
          <w:szCs w:val="22"/>
        </w:rPr>
        <w:t xml:space="preserve"> </w:t>
      </w:r>
      <w:hyperlink r:id="rId32" w:anchor="wp1028592" w:history="1">
        <w:r w:rsidRPr="00604573">
          <w:rPr>
            <w:rStyle w:val="Hyperlink"/>
            <w:rFonts w:cs="Arial"/>
            <w:color w:val="3366CC"/>
            <w:sz w:val="22"/>
            <w:szCs w:val="22"/>
          </w:rPr>
          <w:t>Subpart 32.7</w:t>
        </w:r>
      </w:hyperlink>
      <w:r w:rsidRPr="00604573">
        <w:rPr>
          <w:sz w:val="22"/>
          <w:szCs w:val="22"/>
        </w:rPr>
        <w:t>).</w:t>
      </w:r>
    </w:p>
    <w:p w:rsidR="00CA52EE" w:rsidRDefault="00CA52EE" w:rsidP="0088771B">
      <w:pPr>
        <w:pStyle w:val="Heading2"/>
        <w:numPr>
          <w:ilvl w:val="1"/>
          <w:numId w:val="6"/>
        </w:numPr>
        <w:spacing w:before="0" w:after="240" w:line="240" w:lineRule="auto"/>
        <w:rPr>
          <w:rFonts w:ascii="Arial" w:hAnsi="Arial" w:cs="Arial"/>
          <w:szCs w:val="24"/>
        </w:rPr>
      </w:pPr>
      <w:bookmarkStart w:id="46" w:name="_Toc366485917"/>
      <w:r w:rsidRPr="0088771B">
        <w:rPr>
          <w:rFonts w:ascii="Arial" w:hAnsi="Arial" w:cs="Arial"/>
          <w:szCs w:val="24"/>
        </w:rPr>
        <w:lastRenderedPageBreak/>
        <w:t>Product and Service Descriptions</w:t>
      </w:r>
      <w:bookmarkEnd w:id="46"/>
    </w:p>
    <w:p w:rsidR="00CA52EE" w:rsidRPr="00604573" w:rsidRDefault="00CA52EE" w:rsidP="00604573">
      <w:pPr>
        <w:pStyle w:val="ListParagraph"/>
        <w:ind w:left="360"/>
        <w:rPr>
          <w:sz w:val="22"/>
          <w:szCs w:val="22"/>
        </w:rPr>
      </w:pPr>
      <w:r w:rsidRPr="00604573">
        <w:rPr>
          <w:sz w:val="22"/>
          <w:szCs w:val="22"/>
        </w:rPr>
        <w:t>Explain the choice of product or service description types (including performance-based acquisition descriptions) to be used in the acquisition.</w:t>
      </w:r>
    </w:p>
    <w:p w:rsidR="00CA52EE" w:rsidRDefault="00CA52EE" w:rsidP="0088771B">
      <w:pPr>
        <w:pStyle w:val="Heading2"/>
        <w:numPr>
          <w:ilvl w:val="1"/>
          <w:numId w:val="6"/>
        </w:numPr>
        <w:spacing w:before="0" w:after="240" w:line="240" w:lineRule="auto"/>
        <w:rPr>
          <w:rFonts w:ascii="Arial" w:hAnsi="Arial" w:cs="Arial"/>
          <w:szCs w:val="24"/>
        </w:rPr>
      </w:pPr>
      <w:bookmarkStart w:id="47" w:name="_Toc366485918"/>
      <w:r w:rsidRPr="0088771B">
        <w:rPr>
          <w:rFonts w:ascii="Arial" w:hAnsi="Arial" w:cs="Arial"/>
          <w:szCs w:val="24"/>
        </w:rPr>
        <w:t>Priorities, Allocations, and Allotments</w:t>
      </w:r>
      <w:bookmarkEnd w:id="47"/>
    </w:p>
    <w:p w:rsidR="00CA52EE" w:rsidRPr="00604573" w:rsidRDefault="00CA52EE" w:rsidP="00604573">
      <w:pPr>
        <w:pStyle w:val="ListParagraph"/>
        <w:ind w:left="360"/>
        <w:rPr>
          <w:rFonts w:cs="Arial"/>
          <w:color w:val="000000"/>
          <w:sz w:val="22"/>
          <w:szCs w:val="22"/>
        </w:rPr>
      </w:pPr>
      <w:r w:rsidRPr="00604573">
        <w:rPr>
          <w:sz w:val="22"/>
          <w:szCs w:val="22"/>
        </w:rPr>
        <w:t>When urgency of the requirement dictates a particularly short delivery or performance schedule, certain priorities may apply. If so, specify the method for obtaining and using priorities, allocations, and allotments, and the reasons for them (see</w:t>
      </w:r>
      <w:r w:rsidRPr="00604573">
        <w:rPr>
          <w:rFonts w:cs="Arial"/>
          <w:color w:val="000000"/>
          <w:sz w:val="22"/>
          <w:szCs w:val="22"/>
        </w:rPr>
        <w:t xml:space="preserve"> </w:t>
      </w:r>
      <w:hyperlink r:id="rId33" w:anchor="wp1081639" w:history="1">
        <w:r w:rsidRPr="00604573">
          <w:rPr>
            <w:rStyle w:val="Hyperlink"/>
            <w:rFonts w:cs="Arial"/>
            <w:color w:val="3366CC"/>
            <w:sz w:val="22"/>
            <w:szCs w:val="22"/>
          </w:rPr>
          <w:t>Subpart 11.6</w:t>
        </w:r>
      </w:hyperlink>
      <w:r w:rsidRPr="00604573">
        <w:rPr>
          <w:sz w:val="22"/>
          <w:szCs w:val="22"/>
        </w:rPr>
        <w:t>).</w:t>
      </w:r>
    </w:p>
    <w:p w:rsidR="00CA52EE" w:rsidRDefault="00CA52EE" w:rsidP="0088771B">
      <w:pPr>
        <w:pStyle w:val="Heading2"/>
        <w:numPr>
          <w:ilvl w:val="1"/>
          <w:numId w:val="6"/>
        </w:numPr>
        <w:spacing w:before="0" w:after="240" w:line="240" w:lineRule="auto"/>
        <w:rPr>
          <w:rFonts w:ascii="Arial" w:hAnsi="Arial" w:cs="Arial"/>
          <w:szCs w:val="24"/>
        </w:rPr>
      </w:pPr>
      <w:bookmarkStart w:id="48" w:name="_Toc366485919"/>
      <w:r w:rsidRPr="0088771B">
        <w:rPr>
          <w:rFonts w:ascii="Arial" w:hAnsi="Arial" w:cs="Arial"/>
          <w:szCs w:val="24"/>
        </w:rPr>
        <w:t>Contractor versus Government Performance</w:t>
      </w:r>
      <w:bookmarkEnd w:id="48"/>
    </w:p>
    <w:p w:rsidR="00CA52EE" w:rsidRPr="00604573" w:rsidRDefault="00CA52EE" w:rsidP="00604573">
      <w:pPr>
        <w:pStyle w:val="ListParagraph"/>
        <w:ind w:left="360"/>
        <w:rPr>
          <w:rFonts w:cs="Arial"/>
          <w:color w:val="000000"/>
          <w:sz w:val="22"/>
          <w:szCs w:val="22"/>
        </w:rPr>
      </w:pPr>
      <w:r w:rsidRPr="00604573">
        <w:rPr>
          <w:sz w:val="22"/>
          <w:szCs w:val="22"/>
        </w:rPr>
        <w:t>Address the consideration given to OMB Circular No. </w:t>
      </w:r>
      <w:proofErr w:type="gramStart"/>
      <w:r w:rsidRPr="00604573">
        <w:rPr>
          <w:sz w:val="22"/>
          <w:szCs w:val="22"/>
        </w:rPr>
        <w:t>A-76 (see</w:t>
      </w:r>
      <w:r w:rsidRPr="00604573">
        <w:rPr>
          <w:rFonts w:cs="Arial"/>
          <w:color w:val="000000"/>
          <w:sz w:val="22"/>
          <w:szCs w:val="22"/>
        </w:rPr>
        <w:t xml:space="preserve"> </w:t>
      </w:r>
      <w:hyperlink r:id="rId34" w:anchor="wp1091459" w:history="1">
        <w:r w:rsidRPr="00604573">
          <w:rPr>
            <w:rStyle w:val="Hyperlink"/>
            <w:rFonts w:cs="Arial"/>
            <w:color w:val="3366CC"/>
            <w:sz w:val="22"/>
            <w:szCs w:val="22"/>
          </w:rPr>
          <w:t>Subpart 7.3</w:t>
        </w:r>
      </w:hyperlink>
      <w:r w:rsidRPr="00604573">
        <w:rPr>
          <w:sz w:val="22"/>
          <w:szCs w:val="22"/>
        </w:rPr>
        <w:t>).</w:t>
      </w:r>
      <w:proofErr w:type="gramEnd"/>
    </w:p>
    <w:p w:rsidR="00CA52EE" w:rsidRDefault="00CA52EE" w:rsidP="0088771B">
      <w:pPr>
        <w:pStyle w:val="Heading2"/>
        <w:numPr>
          <w:ilvl w:val="1"/>
          <w:numId w:val="6"/>
        </w:numPr>
        <w:spacing w:before="0" w:after="240" w:line="240" w:lineRule="auto"/>
        <w:rPr>
          <w:rFonts w:ascii="Arial" w:hAnsi="Arial" w:cs="Arial"/>
          <w:szCs w:val="24"/>
        </w:rPr>
      </w:pPr>
      <w:bookmarkStart w:id="49" w:name="_Toc366485920"/>
      <w:r w:rsidRPr="0088771B">
        <w:rPr>
          <w:rFonts w:ascii="Arial" w:hAnsi="Arial" w:cs="Arial"/>
          <w:szCs w:val="24"/>
        </w:rPr>
        <w:t>Inherently Governmental Functions</w:t>
      </w:r>
      <w:bookmarkEnd w:id="49"/>
    </w:p>
    <w:p w:rsidR="00CA52EE" w:rsidRPr="00604573" w:rsidRDefault="00CA52EE" w:rsidP="00604573">
      <w:pPr>
        <w:pStyle w:val="ListParagraph"/>
        <w:ind w:left="360"/>
        <w:rPr>
          <w:rFonts w:cs="Arial"/>
          <w:color w:val="000000"/>
          <w:sz w:val="22"/>
          <w:szCs w:val="22"/>
        </w:rPr>
      </w:pPr>
      <w:r w:rsidRPr="00604573">
        <w:rPr>
          <w:sz w:val="22"/>
          <w:szCs w:val="22"/>
        </w:rPr>
        <w:t>Address the consideration given to</w:t>
      </w:r>
      <w:r w:rsidRPr="00604573">
        <w:rPr>
          <w:rFonts w:cs="Arial"/>
          <w:color w:val="000000"/>
          <w:sz w:val="22"/>
          <w:szCs w:val="22"/>
        </w:rPr>
        <w:t xml:space="preserve"> </w:t>
      </w:r>
      <w:hyperlink r:id="rId35" w:anchor="wp1078196" w:history="1">
        <w:r w:rsidRPr="00604573">
          <w:rPr>
            <w:rStyle w:val="Hyperlink"/>
            <w:rFonts w:cs="Arial"/>
            <w:color w:val="3366CC"/>
            <w:sz w:val="22"/>
            <w:szCs w:val="22"/>
          </w:rPr>
          <w:t>Subpart 7.5</w:t>
        </w:r>
      </w:hyperlink>
      <w:r w:rsidRPr="00604573">
        <w:rPr>
          <w:sz w:val="22"/>
          <w:szCs w:val="22"/>
        </w:rPr>
        <w:t>.</w:t>
      </w:r>
    </w:p>
    <w:p w:rsidR="00CA52EE" w:rsidRDefault="00CA52EE" w:rsidP="0088771B">
      <w:pPr>
        <w:pStyle w:val="Heading2"/>
        <w:numPr>
          <w:ilvl w:val="1"/>
          <w:numId w:val="6"/>
        </w:numPr>
        <w:spacing w:before="0" w:after="240" w:line="240" w:lineRule="auto"/>
        <w:rPr>
          <w:rFonts w:ascii="Arial" w:hAnsi="Arial" w:cs="Arial"/>
          <w:szCs w:val="24"/>
        </w:rPr>
      </w:pPr>
      <w:bookmarkStart w:id="50" w:name="_Toc366485921"/>
      <w:r w:rsidRPr="0088771B">
        <w:rPr>
          <w:rFonts w:ascii="Arial" w:hAnsi="Arial" w:cs="Arial"/>
          <w:szCs w:val="24"/>
        </w:rPr>
        <w:t>Management Information Requirements</w:t>
      </w:r>
      <w:bookmarkEnd w:id="50"/>
    </w:p>
    <w:p w:rsidR="00CA52EE" w:rsidRPr="00604573" w:rsidRDefault="00CA52EE" w:rsidP="00604573">
      <w:pPr>
        <w:pStyle w:val="ListParagraph"/>
        <w:ind w:left="360"/>
        <w:rPr>
          <w:sz w:val="22"/>
          <w:szCs w:val="22"/>
        </w:rPr>
      </w:pPr>
      <w:r w:rsidRPr="00604573">
        <w:rPr>
          <w:sz w:val="22"/>
          <w:szCs w:val="22"/>
        </w:rPr>
        <w:t>Discuss, as appropriate, what management system will be used by the Government to monitor the contractor’s effort. If an Earned Value Management System is to be used, discuss the methodology the Government will employ to analyze and use the earned value data to assess and monitor contract performance. In add</w:t>
      </w:r>
      <w:r w:rsidR="000909AF" w:rsidRPr="00604573">
        <w:rPr>
          <w:sz w:val="22"/>
          <w:szCs w:val="22"/>
        </w:rPr>
        <w:t xml:space="preserve">ition, discuss how the </w:t>
      </w:r>
      <w:proofErr w:type="spellStart"/>
      <w:r w:rsidR="000909AF" w:rsidRPr="00604573">
        <w:rPr>
          <w:sz w:val="22"/>
          <w:szCs w:val="22"/>
        </w:rPr>
        <w:t>offeror</w:t>
      </w:r>
      <w:proofErr w:type="spellEnd"/>
      <w:r w:rsidR="000909AF" w:rsidRPr="00604573">
        <w:rPr>
          <w:sz w:val="22"/>
          <w:szCs w:val="22"/>
        </w:rPr>
        <w:t>/contractor</w:t>
      </w:r>
      <w:r w:rsidRPr="00604573">
        <w:rPr>
          <w:sz w:val="22"/>
          <w:szCs w:val="22"/>
        </w:rPr>
        <w:t xml:space="preserve"> EVMS will be verified for compliance with the American National Standards Institute/Electronics Industries Alliance (ANSI/EIA) Standard-748, Earned Value Management Systems, and the timing and conduct of integrated baseline reviews (whether prior to or post award). (See</w:t>
      </w:r>
      <w:r w:rsidRPr="00604573">
        <w:rPr>
          <w:rFonts w:cs="Arial"/>
          <w:color w:val="000000"/>
          <w:sz w:val="22"/>
          <w:szCs w:val="22"/>
        </w:rPr>
        <w:t xml:space="preserve"> </w:t>
      </w:r>
      <w:hyperlink r:id="rId36" w:anchor="wp1112574" w:history="1">
        <w:r w:rsidRPr="00604573">
          <w:rPr>
            <w:rStyle w:val="Hyperlink"/>
            <w:rFonts w:cs="Arial"/>
            <w:color w:val="3366CC"/>
            <w:sz w:val="22"/>
            <w:szCs w:val="22"/>
          </w:rPr>
          <w:t>34.202</w:t>
        </w:r>
      </w:hyperlink>
      <w:r w:rsidRPr="00604573">
        <w:rPr>
          <w:sz w:val="22"/>
          <w:szCs w:val="22"/>
        </w:rPr>
        <w:t>.)</w:t>
      </w:r>
    </w:p>
    <w:p w:rsidR="00CA52EE" w:rsidRDefault="00CA52EE" w:rsidP="0088771B">
      <w:pPr>
        <w:pStyle w:val="Heading2"/>
        <w:numPr>
          <w:ilvl w:val="1"/>
          <w:numId w:val="6"/>
        </w:numPr>
        <w:spacing w:before="0" w:after="240" w:line="240" w:lineRule="auto"/>
        <w:rPr>
          <w:rFonts w:ascii="Arial" w:hAnsi="Arial" w:cs="Arial"/>
          <w:szCs w:val="24"/>
        </w:rPr>
      </w:pPr>
      <w:bookmarkStart w:id="51" w:name="_Toc366485922"/>
      <w:r w:rsidRPr="0088771B">
        <w:rPr>
          <w:rFonts w:ascii="Arial" w:hAnsi="Arial" w:cs="Arial"/>
          <w:szCs w:val="24"/>
        </w:rPr>
        <w:t>Make or Buy</w:t>
      </w:r>
      <w:bookmarkEnd w:id="51"/>
    </w:p>
    <w:p w:rsidR="00CA52EE" w:rsidRPr="00604573" w:rsidRDefault="00CA52EE" w:rsidP="00604573">
      <w:pPr>
        <w:pStyle w:val="ListParagraph"/>
        <w:ind w:left="360"/>
        <w:rPr>
          <w:rFonts w:cs="Arial"/>
          <w:color w:val="000000"/>
          <w:sz w:val="22"/>
          <w:szCs w:val="22"/>
        </w:rPr>
      </w:pPr>
      <w:r w:rsidRPr="00604573">
        <w:rPr>
          <w:sz w:val="22"/>
          <w:szCs w:val="22"/>
        </w:rPr>
        <w:t>Discuss any consideration given to make-or-buy programs (see</w:t>
      </w:r>
      <w:r w:rsidRPr="00604573">
        <w:rPr>
          <w:rFonts w:cs="Arial"/>
          <w:color w:val="000000"/>
          <w:sz w:val="22"/>
          <w:szCs w:val="22"/>
        </w:rPr>
        <w:t xml:space="preserve"> </w:t>
      </w:r>
      <w:hyperlink r:id="rId37" w:anchor="wp1208671" w:history="1">
        <w:r w:rsidRPr="00604573">
          <w:rPr>
            <w:rStyle w:val="Hyperlink"/>
            <w:rFonts w:cs="Arial"/>
            <w:color w:val="3366CC"/>
            <w:sz w:val="22"/>
            <w:szCs w:val="22"/>
          </w:rPr>
          <w:t>15.407-2</w:t>
        </w:r>
      </w:hyperlink>
      <w:r w:rsidRPr="00604573">
        <w:rPr>
          <w:sz w:val="22"/>
          <w:szCs w:val="22"/>
        </w:rPr>
        <w:t>).</w:t>
      </w:r>
    </w:p>
    <w:p w:rsidR="00CA52EE" w:rsidRDefault="00CA52EE" w:rsidP="0088771B">
      <w:pPr>
        <w:pStyle w:val="Heading2"/>
        <w:numPr>
          <w:ilvl w:val="1"/>
          <w:numId w:val="6"/>
        </w:numPr>
        <w:spacing w:before="0" w:after="240" w:line="240" w:lineRule="auto"/>
        <w:rPr>
          <w:rFonts w:ascii="Arial" w:hAnsi="Arial" w:cs="Arial"/>
          <w:szCs w:val="24"/>
        </w:rPr>
      </w:pPr>
      <w:bookmarkStart w:id="52" w:name="_Toc366485923"/>
      <w:r w:rsidRPr="0088771B">
        <w:rPr>
          <w:rFonts w:ascii="Arial" w:hAnsi="Arial" w:cs="Arial"/>
          <w:szCs w:val="24"/>
        </w:rPr>
        <w:t>Test and Evaluation</w:t>
      </w:r>
      <w:bookmarkEnd w:id="52"/>
    </w:p>
    <w:p w:rsidR="00CA52EE" w:rsidRPr="00604573" w:rsidRDefault="00CA52EE" w:rsidP="00604573">
      <w:pPr>
        <w:pStyle w:val="ListParagraph"/>
        <w:ind w:left="360"/>
        <w:rPr>
          <w:sz w:val="22"/>
          <w:szCs w:val="22"/>
        </w:rPr>
      </w:pPr>
      <w:r w:rsidRPr="00604573">
        <w:rPr>
          <w:sz w:val="22"/>
          <w:szCs w:val="22"/>
        </w:rPr>
        <w:t>To the extent applicable, describe the test program of the contractor and the Government. Describe the test program for each major phase of a major system acquisition. If concurrency is planned, discuss the extent of testing to be accomplished before production release.</w:t>
      </w:r>
    </w:p>
    <w:p w:rsidR="00CA52EE" w:rsidRDefault="00CA52EE" w:rsidP="0088771B">
      <w:pPr>
        <w:pStyle w:val="Heading2"/>
        <w:numPr>
          <w:ilvl w:val="1"/>
          <w:numId w:val="6"/>
        </w:numPr>
        <w:spacing w:before="0" w:after="240" w:line="240" w:lineRule="auto"/>
        <w:rPr>
          <w:rFonts w:ascii="Arial" w:hAnsi="Arial" w:cs="Arial"/>
          <w:szCs w:val="24"/>
        </w:rPr>
      </w:pPr>
      <w:bookmarkStart w:id="53" w:name="_Toc366485924"/>
      <w:r w:rsidRPr="0088771B">
        <w:rPr>
          <w:rFonts w:ascii="Arial" w:hAnsi="Arial" w:cs="Arial"/>
          <w:szCs w:val="24"/>
        </w:rPr>
        <w:t>Logistics Considerations</w:t>
      </w:r>
      <w:bookmarkEnd w:id="53"/>
    </w:p>
    <w:p w:rsidR="00CA52EE" w:rsidRPr="00604573" w:rsidRDefault="00CA52EE" w:rsidP="00F3213C">
      <w:pPr>
        <w:pStyle w:val="ListParagraph"/>
        <w:ind w:left="360"/>
        <w:rPr>
          <w:sz w:val="22"/>
          <w:szCs w:val="22"/>
        </w:rPr>
      </w:pPr>
      <w:r w:rsidRPr="00604573">
        <w:rPr>
          <w:sz w:val="22"/>
          <w:szCs w:val="22"/>
        </w:rPr>
        <w:t xml:space="preserve">Describe: </w:t>
      </w:r>
    </w:p>
    <w:p w:rsidR="00CA52EE" w:rsidRPr="00604573" w:rsidRDefault="00CA52EE" w:rsidP="00F3213C">
      <w:pPr>
        <w:pStyle w:val="ListParagraph"/>
        <w:ind w:left="360"/>
        <w:rPr>
          <w:sz w:val="22"/>
          <w:szCs w:val="22"/>
        </w:rPr>
      </w:pPr>
      <w:bookmarkStart w:id="54" w:name="wp1098138"/>
      <w:bookmarkEnd w:id="54"/>
      <w:r w:rsidRPr="00604573">
        <w:rPr>
          <w:sz w:val="22"/>
          <w:szCs w:val="22"/>
        </w:rPr>
        <w:t>The assumptions determining contractor or agency support, both initially and over the life of the acquisition, including consideration of contractor or agency maintenance and servicing (see</w:t>
      </w:r>
      <w:r w:rsidRPr="00604573">
        <w:rPr>
          <w:rFonts w:cs="Arial"/>
          <w:color w:val="000000"/>
          <w:sz w:val="22"/>
          <w:szCs w:val="22"/>
        </w:rPr>
        <w:t xml:space="preserve"> </w:t>
      </w:r>
      <w:hyperlink r:id="rId38" w:anchor="wp1091459" w:history="1">
        <w:r w:rsidRPr="00604573">
          <w:rPr>
            <w:rStyle w:val="Hyperlink"/>
            <w:rFonts w:cs="Arial"/>
            <w:color w:val="3366CC"/>
            <w:sz w:val="22"/>
            <w:szCs w:val="22"/>
          </w:rPr>
          <w:t>Subpart 7.3</w:t>
        </w:r>
      </w:hyperlink>
      <w:r w:rsidRPr="00604573">
        <w:rPr>
          <w:sz w:val="22"/>
          <w:szCs w:val="22"/>
        </w:rPr>
        <w:t>), support for contracts to be performed in a designated operational area or supporting a diplomatic or consular mission (see</w:t>
      </w:r>
      <w:r w:rsidRPr="00604573">
        <w:rPr>
          <w:rFonts w:cs="Arial"/>
          <w:color w:val="000000"/>
          <w:sz w:val="22"/>
          <w:szCs w:val="22"/>
        </w:rPr>
        <w:t xml:space="preserve"> </w:t>
      </w:r>
      <w:hyperlink r:id="rId39" w:anchor="wp1080227" w:history="1">
        <w:r w:rsidRPr="00604573">
          <w:rPr>
            <w:rStyle w:val="Hyperlink"/>
            <w:rFonts w:cs="Arial"/>
            <w:color w:val="3366CC"/>
            <w:sz w:val="22"/>
            <w:szCs w:val="22"/>
          </w:rPr>
          <w:t>25.301-3</w:t>
        </w:r>
      </w:hyperlink>
      <w:r w:rsidRPr="00604573">
        <w:rPr>
          <w:sz w:val="22"/>
          <w:szCs w:val="22"/>
        </w:rPr>
        <w:t xml:space="preserve">); and distribution of commercial items; </w:t>
      </w:r>
    </w:p>
    <w:p w:rsidR="00CA52EE" w:rsidRPr="00604573" w:rsidRDefault="00CA52EE" w:rsidP="00F3213C">
      <w:pPr>
        <w:pStyle w:val="ListParagraph"/>
        <w:ind w:left="360"/>
        <w:rPr>
          <w:sz w:val="22"/>
          <w:szCs w:val="22"/>
        </w:rPr>
      </w:pPr>
      <w:bookmarkStart w:id="55" w:name="wp1098139"/>
      <w:bookmarkEnd w:id="55"/>
      <w:r w:rsidRPr="00604573">
        <w:rPr>
          <w:sz w:val="22"/>
          <w:szCs w:val="22"/>
        </w:rPr>
        <w:t>The reliability, maintainability, and quality assurance requirements, including any planned use of warranties (see</w:t>
      </w:r>
      <w:r w:rsidRPr="00604573">
        <w:rPr>
          <w:rFonts w:cs="Arial"/>
          <w:color w:val="000000"/>
          <w:sz w:val="22"/>
          <w:szCs w:val="22"/>
        </w:rPr>
        <w:t xml:space="preserve"> </w:t>
      </w:r>
      <w:hyperlink r:id="rId40" w:anchor="wp226846" w:history="1">
        <w:r w:rsidRPr="00604573">
          <w:rPr>
            <w:rStyle w:val="Hyperlink"/>
            <w:rFonts w:cs="Arial"/>
            <w:color w:val="3366CC"/>
            <w:sz w:val="22"/>
            <w:szCs w:val="22"/>
          </w:rPr>
          <w:t>Part 46</w:t>
        </w:r>
      </w:hyperlink>
      <w:r w:rsidRPr="00604573">
        <w:rPr>
          <w:sz w:val="22"/>
          <w:szCs w:val="22"/>
        </w:rPr>
        <w:t xml:space="preserve">); </w:t>
      </w:r>
    </w:p>
    <w:p w:rsidR="00CA52EE" w:rsidRPr="00604573" w:rsidRDefault="00CA52EE" w:rsidP="00F3213C">
      <w:pPr>
        <w:pStyle w:val="ListParagraph"/>
        <w:ind w:left="360"/>
        <w:rPr>
          <w:sz w:val="22"/>
          <w:szCs w:val="22"/>
        </w:rPr>
      </w:pPr>
      <w:bookmarkStart w:id="56" w:name="wp1098140"/>
      <w:bookmarkEnd w:id="56"/>
      <w:r w:rsidRPr="00604573">
        <w:rPr>
          <w:sz w:val="22"/>
          <w:szCs w:val="22"/>
        </w:rPr>
        <w:lastRenderedPageBreak/>
        <w:t>The requirements for contractor data (including repurchase data) and data rights, their estimated cost, and the use to be made of the data (see</w:t>
      </w:r>
      <w:r w:rsidRPr="00604573">
        <w:rPr>
          <w:rFonts w:cs="Arial"/>
          <w:color w:val="000000"/>
          <w:sz w:val="22"/>
          <w:szCs w:val="22"/>
        </w:rPr>
        <w:t xml:space="preserve"> </w:t>
      </w:r>
      <w:hyperlink r:id="rId41" w:anchor="wp224991" w:history="1">
        <w:r w:rsidRPr="00604573">
          <w:rPr>
            <w:rStyle w:val="Hyperlink"/>
            <w:rFonts w:cs="Arial"/>
            <w:color w:val="3366CC"/>
            <w:sz w:val="22"/>
            <w:szCs w:val="22"/>
          </w:rPr>
          <w:t>Part 27</w:t>
        </w:r>
      </w:hyperlink>
      <w:r w:rsidRPr="00604573">
        <w:rPr>
          <w:sz w:val="22"/>
          <w:szCs w:val="22"/>
        </w:rPr>
        <w:t xml:space="preserve">); and </w:t>
      </w:r>
    </w:p>
    <w:p w:rsidR="00CA52EE" w:rsidRPr="00604573" w:rsidRDefault="00CA52EE" w:rsidP="00604573">
      <w:pPr>
        <w:pStyle w:val="ListParagraph"/>
        <w:ind w:left="360"/>
        <w:rPr>
          <w:sz w:val="22"/>
          <w:szCs w:val="22"/>
        </w:rPr>
      </w:pPr>
      <w:bookmarkStart w:id="57" w:name="wp1098141"/>
      <w:bookmarkEnd w:id="57"/>
      <w:proofErr w:type="gramStart"/>
      <w:r w:rsidRPr="00604573">
        <w:rPr>
          <w:sz w:val="22"/>
          <w:szCs w:val="22"/>
        </w:rPr>
        <w:t>Standardization concepts, including the necessity to designate, in accordance with agency procedures, technical equipment as “standard” so that future purchases of the equipment can be made from the same manufacturing source.</w:t>
      </w:r>
      <w:proofErr w:type="gramEnd"/>
    </w:p>
    <w:p w:rsidR="00CA52EE" w:rsidRDefault="00CA52EE" w:rsidP="0088771B">
      <w:pPr>
        <w:pStyle w:val="Heading2"/>
        <w:numPr>
          <w:ilvl w:val="1"/>
          <w:numId w:val="6"/>
        </w:numPr>
        <w:spacing w:before="0" w:after="240" w:line="240" w:lineRule="auto"/>
        <w:rPr>
          <w:rFonts w:ascii="Arial" w:hAnsi="Arial" w:cs="Arial"/>
          <w:szCs w:val="24"/>
        </w:rPr>
      </w:pPr>
      <w:bookmarkStart w:id="58" w:name="_Toc366485925"/>
      <w:r w:rsidRPr="0088771B">
        <w:rPr>
          <w:rFonts w:ascii="Arial" w:hAnsi="Arial" w:cs="Arial"/>
          <w:szCs w:val="24"/>
        </w:rPr>
        <w:t>Government Furnished Property</w:t>
      </w:r>
      <w:bookmarkEnd w:id="58"/>
    </w:p>
    <w:p w:rsidR="00CA52EE" w:rsidRPr="00604573" w:rsidRDefault="00CA52EE" w:rsidP="00604573">
      <w:pPr>
        <w:pStyle w:val="ListParagraph"/>
        <w:ind w:left="360"/>
        <w:rPr>
          <w:rFonts w:cs="Arial"/>
          <w:color w:val="000000"/>
          <w:sz w:val="22"/>
          <w:szCs w:val="22"/>
        </w:rPr>
      </w:pPr>
      <w:r w:rsidRPr="00604573">
        <w:rPr>
          <w:sz w:val="22"/>
          <w:szCs w:val="22"/>
        </w:rPr>
        <w:t>Indicate any Government property to be furnished to contractors, and discuss any associated considerations, such as its availability or the schedule for its acquisition (see</w:t>
      </w:r>
      <w:r w:rsidRPr="00604573">
        <w:rPr>
          <w:rFonts w:cs="Arial"/>
          <w:color w:val="000000"/>
          <w:sz w:val="22"/>
          <w:szCs w:val="22"/>
        </w:rPr>
        <w:t xml:space="preserve"> </w:t>
      </w:r>
      <w:hyperlink r:id="rId42" w:anchor="wp1023556" w:history="1">
        <w:r w:rsidRPr="00604573">
          <w:rPr>
            <w:rStyle w:val="Hyperlink"/>
            <w:rFonts w:cs="Arial"/>
            <w:color w:val="3366CC"/>
            <w:sz w:val="22"/>
            <w:szCs w:val="22"/>
          </w:rPr>
          <w:t>45.102</w:t>
        </w:r>
      </w:hyperlink>
      <w:r w:rsidRPr="00604573">
        <w:rPr>
          <w:sz w:val="22"/>
          <w:szCs w:val="22"/>
        </w:rPr>
        <w:t>).</w:t>
      </w:r>
    </w:p>
    <w:p w:rsidR="00CA52EE" w:rsidRDefault="00CA52EE" w:rsidP="0088771B">
      <w:pPr>
        <w:pStyle w:val="Heading2"/>
        <w:numPr>
          <w:ilvl w:val="1"/>
          <w:numId w:val="6"/>
        </w:numPr>
        <w:spacing w:before="0" w:after="240" w:line="240" w:lineRule="auto"/>
        <w:rPr>
          <w:rFonts w:ascii="Arial" w:hAnsi="Arial" w:cs="Arial"/>
          <w:szCs w:val="24"/>
        </w:rPr>
      </w:pPr>
      <w:bookmarkStart w:id="59" w:name="_Toc366485926"/>
      <w:r w:rsidRPr="0088771B">
        <w:rPr>
          <w:rFonts w:ascii="Arial" w:hAnsi="Arial" w:cs="Arial"/>
          <w:szCs w:val="24"/>
        </w:rPr>
        <w:t>Government Furnished Information</w:t>
      </w:r>
      <w:bookmarkEnd w:id="59"/>
    </w:p>
    <w:p w:rsidR="00CA52EE" w:rsidRPr="00604573" w:rsidRDefault="00CA52EE" w:rsidP="00604573">
      <w:pPr>
        <w:pStyle w:val="ListParagraph"/>
        <w:ind w:left="360"/>
        <w:rPr>
          <w:rFonts w:cs="Arial"/>
          <w:color w:val="000000"/>
          <w:sz w:val="22"/>
          <w:szCs w:val="22"/>
        </w:rPr>
      </w:pPr>
      <w:r w:rsidRPr="00604573">
        <w:rPr>
          <w:sz w:val="22"/>
          <w:szCs w:val="22"/>
        </w:rPr>
        <w:t xml:space="preserve">Discuss any Government information, such as manuals, drawings, and test data, to be provided to prospective </w:t>
      </w:r>
      <w:proofErr w:type="spellStart"/>
      <w:r w:rsidRPr="00604573">
        <w:rPr>
          <w:sz w:val="22"/>
          <w:szCs w:val="22"/>
        </w:rPr>
        <w:t>offerors</w:t>
      </w:r>
      <w:proofErr w:type="spellEnd"/>
      <w:r w:rsidRPr="00604573">
        <w:rPr>
          <w:sz w:val="22"/>
          <w:szCs w:val="22"/>
        </w:rPr>
        <w:t xml:space="preserve"> and contractors. Indicate which information that requires additional controls to monitor access and distribution (e.g., technical specifications, maps, building designs, schedules, etc.), as determined by the agency, is to be posted via the Federal Technical Data Solution (</w:t>
      </w:r>
      <w:proofErr w:type="spellStart"/>
      <w:r w:rsidRPr="00604573">
        <w:rPr>
          <w:sz w:val="22"/>
          <w:szCs w:val="22"/>
        </w:rPr>
        <w:t>FedTeDS</w:t>
      </w:r>
      <w:proofErr w:type="spellEnd"/>
      <w:r w:rsidRPr="00604573">
        <w:rPr>
          <w:sz w:val="22"/>
          <w:szCs w:val="22"/>
        </w:rPr>
        <w:t>) (see</w:t>
      </w:r>
      <w:r w:rsidRPr="00604573">
        <w:rPr>
          <w:rFonts w:cs="Arial"/>
          <w:color w:val="000000"/>
          <w:sz w:val="22"/>
          <w:szCs w:val="22"/>
        </w:rPr>
        <w:t xml:space="preserve"> </w:t>
      </w:r>
      <w:hyperlink r:id="rId43" w:anchor="wp1098039" w:history="1">
        <w:r w:rsidRPr="00604573">
          <w:rPr>
            <w:rStyle w:val="Hyperlink"/>
            <w:rFonts w:cs="Arial"/>
            <w:color w:val="3366CC"/>
            <w:sz w:val="22"/>
            <w:szCs w:val="22"/>
          </w:rPr>
          <w:t>5.102</w:t>
        </w:r>
      </w:hyperlink>
      <w:r w:rsidRPr="00604573">
        <w:rPr>
          <w:sz w:val="22"/>
          <w:szCs w:val="22"/>
        </w:rPr>
        <w:t>(a)).</w:t>
      </w:r>
    </w:p>
    <w:p w:rsidR="00CA52EE" w:rsidRDefault="00CA52EE" w:rsidP="0088771B">
      <w:pPr>
        <w:pStyle w:val="Heading2"/>
        <w:numPr>
          <w:ilvl w:val="1"/>
          <w:numId w:val="6"/>
        </w:numPr>
        <w:spacing w:before="0" w:after="240" w:line="240" w:lineRule="auto"/>
        <w:rPr>
          <w:rFonts w:ascii="Arial" w:hAnsi="Arial" w:cs="Arial"/>
          <w:szCs w:val="24"/>
        </w:rPr>
      </w:pPr>
      <w:bookmarkStart w:id="60" w:name="_Toc366485927"/>
      <w:r w:rsidRPr="0088771B">
        <w:rPr>
          <w:rFonts w:ascii="Arial" w:hAnsi="Arial" w:cs="Arial"/>
          <w:szCs w:val="24"/>
        </w:rPr>
        <w:t>Environmental and Energy Conservation Objectives</w:t>
      </w:r>
      <w:bookmarkEnd w:id="60"/>
    </w:p>
    <w:p w:rsidR="00CA52EE" w:rsidRPr="00604573" w:rsidRDefault="00CA52EE" w:rsidP="00604573">
      <w:pPr>
        <w:pStyle w:val="ListParagraph"/>
        <w:ind w:left="360"/>
        <w:rPr>
          <w:rFonts w:cs="Arial"/>
          <w:color w:val="000000"/>
          <w:sz w:val="22"/>
          <w:szCs w:val="22"/>
        </w:rPr>
      </w:pPr>
      <w:r w:rsidRPr="00604573">
        <w:rPr>
          <w:sz w:val="22"/>
          <w:szCs w:val="22"/>
        </w:rPr>
        <w:t>Discuss all applicable environmental and energy conservation objectives associated with the acquisition (see</w:t>
      </w:r>
      <w:r w:rsidRPr="00604573">
        <w:rPr>
          <w:rFonts w:cs="Arial"/>
          <w:color w:val="000000"/>
          <w:sz w:val="22"/>
          <w:szCs w:val="22"/>
        </w:rPr>
        <w:t xml:space="preserve"> </w:t>
      </w:r>
      <w:hyperlink r:id="rId44" w:anchor="wp227606" w:history="1">
        <w:r w:rsidRPr="00604573">
          <w:rPr>
            <w:rStyle w:val="Hyperlink"/>
            <w:rFonts w:cs="Arial"/>
            <w:color w:val="3366CC"/>
            <w:sz w:val="22"/>
            <w:szCs w:val="22"/>
          </w:rPr>
          <w:t>Part 23</w:t>
        </w:r>
      </w:hyperlink>
      <w:r w:rsidRPr="00604573">
        <w:rPr>
          <w:sz w:val="22"/>
          <w:szCs w:val="22"/>
        </w:rPr>
        <w:t>), the applicability of an environmental assessment or environmental impact statement, the proposed resolution of environmental issues, and any environmentally-related requirements to be included in solicitations and contracts.</w:t>
      </w:r>
    </w:p>
    <w:p w:rsidR="00CA52EE" w:rsidRPr="00F709B6" w:rsidRDefault="00CA52EE" w:rsidP="00F709B6">
      <w:pPr>
        <w:ind w:firstLine="360"/>
        <w:rPr>
          <w:rFonts w:ascii="Arial" w:hAnsi="Arial" w:cs="Arial"/>
          <w:b/>
        </w:rPr>
      </w:pPr>
      <w:r w:rsidRPr="00F709B6">
        <w:rPr>
          <w:rFonts w:ascii="Arial" w:hAnsi="Arial" w:cs="Arial"/>
          <w:b/>
        </w:rPr>
        <w:t>Security Considerations</w:t>
      </w:r>
    </w:p>
    <w:p w:rsidR="00CA52EE" w:rsidRPr="00F709B6" w:rsidRDefault="00CA52EE" w:rsidP="00F709B6">
      <w:pPr>
        <w:pStyle w:val="ListParagraph"/>
        <w:ind w:left="360"/>
        <w:rPr>
          <w:rFonts w:cs="Arial"/>
          <w:color w:val="000000"/>
          <w:sz w:val="22"/>
          <w:szCs w:val="22"/>
        </w:rPr>
      </w:pPr>
      <w:r w:rsidRPr="00604573">
        <w:rPr>
          <w:sz w:val="22"/>
          <w:szCs w:val="22"/>
        </w:rPr>
        <w:t>For acquisitions dealing with classified matters, discuss how adequate security will be established, maintained, and monitored (see</w:t>
      </w:r>
      <w:r w:rsidRPr="00604573">
        <w:rPr>
          <w:rFonts w:cs="Arial"/>
          <w:color w:val="000000"/>
          <w:sz w:val="22"/>
          <w:szCs w:val="22"/>
        </w:rPr>
        <w:t xml:space="preserve"> </w:t>
      </w:r>
      <w:hyperlink r:id="rId45" w:anchor="wp1082414" w:history="1">
        <w:r w:rsidRPr="00604573">
          <w:rPr>
            <w:rStyle w:val="Hyperlink"/>
            <w:rFonts w:cs="Arial"/>
            <w:color w:val="3366CC"/>
            <w:sz w:val="22"/>
            <w:szCs w:val="22"/>
          </w:rPr>
          <w:t>Subpart 4.4</w:t>
        </w:r>
      </w:hyperlink>
      <w:r w:rsidRPr="00604573">
        <w:rPr>
          <w:sz w:val="22"/>
          <w:szCs w:val="22"/>
        </w:rPr>
        <w:t>). For information technology acquisitions, discuss how agency information security requirements will be met. For acquisitions requiring routine contractor physical access to a Federally-controlled facility and/or routine access to a Federally-controlled information system, discuss how agency requirements for personal identity verification of contractors will be met (see</w:t>
      </w:r>
      <w:r w:rsidRPr="00604573">
        <w:rPr>
          <w:rFonts w:cs="Arial"/>
          <w:color w:val="000000"/>
          <w:sz w:val="22"/>
          <w:szCs w:val="22"/>
        </w:rPr>
        <w:t xml:space="preserve"> </w:t>
      </w:r>
      <w:hyperlink r:id="rId46" w:anchor="wp1074116" w:history="1">
        <w:r w:rsidRPr="00604573">
          <w:rPr>
            <w:rStyle w:val="Hyperlink"/>
            <w:rFonts w:cs="Arial"/>
            <w:color w:val="3366CC"/>
            <w:sz w:val="22"/>
            <w:szCs w:val="22"/>
          </w:rPr>
          <w:t>Subpart 4.13</w:t>
        </w:r>
      </w:hyperlink>
      <w:r w:rsidRPr="00604573">
        <w:rPr>
          <w:sz w:val="22"/>
          <w:szCs w:val="22"/>
        </w:rPr>
        <w:t>).</w:t>
      </w:r>
    </w:p>
    <w:p w:rsidR="00CA52EE" w:rsidRPr="00F709B6" w:rsidRDefault="00CA52EE" w:rsidP="00F709B6">
      <w:pPr>
        <w:ind w:firstLine="360"/>
        <w:rPr>
          <w:rFonts w:ascii="Arial" w:hAnsi="Arial" w:cs="Arial"/>
          <w:b/>
        </w:rPr>
      </w:pPr>
      <w:r w:rsidRPr="00F709B6">
        <w:rPr>
          <w:rFonts w:ascii="Arial" w:hAnsi="Arial" w:cs="Arial"/>
          <w:b/>
        </w:rPr>
        <w:t>Contract Administration</w:t>
      </w:r>
    </w:p>
    <w:p w:rsidR="00CA52EE" w:rsidRPr="00F709B6" w:rsidRDefault="00CA52EE" w:rsidP="00F709B6">
      <w:pPr>
        <w:pStyle w:val="ListParagraph"/>
        <w:ind w:left="360"/>
        <w:rPr>
          <w:sz w:val="22"/>
          <w:szCs w:val="22"/>
        </w:rPr>
      </w:pPr>
      <w:r w:rsidRPr="00F709B6">
        <w:rPr>
          <w:sz w:val="22"/>
          <w:szCs w:val="22"/>
        </w:rPr>
        <w:t>Describe how the contract will be administered. In contracts for services, include how inspection and acceptance corresponding to the work statement’s performance criteria will be enforced.</w:t>
      </w:r>
    </w:p>
    <w:p w:rsidR="00CA52EE" w:rsidRPr="00F709B6" w:rsidRDefault="00CA52EE" w:rsidP="00F709B6">
      <w:pPr>
        <w:ind w:firstLine="360"/>
        <w:rPr>
          <w:rFonts w:ascii="Arial" w:hAnsi="Arial" w:cs="Arial"/>
          <w:b/>
        </w:rPr>
      </w:pPr>
      <w:r w:rsidRPr="00F709B6">
        <w:rPr>
          <w:rFonts w:ascii="Arial" w:hAnsi="Arial" w:cs="Arial"/>
          <w:b/>
        </w:rPr>
        <w:t>Other Considerations</w:t>
      </w:r>
    </w:p>
    <w:p w:rsidR="00CA52EE" w:rsidRDefault="00F709B6" w:rsidP="00F709B6">
      <w:pPr>
        <w:ind w:firstLine="900"/>
      </w:pPr>
      <w:bookmarkStart w:id="61" w:name="wp1100614"/>
      <w:bookmarkEnd w:id="61"/>
      <w:r>
        <w:rPr>
          <w:rFonts w:ascii="Arial" w:hAnsi="Arial" w:cs="Arial"/>
          <w:b/>
        </w:rPr>
        <w:t>Standardization Concepts</w:t>
      </w:r>
      <w:r w:rsidR="00CA52EE" w:rsidRPr="00F709B6">
        <w:rPr>
          <w:rFonts w:ascii="Arial" w:hAnsi="Arial" w:cs="Arial"/>
          <w:b/>
        </w:rPr>
        <w:t xml:space="preserve"> </w:t>
      </w:r>
    </w:p>
    <w:p w:rsidR="00CA52EE" w:rsidRPr="00F709B6" w:rsidRDefault="00F709B6" w:rsidP="00F709B6">
      <w:pPr>
        <w:ind w:firstLine="900"/>
        <w:rPr>
          <w:rFonts w:ascii="Arial" w:hAnsi="Arial" w:cs="Arial"/>
          <w:b/>
        </w:rPr>
      </w:pPr>
      <w:bookmarkStart w:id="62" w:name="wp1100628"/>
      <w:bookmarkEnd w:id="62"/>
      <w:r>
        <w:rPr>
          <w:rFonts w:ascii="Arial" w:hAnsi="Arial" w:cs="Arial"/>
          <w:b/>
        </w:rPr>
        <w:t>The Industrial Readiness Program</w:t>
      </w:r>
      <w:r w:rsidR="00CA52EE" w:rsidRPr="00F709B6">
        <w:rPr>
          <w:rFonts w:ascii="Arial" w:hAnsi="Arial" w:cs="Arial"/>
          <w:b/>
        </w:rPr>
        <w:t xml:space="preserve"> </w:t>
      </w:r>
    </w:p>
    <w:p w:rsidR="00CA52EE" w:rsidRPr="00F709B6" w:rsidRDefault="00CA52EE" w:rsidP="00F709B6">
      <w:pPr>
        <w:ind w:firstLine="900"/>
        <w:rPr>
          <w:rFonts w:ascii="Arial" w:hAnsi="Arial" w:cs="Arial"/>
          <w:b/>
        </w:rPr>
      </w:pPr>
      <w:bookmarkStart w:id="63" w:name="wp1100631"/>
      <w:bookmarkEnd w:id="63"/>
      <w:r w:rsidRPr="00F709B6">
        <w:rPr>
          <w:rFonts w:ascii="Arial" w:hAnsi="Arial" w:cs="Arial"/>
          <w:b/>
        </w:rPr>
        <w:t>The Defense Production Ac</w:t>
      </w:r>
      <w:r w:rsidR="00F709B6">
        <w:rPr>
          <w:rFonts w:ascii="Arial" w:hAnsi="Arial" w:cs="Arial"/>
          <w:b/>
        </w:rPr>
        <w:t>t</w:t>
      </w:r>
    </w:p>
    <w:p w:rsidR="00CA52EE" w:rsidRPr="00F709B6" w:rsidRDefault="00CA52EE" w:rsidP="00F709B6">
      <w:pPr>
        <w:ind w:firstLine="900"/>
        <w:rPr>
          <w:rFonts w:ascii="Arial" w:hAnsi="Arial" w:cs="Arial"/>
          <w:b/>
        </w:rPr>
      </w:pPr>
      <w:bookmarkStart w:id="64" w:name="wp1100638"/>
      <w:bookmarkEnd w:id="64"/>
      <w:r w:rsidRPr="00F709B6">
        <w:rPr>
          <w:rFonts w:ascii="Arial" w:hAnsi="Arial" w:cs="Arial"/>
          <w:b/>
        </w:rPr>
        <w:t>The Occupational Safety and Health Act</w:t>
      </w:r>
    </w:p>
    <w:p w:rsidR="00D875F4" w:rsidRPr="00F709B6" w:rsidRDefault="00F709B6" w:rsidP="00F709B6">
      <w:pPr>
        <w:ind w:firstLine="900"/>
        <w:rPr>
          <w:rFonts w:ascii="Arial" w:hAnsi="Arial" w:cs="Arial"/>
          <w:b/>
        </w:rPr>
      </w:pPr>
      <w:bookmarkStart w:id="65" w:name="wp1100648"/>
      <w:bookmarkEnd w:id="65"/>
      <w:r>
        <w:rPr>
          <w:rFonts w:ascii="Arial" w:hAnsi="Arial" w:cs="Arial"/>
          <w:b/>
        </w:rPr>
        <w:lastRenderedPageBreak/>
        <w:t>Support Anti-T</w:t>
      </w:r>
      <w:r w:rsidR="00CA52EE" w:rsidRPr="00F709B6">
        <w:rPr>
          <w:rFonts w:ascii="Arial" w:hAnsi="Arial" w:cs="Arial"/>
          <w:b/>
        </w:rPr>
        <w:t>errorism</w:t>
      </w:r>
      <w:r w:rsidR="000B0A05" w:rsidRPr="00F709B6">
        <w:rPr>
          <w:rFonts w:ascii="Arial" w:hAnsi="Arial" w:cs="Arial"/>
          <w:b/>
        </w:rPr>
        <w:t>/</w:t>
      </w:r>
      <w:r>
        <w:rPr>
          <w:rFonts w:ascii="Arial" w:hAnsi="Arial" w:cs="Arial"/>
          <w:b/>
        </w:rPr>
        <w:t xml:space="preserve">Effective </w:t>
      </w:r>
      <w:r w:rsidR="00CA52EE" w:rsidRPr="00F709B6">
        <w:rPr>
          <w:rFonts w:ascii="Arial" w:hAnsi="Arial" w:cs="Arial"/>
          <w:b/>
        </w:rPr>
        <w:t>Technologies</w:t>
      </w:r>
    </w:p>
    <w:p w:rsidR="00CA52EE" w:rsidRPr="00F709B6" w:rsidRDefault="00BF6B3B" w:rsidP="002913F1">
      <w:pPr>
        <w:ind w:left="900"/>
        <w:rPr>
          <w:rFonts w:cs="Times New Roman"/>
          <w:b/>
          <w:sz w:val="22"/>
          <w:szCs w:val="22"/>
        </w:rPr>
      </w:pPr>
      <w:bookmarkStart w:id="66" w:name="_Toc351717940"/>
      <w:r w:rsidRPr="002913F1">
        <w:rPr>
          <w:sz w:val="22"/>
          <w:szCs w:val="22"/>
        </w:rPr>
        <w:t>Support Anti-</w:t>
      </w:r>
      <w:proofErr w:type="spellStart"/>
      <w:r w:rsidRPr="002913F1">
        <w:rPr>
          <w:sz w:val="22"/>
          <w:szCs w:val="22"/>
        </w:rPr>
        <w:t>terroism</w:t>
      </w:r>
      <w:proofErr w:type="spellEnd"/>
      <w:r w:rsidRPr="002913F1">
        <w:rPr>
          <w:sz w:val="22"/>
          <w:szCs w:val="22"/>
        </w:rPr>
        <w:t xml:space="preserve"> by fostering Effective Technologies by</w:t>
      </w:r>
      <w:r w:rsidR="00CA52EE" w:rsidRPr="002913F1">
        <w:rPr>
          <w:sz w:val="22"/>
          <w:szCs w:val="22"/>
        </w:rPr>
        <w:t xml:space="preserve"> Act of 2002 (SAFETY Act) (see</w:t>
      </w:r>
      <w:bookmarkEnd w:id="66"/>
      <w:r w:rsidR="00CA52EE" w:rsidRPr="002913F1">
        <w:rPr>
          <w:bCs/>
          <w:sz w:val="22"/>
          <w:szCs w:val="22"/>
        </w:rPr>
        <w:t xml:space="preserve"> </w:t>
      </w:r>
      <w:hyperlink r:id="rId47" w:anchor="wp1077774" w:history="1">
        <w:r w:rsidR="00CA52EE" w:rsidRPr="002913F1">
          <w:rPr>
            <w:rStyle w:val="Hyperlink"/>
            <w:rFonts w:cs="Times New Roman"/>
            <w:color w:val="3366CC"/>
            <w:sz w:val="22"/>
            <w:szCs w:val="22"/>
          </w:rPr>
          <w:t>Subpart 50.2</w:t>
        </w:r>
      </w:hyperlink>
      <w:r w:rsidR="00CA52EE" w:rsidRPr="002913F1">
        <w:rPr>
          <w:rFonts w:cs="Times New Roman"/>
          <w:sz w:val="22"/>
          <w:szCs w:val="22"/>
        </w:rPr>
        <w:t>);</w:t>
      </w:r>
      <w:r w:rsidR="00CA52EE" w:rsidRPr="00F709B6">
        <w:rPr>
          <w:rFonts w:cs="Times New Roman"/>
          <w:sz w:val="22"/>
          <w:szCs w:val="22"/>
        </w:rPr>
        <w:t xml:space="preserve"> </w:t>
      </w:r>
    </w:p>
    <w:p w:rsidR="00CA52EE" w:rsidRPr="00F709B6" w:rsidRDefault="00F709B6" w:rsidP="00F709B6">
      <w:pPr>
        <w:ind w:firstLine="900"/>
        <w:rPr>
          <w:rFonts w:ascii="Arial" w:hAnsi="Arial" w:cs="Arial"/>
          <w:b/>
        </w:rPr>
      </w:pPr>
      <w:bookmarkStart w:id="67" w:name="wp1100655"/>
      <w:bookmarkEnd w:id="67"/>
      <w:r>
        <w:rPr>
          <w:rFonts w:ascii="Arial" w:hAnsi="Arial" w:cs="Arial"/>
          <w:b/>
        </w:rPr>
        <w:t>Foreign Sales Implications</w:t>
      </w:r>
      <w:r w:rsidR="00CA52EE" w:rsidRPr="00F709B6">
        <w:rPr>
          <w:rFonts w:ascii="Arial" w:hAnsi="Arial" w:cs="Arial"/>
          <w:b/>
        </w:rPr>
        <w:t xml:space="preserve"> </w:t>
      </w:r>
    </w:p>
    <w:p w:rsidR="000B0A05" w:rsidRPr="00F709B6" w:rsidRDefault="00250FE4" w:rsidP="00F709B6">
      <w:pPr>
        <w:ind w:firstLine="900"/>
        <w:rPr>
          <w:rFonts w:ascii="Arial" w:hAnsi="Arial" w:cs="Arial"/>
          <w:b/>
        </w:rPr>
      </w:pPr>
      <w:bookmarkStart w:id="68" w:name="wp1100865"/>
      <w:bookmarkEnd w:id="68"/>
      <w:r w:rsidRPr="00F709B6">
        <w:rPr>
          <w:rFonts w:ascii="Arial" w:hAnsi="Arial" w:cs="Arial"/>
          <w:b/>
        </w:rPr>
        <w:t>Special Requirements</w:t>
      </w:r>
    </w:p>
    <w:p w:rsidR="00CA52EE" w:rsidRPr="002913F1" w:rsidRDefault="00CA52EE" w:rsidP="002913F1">
      <w:pPr>
        <w:ind w:left="900"/>
        <w:rPr>
          <w:bCs/>
          <w:sz w:val="22"/>
          <w:szCs w:val="22"/>
        </w:rPr>
      </w:pPr>
      <w:bookmarkStart w:id="69" w:name="_Toc351717943"/>
      <w:r w:rsidRPr="002913F1">
        <w:rPr>
          <w:bCs/>
          <w:sz w:val="22"/>
          <w:szCs w:val="22"/>
        </w:rPr>
        <w:t>Special requirements for contracts to be performed in a designated operational area or supporting a</w:t>
      </w:r>
      <w:bookmarkEnd w:id="69"/>
      <w:r w:rsidRPr="002913F1">
        <w:rPr>
          <w:bCs/>
          <w:sz w:val="22"/>
          <w:szCs w:val="22"/>
        </w:rPr>
        <w:t xml:space="preserve"> diplomatic or consular mission; and </w:t>
      </w:r>
    </w:p>
    <w:p w:rsidR="00CA52EE" w:rsidRPr="00F709B6" w:rsidRDefault="00F709B6" w:rsidP="00F709B6">
      <w:pPr>
        <w:ind w:firstLine="900"/>
        <w:rPr>
          <w:rFonts w:ascii="Arial" w:hAnsi="Arial" w:cs="Arial"/>
          <w:b/>
        </w:rPr>
      </w:pPr>
      <w:bookmarkStart w:id="70" w:name="wp1100663"/>
      <w:bookmarkEnd w:id="70"/>
      <w:r>
        <w:rPr>
          <w:rFonts w:ascii="Arial" w:hAnsi="Arial" w:cs="Arial"/>
          <w:b/>
        </w:rPr>
        <w:t>Any Other Matters G</w:t>
      </w:r>
      <w:r w:rsidR="00CA52EE" w:rsidRPr="00F709B6">
        <w:rPr>
          <w:rFonts w:ascii="Arial" w:hAnsi="Arial" w:cs="Arial"/>
          <w:b/>
        </w:rPr>
        <w:t>ermane to</w:t>
      </w:r>
      <w:r>
        <w:rPr>
          <w:rFonts w:ascii="Arial" w:hAnsi="Arial" w:cs="Arial"/>
          <w:b/>
        </w:rPr>
        <w:t xml:space="preserve"> the Plan Not Covered Elsewhere</w:t>
      </w:r>
    </w:p>
    <w:p w:rsidR="00CA52EE" w:rsidRPr="00F709B6" w:rsidRDefault="00CA52EE" w:rsidP="00F709B6">
      <w:pPr>
        <w:pStyle w:val="Heading1"/>
        <w:spacing w:before="0" w:after="240"/>
        <w:rPr>
          <w:caps w:val="0"/>
        </w:rPr>
      </w:pPr>
      <w:bookmarkStart w:id="71" w:name="_Toc366485928"/>
      <w:r w:rsidRPr="00F709B6">
        <w:rPr>
          <w:caps w:val="0"/>
        </w:rPr>
        <w:t>Milestones for the Acquisition Cycle</w:t>
      </w:r>
      <w:bookmarkEnd w:id="71"/>
    </w:p>
    <w:p w:rsidR="00CA52EE" w:rsidRPr="00F709B6" w:rsidRDefault="00CA52EE" w:rsidP="00CA52EE">
      <w:pPr>
        <w:rPr>
          <w:sz w:val="22"/>
          <w:szCs w:val="22"/>
        </w:rPr>
      </w:pPr>
      <w:r w:rsidRPr="00F709B6">
        <w:rPr>
          <w:sz w:val="22"/>
          <w:szCs w:val="22"/>
        </w:rPr>
        <w:t>Address the following milestones and any others as appropriate.</w:t>
      </w:r>
    </w:p>
    <w:tbl>
      <w:tblPr>
        <w:tblW w:w="8360" w:type="dxa"/>
        <w:tblInd w:w="93" w:type="dxa"/>
        <w:tblLook w:val="04A0"/>
      </w:tblPr>
      <w:tblGrid>
        <w:gridCol w:w="4695"/>
        <w:gridCol w:w="1885"/>
        <w:gridCol w:w="1780"/>
      </w:tblGrid>
      <w:tr w:rsidR="00CA52EE" w:rsidRPr="00F709B6" w:rsidTr="00CA52EE">
        <w:trPr>
          <w:trHeight w:val="630"/>
        </w:trPr>
        <w:tc>
          <w:tcPr>
            <w:tcW w:w="4695" w:type="dxa"/>
            <w:tcBorders>
              <w:top w:val="single" w:sz="8" w:space="0" w:color="auto"/>
              <w:left w:val="single" w:sz="8" w:space="0" w:color="auto"/>
              <w:bottom w:val="single" w:sz="4" w:space="0" w:color="auto"/>
              <w:right w:val="single" w:sz="4" w:space="0" w:color="auto"/>
            </w:tcBorders>
            <w:vAlign w:val="center"/>
            <w:hideMark/>
          </w:tcPr>
          <w:p w:rsidR="00CA52EE" w:rsidRPr="00F709B6" w:rsidRDefault="00CA52EE">
            <w:pPr>
              <w:jc w:val="center"/>
              <w:rPr>
                <w:b/>
                <w:bCs/>
              </w:rPr>
            </w:pPr>
            <w:r w:rsidRPr="00F709B6">
              <w:rPr>
                <w:b/>
                <w:bCs/>
                <w:sz w:val="22"/>
                <w:szCs w:val="22"/>
              </w:rPr>
              <w:t>Milestone</w:t>
            </w:r>
          </w:p>
        </w:tc>
        <w:tc>
          <w:tcPr>
            <w:tcW w:w="1885" w:type="dxa"/>
            <w:tcBorders>
              <w:top w:val="single" w:sz="8" w:space="0" w:color="auto"/>
              <w:left w:val="nil"/>
              <w:bottom w:val="single" w:sz="4" w:space="0" w:color="auto"/>
              <w:right w:val="single" w:sz="4" w:space="0" w:color="auto"/>
            </w:tcBorders>
            <w:vAlign w:val="center"/>
            <w:hideMark/>
          </w:tcPr>
          <w:p w:rsidR="00CA52EE" w:rsidRPr="00F709B6" w:rsidRDefault="00CA52EE">
            <w:pPr>
              <w:jc w:val="center"/>
              <w:rPr>
                <w:b/>
                <w:bCs/>
              </w:rPr>
            </w:pPr>
            <w:r w:rsidRPr="00F709B6">
              <w:rPr>
                <w:b/>
                <w:bCs/>
                <w:sz w:val="22"/>
                <w:szCs w:val="22"/>
              </w:rPr>
              <w:t>Planned Completion</w:t>
            </w:r>
          </w:p>
        </w:tc>
        <w:tc>
          <w:tcPr>
            <w:tcW w:w="1780" w:type="dxa"/>
            <w:tcBorders>
              <w:top w:val="single" w:sz="8" w:space="0" w:color="auto"/>
              <w:left w:val="nil"/>
              <w:bottom w:val="single" w:sz="4" w:space="0" w:color="auto"/>
              <w:right w:val="single" w:sz="8" w:space="0" w:color="auto"/>
            </w:tcBorders>
            <w:vAlign w:val="center"/>
            <w:hideMark/>
          </w:tcPr>
          <w:p w:rsidR="00CA52EE" w:rsidRPr="00F709B6" w:rsidRDefault="00CA52EE">
            <w:pPr>
              <w:jc w:val="center"/>
              <w:rPr>
                <w:b/>
                <w:bCs/>
              </w:rPr>
            </w:pPr>
            <w:r w:rsidRPr="00F709B6">
              <w:rPr>
                <w:b/>
                <w:bCs/>
                <w:sz w:val="22"/>
                <w:szCs w:val="22"/>
              </w:rPr>
              <w:t>Actual Completion</w:t>
            </w:r>
          </w:p>
        </w:tc>
      </w:tr>
      <w:tr w:rsidR="00CA52EE" w:rsidRPr="00F709B6" w:rsidTr="00CA52EE">
        <w:trPr>
          <w:trHeight w:val="330"/>
        </w:trPr>
        <w:tc>
          <w:tcPr>
            <w:tcW w:w="4695" w:type="dxa"/>
            <w:tcBorders>
              <w:top w:val="nil"/>
              <w:left w:val="single" w:sz="8" w:space="0" w:color="auto"/>
              <w:bottom w:val="single" w:sz="4" w:space="0" w:color="auto"/>
              <w:right w:val="single" w:sz="4" w:space="0" w:color="auto"/>
            </w:tcBorders>
            <w:vAlign w:val="center"/>
            <w:hideMark/>
          </w:tcPr>
          <w:p w:rsidR="00CA52EE" w:rsidRPr="00F709B6" w:rsidRDefault="00CA52EE">
            <w:pPr>
              <w:jc w:val="center"/>
            </w:pPr>
            <w:r w:rsidRPr="00F709B6">
              <w:rPr>
                <w:sz w:val="22"/>
                <w:szCs w:val="22"/>
              </w:rPr>
              <w:t>Acquisition Plan Approval</w:t>
            </w:r>
          </w:p>
        </w:tc>
        <w:tc>
          <w:tcPr>
            <w:tcW w:w="1885" w:type="dxa"/>
            <w:tcBorders>
              <w:top w:val="nil"/>
              <w:left w:val="nil"/>
              <w:bottom w:val="single" w:sz="4" w:space="0" w:color="auto"/>
              <w:right w:val="single" w:sz="4" w:space="0" w:color="auto"/>
            </w:tcBorders>
            <w:vAlign w:val="center"/>
          </w:tcPr>
          <w:p w:rsidR="00CA52EE" w:rsidRPr="00F709B6" w:rsidRDefault="00CA52EE">
            <w:pPr>
              <w:jc w:val="center"/>
            </w:pPr>
          </w:p>
        </w:tc>
        <w:tc>
          <w:tcPr>
            <w:tcW w:w="1780" w:type="dxa"/>
            <w:tcBorders>
              <w:top w:val="nil"/>
              <w:left w:val="nil"/>
              <w:bottom w:val="single" w:sz="4" w:space="0" w:color="auto"/>
              <w:right w:val="single" w:sz="8" w:space="0" w:color="auto"/>
            </w:tcBorders>
            <w:vAlign w:val="center"/>
          </w:tcPr>
          <w:p w:rsidR="00CA52EE" w:rsidRPr="00F709B6" w:rsidRDefault="00CA52EE">
            <w:pPr>
              <w:jc w:val="center"/>
            </w:pPr>
          </w:p>
        </w:tc>
      </w:tr>
      <w:tr w:rsidR="00CA52EE" w:rsidRPr="00F709B6" w:rsidTr="00CA52EE">
        <w:trPr>
          <w:trHeight w:val="330"/>
        </w:trPr>
        <w:tc>
          <w:tcPr>
            <w:tcW w:w="4695" w:type="dxa"/>
            <w:tcBorders>
              <w:top w:val="nil"/>
              <w:left w:val="single" w:sz="8" w:space="0" w:color="auto"/>
              <w:bottom w:val="single" w:sz="4" w:space="0" w:color="auto"/>
              <w:right w:val="single" w:sz="4" w:space="0" w:color="auto"/>
            </w:tcBorders>
            <w:vAlign w:val="center"/>
            <w:hideMark/>
          </w:tcPr>
          <w:p w:rsidR="00CA52EE" w:rsidRPr="00F709B6" w:rsidRDefault="00CA52EE">
            <w:pPr>
              <w:jc w:val="center"/>
            </w:pPr>
            <w:r w:rsidRPr="00F709B6">
              <w:rPr>
                <w:sz w:val="22"/>
                <w:szCs w:val="22"/>
              </w:rPr>
              <w:t>Statement of Work</w:t>
            </w:r>
          </w:p>
        </w:tc>
        <w:tc>
          <w:tcPr>
            <w:tcW w:w="1885" w:type="dxa"/>
            <w:tcBorders>
              <w:top w:val="nil"/>
              <w:left w:val="nil"/>
              <w:bottom w:val="single" w:sz="4" w:space="0" w:color="auto"/>
              <w:right w:val="single" w:sz="4" w:space="0" w:color="auto"/>
            </w:tcBorders>
            <w:vAlign w:val="center"/>
          </w:tcPr>
          <w:p w:rsidR="00CA52EE" w:rsidRPr="00F709B6" w:rsidRDefault="00CA52EE">
            <w:pPr>
              <w:jc w:val="center"/>
            </w:pPr>
          </w:p>
        </w:tc>
        <w:tc>
          <w:tcPr>
            <w:tcW w:w="1780" w:type="dxa"/>
            <w:tcBorders>
              <w:top w:val="nil"/>
              <w:left w:val="nil"/>
              <w:bottom w:val="single" w:sz="4" w:space="0" w:color="auto"/>
              <w:right w:val="single" w:sz="8" w:space="0" w:color="auto"/>
            </w:tcBorders>
            <w:vAlign w:val="center"/>
          </w:tcPr>
          <w:p w:rsidR="00CA52EE" w:rsidRPr="00F709B6" w:rsidRDefault="00CA52EE">
            <w:pPr>
              <w:jc w:val="center"/>
            </w:pPr>
          </w:p>
        </w:tc>
      </w:tr>
      <w:tr w:rsidR="00CA52EE" w:rsidRPr="00F709B6" w:rsidTr="00CA52EE">
        <w:trPr>
          <w:trHeight w:val="330"/>
        </w:trPr>
        <w:tc>
          <w:tcPr>
            <w:tcW w:w="4695" w:type="dxa"/>
            <w:tcBorders>
              <w:top w:val="nil"/>
              <w:left w:val="single" w:sz="8" w:space="0" w:color="auto"/>
              <w:bottom w:val="single" w:sz="4" w:space="0" w:color="auto"/>
              <w:right w:val="single" w:sz="4" w:space="0" w:color="auto"/>
            </w:tcBorders>
            <w:vAlign w:val="center"/>
            <w:hideMark/>
          </w:tcPr>
          <w:p w:rsidR="00CA52EE" w:rsidRPr="00F709B6" w:rsidRDefault="00CA52EE">
            <w:pPr>
              <w:jc w:val="center"/>
            </w:pPr>
            <w:r w:rsidRPr="00F709B6">
              <w:rPr>
                <w:sz w:val="22"/>
                <w:szCs w:val="22"/>
              </w:rPr>
              <w:t>Specifications</w:t>
            </w:r>
          </w:p>
        </w:tc>
        <w:tc>
          <w:tcPr>
            <w:tcW w:w="1885" w:type="dxa"/>
            <w:tcBorders>
              <w:top w:val="nil"/>
              <w:left w:val="nil"/>
              <w:bottom w:val="single" w:sz="4" w:space="0" w:color="auto"/>
              <w:right w:val="single" w:sz="4" w:space="0" w:color="auto"/>
            </w:tcBorders>
            <w:vAlign w:val="center"/>
          </w:tcPr>
          <w:p w:rsidR="00CA52EE" w:rsidRPr="00F709B6" w:rsidRDefault="00CA52EE">
            <w:pPr>
              <w:jc w:val="center"/>
            </w:pPr>
          </w:p>
        </w:tc>
        <w:tc>
          <w:tcPr>
            <w:tcW w:w="1780" w:type="dxa"/>
            <w:tcBorders>
              <w:top w:val="nil"/>
              <w:left w:val="nil"/>
              <w:bottom w:val="single" w:sz="4" w:space="0" w:color="auto"/>
              <w:right w:val="single" w:sz="8" w:space="0" w:color="auto"/>
            </w:tcBorders>
            <w:vAlign w:val="center"/>
          </w:tcPr>
          <w:p w:rsidR="00CA52EE" w:rsidRPr="00F709B6" w:rsidRDefault="00CA52EE">
            <w:pPr>
              <w:jc w:val="center"/>
            </w:pPr>
          </w:p>
        </w:tc>
      </w:tr>
      <w:tr w:rsidR="00CA52EE" w:rsidRPr="00F709B6" w:rsidTr="00CA52EE">
        <w:trPr>
          <w:trHeight w:val="330"/>
        </w:trPr>
        <w:tc>
          <w:tcPr>
            <w:tcW w:w="4695" w:type="dxa"/>
            <w:tcBorders>
              <w:top w:val="nil"/>
              <w:left w:val="single" w:sz="8" w:space="0" w:color="auto"/>
              <w:bottom w:val="single" w:sz="4" w:space="0" w:color="auto"/>
              <w:right w:val="single" w:sz="4" w:space="0" w:color="auto"/>
            </w:tcBorders>
            <w:vAlign w:val="center"/>
            <w:hideMark/>
          </w:tcPr>
          <w:p w:rsidR="00CA52EE" w:rsidRPr="00F709B6" w:rsidRDefault="00CA52EE">
            <w:pPr>
              <w:jc w:val="center"/>
            </w:pPr>
            <w:r w:rsidRPr="00F709B6">
              <w:rPr>
                <w:sz w:val="22"/>
                <w:szCs w:val="22"/>
              </w:rPr>
              <w:t>Data Requirements</w:t>
            </w:r>
          </w:p>
        </w:tc>
        <w:tc>
          <w:tcPr>
            <w:tcW w:w="1885" w:type="dxa"/>
            <w:tcBorders>
              <w:top w:val="nil"/>
              <w:left w:val="nil"/>
              <w:bottom w:val="single" w:sz="4" w:space="0" w:color="auto"/>
              <w:right w:val="single" w:sz="4" w:space="0" w:color="auto"/>
            </w:tcBorders>
            <w:vAlign w:val="center"/>
          </w:tcPr>
          <w:p w:rsidR="00CA52EE" w:rsidRPr="00F709B6" w:rsidRDefault="00CA52EE">
            <w:pPr>
              <w:jc w:val="center"/>
            </w:pPr>
          </w:p>
        </w:tc>
        <w:tc>
          <w:tcPr>
            <w:tcW w:w="1780" w:type="dxa"/>
            <w:tcBorders>
              <w:top w:val="nil"/>
              <w:left w:val="nil"/>
              <w:bottom w:val="single" w:sz="4" w:space="0" w:color="auto"/>
              <w:right w:val="single" w:sz="8" w:space="0" w:color="auto"/>
            </w:tcBorders>
            <w:vAlign w:val="center"/>
          </w:tcPr>
          <w:p w:rsidR="00CA52EE" w:rsidRPr="00F709B6" w:rsidRDefault="00CA52EE">
            <w:pPr>
              <w:jc w:val="center"/>
            </w:pPr>
          </w:p>
        </w:tc>
      </w:tr>
      <w:tr w:rsidR="00CA52EE" w:rsidRPr="00F709B6" w:rsidTr="00CA52EE">
        <w:trPr>
          <w:trHeight w:val="330"/>
        </w:trPr>
        <w:tc>
          <w:tcPr>
            <w:tcW w:w="4695" w:type="dxa"/>
            <w:tcBorders>
              <w:top w:val="nil"/>
              <w:left w:val="single" w:sz="8" w:space="0" w:color="auto"/>
              <w:bottom w:val="single" w:sz="4" w:space="0" w:color="auto"/>
              <w:right w:val="single" w:sz="4" w:space="0" w:color="auto"/>
            </w:tcBorders>
            <w:vAlign w:val="center"/>
            <w:hideMark/>
          </w:tcPr>
          <w:p w:rsidR="00CA52EE" w:rsidRPr="00F709B6" w:rsidRDefault="00CA52EE">
            <w:pPr>
              <w:jc w:val="center"/>
            </w:pPr>
            <w:r w:rsidRPr="00F709B6">
              <w:rPr>
                <w:sz w:val="22"/>
                <w:szCs w:val="22"/>
              </w:rPr>
              <w:t>Acquisition-Package Preparation</w:t>
            </w:r>
          </w:p>
        </w:tc>
        <w:tc>
          <w:tcPr>
            <w:tcW w:w="1885" w:type="dxa"/>
            <w:tcBorders>
              <w:top w:val="nil"/>
              <w:left w:val="nil"/>
              <w:bottom w:val="single" w:sz="4" w:space="0" w:color="auto"/>
              <w:right w:val="single" w:sz="4" w:space="0" w:color="auto"/>
            </w:tcBorders>
            <w:vAlign w:val="center"/>
          </w:tcPr>
          <w:p w:rsidR="00CA52EE" w:rsidRPr="00F709B6" w:rsidRDefault="00CA52EE">
            <w:pPr>
              <w:jc w:val="center"/>
            </w:pPr>
          </w:p>
        </w:tc>
        <w:tc>
          <w:tcPr>
            <w:tcW w:w="1780" w:type="dxa"/>
            <w:tcBorders>
              <w:top w:val="nil"/>
              <w:left w:val="nil"/>
              <w:bottom w:val="single" w:sz="4" w:space="0" w:color="auto"/>
              <w:right w:val="single" w:sz="8" w:space="0" w:color="auto"/>
            </w:tcBorders>
            <w:vAlign w:val="center"/>
          </w:tcPr>
          <w:p w:rsidR="00CA52EE" w:rsidRPr="00F709B6" w:rsidRDefault="00CA52EE">
            <w:pPr>
              <w:jc w:val="center"/>
            </w:pPr>
          </w:p>
        </w:tc>
      </w:tr>
      <w:tr w:rsidR="00CA52EE" w:rsidRPr="00F709B6" w:rsidTr="00CA52EE">
        <w:trPr>
          <w:trHeight w:val="330"/>
        </w:trPr>
        <w:tc>
          <w:tcPr>
            <w:tcW w:w="4695" w:type="dxa"/>
            <w:tcBorders>
              <w:top w:val="nil"/>
              <w:left w:val="single" w:sz="8" w:space="0" w:color="auto"/>
              <w:bottom w:val="single" w:sz="4" w:space="0" w:color="auto"/>
              <w:right w:val="single" w:sz="4" w:space="0" w:color="auto"/>
            </w:tcBorders>
            <w:vAlign w:val="center"/>
            <w:hideMark/>
          </w:tcPr>
          <w:p w:rsidR="00CA52EE" w:rsidRPr="00F709B6" w:rsidRDefault="00CA52EE">
            <w:pPr>
              <w:jc w:val="center"/>
            </w:pPr>
            <w:r w:rsidRPr="00F709B6">
              <w:rPr>
                <w:sz w:val="22"/>
                <w:szCs w:val="22"/>
              </w:rPr>
              <w:t>Purchase Request</w:t>
            </w:r>
          </w:p>
        </w:tc>
        <w:tc>
          <w:tcPr>
            <w:tcW w:w="1885" w:type="dxa"/>
            <w:tcBorders>
              <w:top w:val="nil"/>
              <w:left w:val="nil"/>
              <w:bottom w:val="single" w:sz="4" w:space="0" w:color="auto"/>
              <w:right w:val="single" w:sz="4" w:space="0" w:color="auto"/>
            </w:tcBorders>
            <w:vAlign w:val="center"/>
          </w:tcPr>
          <w:p w:rsidR="00CA52EE" w:rsidRPr="00F709B6" w:rsidRDefault="00CA52EE">
            <w:pPr>
              <w:jc w:val="center"/>
            </w:pPr>
          </w:p>
        </w:tc>
        <w:tc>
          <w:tcPr>
            <w:tcW w:w="1780" w:type="dxa"/>
            <w:tcBorders>
              <w:top w:val="nil"/>
              <w:left w:val="nil"/>
              <w:bottom w:val="single" w:sz="4" w:space="0" w:color="auto"/>
              <w:right w:val="single" w:sz="8" w:space="0" w:color="auto"/>
            </w:tcBorders>
            <w:vAlign w:val="center"/>
          </w:tcPr>
          <w:p w:rsidR="00CA52EE" w:rsidRPr="00F709B6" w:rsidRDefault="00CA52EE">
            <w:pPr>
              <w:jc w:val="center"/>
            </w:pPr>
          </w:p>
        </w:tc>
      </w:tr>
      <w:tr w:rsidR="00CA52EE" w:rsidRPr="00F709B6" w:rsidTr="00CA52EE">
        <w:trPr>
          <w:trHeight w:val="330"/>
        </w:trPr>
        <w:tc>
          <w:tcPr>
            <w:tcW w:w="4695" w:type="dxa"/>
            <w:tcBorders>
              <w:top w:val="nil"/>
              <w:left w:val="single" w:sz="8" w:space="0" w:color="auto"/>
              <w:bottom w:val="single" w:sz="4" w:space="0" w:color="auto"/>
              <w:right w:val="single" w:sz="4" w:space="0" w:color="auto"/>
            </w:tcBorders>
            <w:vAlign w:val="center"/>
            <w:hideMark/>
          </w:tcPr>
          <w:p w:rsidR="00CA52EE" w:rsidRPr="00F709B6" w:rsidRDefault="00CA52EE">
            <w:pPr>
              <w:jc w:val="center"/>
            </w:pPr>
            <w:r w:rsidRPr="00F709B6">
              <w:rPr>
                <w:sz w:val="22"/>
                <w:szCs w:val="22"/>
              </w:rPr>
              <w:t>Issuance Of Synopsis</w:t>
            </w:r>
          </w:p>
        </w:tc>
        <w:tc>
          <w:tcPr>
            <w:tcW w:w="1885" w:type="dxa"/>
            <w:tcBorders>
              <w:top w:val="nil"/>
              <w:left w:val="nil"/>
              <w:bottom w:val="single" w:sz="4" w:space="0" w:color="auto"/>
              <w:right w:val="single" w:sz="4" w:space="0" w:color="auto"/>
            </w:tcBorders>
            <w:vAlign w:val="center"/>
          </w:tcPr>
          <w:p w:rsidR="00CA52EE" w:rsidRPr="00F709B6" w:rsidRDefault="00CA52EE">
            <w:pPr>
              <w:jc w:val="center"/>
            </w:pPr>
          </w:p>
        </w:tc>
        <w:tc>
          <w:tcPr>
            <w:tcW w:w="1780" w:type="dxa"/>
            <w:tcBorders>
              <w:top w:val="nil"/>
              <w:left w:val="nil"/>
              <w:bottom w:val="single" w:sz="4" w:space="0" w:color="auto"/>
              <w:right w:val="single" w:sz="8" w:space="0" w:color="auto"/>
            </w:tcBorders>
            <w:vAlign w:val="center"/>
          </w:tcPr>
          <w:p w:rsidR="00CA52EE" w:rsidRPr="00F709B6" w:rsidRDefault="00CA52EE">
            <w:pPr>
              <w:jc w:val="center"/>
            </w:pPr>
          </w:p>
        </w:tc>
      </w:tr>
      <w:tr w:rsidR="00CA52EE" w:rsidRPr="00F709B6" w:rsidTr="00CA52EE">
        <w:trPr>
          <w:trHeight w:val="330"/>
        </w:trPr>
        <w:tc>
          <w:tcPr>
            <w:tcW w:w="4695" w:type="dxa"/>
            <w:tcBorders>
              <w:top w:val="nil"/>
              <w:left w:val="single" w:sz="8" w:space="0" w:color="auto"/>
              <w:bottom w:val="single" w:sz="4" w:space="0" w:color="auto"/>
              <w:right w:val="single" w:sz="4" w:space="0" w:color="auto"/>
            </w:tcBorders>
            <w:vAlign w:val="center"/>
            <w:hideMark/>
          </w:tcPr>
          <w:p w:rsidR="00CA52EE" w:rsidRPr="00F709B6" w:rsidRDefault="00CA52EE">
            <w:pPr>
              <w:jc w:val="center"/>
            </w:pPr>
            <w:r w:rsidRPr="00F709B6">
              <w:rPr>
                <w:sz w:val="22"/>
                <w:szCs w:val="22"/>
              </w:rPr>
              <w:t>Issuance of Solicitation</w:t>
            </w:r>
          </w:p>
        </w:tc>
        <w:tc>
          <w:tcPr>
            <w:tcW w:w="1885" w:type="dxa"/>
            <w:tcBorders>
              <w:top w:val="nil"/>
              <w:left w:val="nil"/>
              <w:bottom w:val="single" w:sz="4" w:space="0" w:color="auto"/>
              <w:right w:val="single" w:sz="4" w:space="0" w:color="auto"/>
            </w:tcBorders>
            <w:vAlign w:val="center"/>
          </w:tcPr>
          <w:p w:rsidR="00CA52EE" w:rsidRPr="00F709B6" w:rsidRDefault="00CA52EE">
            <w:pPr>
              <w:jc w:val="center"/>
            </w:pPr>
          </w:p>
        </w:tc>
        <w:tc>
          <w:tcPr>
            <w:tcW w:w="1780" w:type="dxa"/>
            <w:tcBorders>
              <w:top w:val="nil"/>
              <w:left w:val="nil"/>
              <w:bottom w:val="single" w:sz="4" w:space="0" w:color="auto"/>
              <w:right w:val="single" w:sz="8" w:space="0" w:color="auto"/>
            </w:tcBorders>
            <w:vAlign w:val="center"/>
          </w:tcPr>
          <w:p w:rsidR="00CA52EE" w:rsidRPr="00F709B6" w:rsidRDefault="00CA52EE">
            <w:pPr>
              <w:jc w:val="center"/>
            </w:pPr>
          </w:p>
        </w:tc>
      </w:tr>
      <w:tr w:rsidR="00CA52EE" w:rsidRPr="00F709B6" w:rsidTr="00CA52EE">
        <w:trPr>
          <w:trHeight w:val="330"/>
        </w:trPr>
        <w:tc>
          <w:tcPr>
            <w:tcW w:w="4695" w:type="dxa"/>
            <w:tcBorders>
              <w:top w:val="nil"/>
              <w:left w:val="single" w:sz="8" w:space="0" w:color="auto"/>
              <w:bottom w:val="single" w:sz="4" w:space="0" w:color="auto"/>
              <w:right w:val="single" w:sz="4" w:space="0" w:color="auto"/>
            </w:tcBorders>
            <w:vAlign w:val="center"/>
            <w:hideMark/>
          </w:tcPr>
          <w:p w:rsidR="00CA52EE" w:rsidRPr="00F709B6" w:rsidRDefault="00CA52EE">
            <w:pPr>
              <w:jc w:val="center"/>
            </w:pPr>
            <w:r w:rsidRPr="00F709B6">
              <w:rPr>
                <w:sz w:val="22"/>
                <w:szCs w:val="22"/>
              </w:rPr>
              <w:t>Evaluation of Proposals, Audits, and Field Reports</w:t>
            </w:r>
          </w:p>
        </w:tc>
        <w:tc>
          <w:tcPr>
            <w:tcW w:w="1885" w:type="dxa"/>
            <w:tcBorders>
              <w:top w:val="nil"/>
              <w:left w:val="nil"/>
              <w:bottom w:val="single" w:sz="4" w:space="0" w:color="auto"/>
              <w:right w:val="single" w:sz="4" w:space="0" w:color="auto"/>
            </w:tcBorders>
            <w:vAlign w:val="center"/>
          </w:tcPr>
          <w:p w:rsidR="00CA52EE" w:rsidRPr="00F709B6" w:rsidRDefault="00CA52EE">
            <w:pPr>
              <w:jc w:val="center"/>
            </w:pPr>
          </w:p>
        </w:tc>
        <w:tc>
          <w:tcPr>
            <w:tcW w:w="1780" w:type="dxa"/>
            <w:tcBorders>
              <w:top w:val="nil"/>
              <w:left w:val="nil"/>
              <w:bottom w:val="single" w:sz="4" w:space="0" w:color="auto"/>
              <w:right w:val="single" w:sz="8" w:space="0" w:color="auto"/>
            </w:tcBorders>
            <w:vAlign w:val="center"/>
          </w:tcPr>
          <w:p w:rsidR="00CA52EE" w:rsidRPr="00F709B6" w:rsidRDefault="00CA52EE">
            <w:pPr>
              <w:jc w:val="center"/>
            </w:pPr>
          </w:p>
        </w:tc>
      </w:tr>
      <w:tr w:rsidR="00CA52EE" w:rsidRPr="00F709B6" w:rsidTr="00CA52EE">
        <w:trPr>
          <w:trHeight w:val="330"/>
        </w:trPr>
        <w:tc>
          <w:tcPr>
            <w:tcW w:w="4695" w:type="dxa"/>
            <w:tcBorders>
              <w:top w:val="nil"/>
              <w:left w:val="single" w:sz="8" w:space="0" w:color="auto"/>
              <w:bottom w:val="single" w:sz="4" w:space="0" w:color="auto"/>
              <w:right w:val="single" w:sz="4" w:space="0" w:color="auto"/>
            </w:tcBorders>
            <w:vAlign w:val="center"/>
            <w:hideMark/>
          </w:tcPr>
          <w:p w:rsidR="00CA52EE" w:rsidRPr="00F709B6" w:rsidRDefault="00CA52EE">
            <w:pPr>
              <w:jc w:val="center"/>
            </w:pPr>
            <w:r w:rsidRPr="00F709B6">
              <w:rPr>
                <w:sz w:val="22"/>
                <w:szCs w:val="22"/>
              </w:rPr>
              <w:t>Beginning and Completion of Negotiations</w:t>
            </w:r>
          </w:p>
        </w:tc>
        <w:tc>
          <w:tcPr>
            <w:tcW w:w="1885" w:type="dxa"/>
            <w:tcBorders>
              <w:top w:val="nil"/>
              <w:left w:val="nil"/>
              <w:bottom w:val="single" w:sz="4" w:space="0" w:color="auto"/>
              <w:right w:val="single" w:sz="4" w:space="0" w:color="auto"/>
            </w:tcBorders>
            <w:vAlign w:val="center"/>
          </w:tcPr>
          <w:p w:rsidR="00CA52EE" w:rsidRPr="00F709B6" w:rsidRDefault="00CA52EE">
            <w:pPr>
              <w:jc w:val="center"/>
            </w:pPr>
          </w:p>
        </w:tc>
        <w:tc>
          <w:tcPr>
            <w:tcW w:w="1780" w:type="dxa"/>
            <w:tcBorders>
              <w:top w:val="nil"/>
              <w:left w:val="nil"/>
              <w:bottom w:val="single" w:sz="4" w:space="0" w:color="auto"/>
              <w:right w:val="single" w:sz="8" w:space="0" w:color="auto"/>
            </w:tcBorders>
            <w:vAlign w:val="center"/>
          </w:tcPr>
          <w:p w:rsidR="00CA52EE" w:rsidRPr="00F709B6" w:rsidRDefault="00CA52EE">
            <w:pPr>
              <w:jc w:val="center"/>
            </w:pPr>
          </w:p>
        </w:tc>
      </w:tr>
      <w:tr w:rsidR="00CA52EE" w:rsidRPr="00F709B6" w:rsidTr="00CA52EE">
        <w:trPr>
          <w:trHeight w:val="330"/>
        </w:trPr>
        <w:tc>
          <w:tcPr>
            <w:tcW w:w="4695" w:type="dxa"/>
            <w:tcBorders>
              <w:top w:val="nil"/>
              <w:left w:val="single" w:sz="8" w:space="0" w:color="auto"/>
              <w:bottom w:val="single" w:sz="4" w:space="0" w:color="auto"/>
              <w:right w:val="single" w:sz="4" w:space="0" w:color="auto"/>
            </w:tcBorders>
            <w:vAlign w:val="center"/>
            <w:hideMark/>
          </w:tcPr>
          <w:p w:rsidR="00CA52EE" w:rsidRPr="00F709B6" w:rsidRDefault="00CA52EE">
            <w:pPr>
              <w:jc w:val="center"/>
            </w:pPr>
            <w:r w:rsidRPr="00F709B6">
              <w:rPr>
                <w:sz w:val="22"/>
                <w:szCs w:val="22"/>
              </w:rPr>
              <w:t>Contract Preparation, Review, and Clearance</w:t>
            </w:r>
          </w:p>
        </w:tc>
        <w:tc>
          <w:tcPr>
            <w:tcW w:w="1885" w:type="dxa"/>
            <w:tcBorders>
              <w:top w:val="nil"/>
              <w:left w:val="nil"/>
              <w:bottom w:val="single" w:sz="4" w:space="0" w:color="auto"/>
              <w:right w:val="single" w:sz="4" w:space="0" w:color="auto"/>
            </w:tcBorders>
            <w:vAlign w:val="center"/>
          </w:tcPr>
          <w:p w:rsidR="00CA52EE" w:rsidRPr="00F709B6" w:rsidRDefault="00CA52EE">
            <w:pPr>
              <w:jc w:val="center"/>
            </w:pPr>
          </w:p>
        </w:tc>
        <w:tc>
          <w:tcPr>
            <w:tcW w:w="1780" w:type="dxa"/>
            <w:tcBorders>
              <w:top w:val="nil"/>
              <w:left w:val="nil"/>
              <w:bottom w:val="single" w:sz="4" w:space="0" w:color="auto"/>
              <w:right w:val="single" w:sz="8" w:space="0" w:color="auto"/>
            </w:tcBorders>
            <w:vAlign w:val="center"/>
          </w:tcPr>
          <w:p w:rsidR="00CA52EE" w:rsidRPr="00F709B6" w:rsidRDefault="00CA52EE">
            <w:pPr>
              <w:jc w:val="center"/>
            </w:pPr>
          </w:p>
        </w:tc>
      </w:tr>
      <w:tr w:rsidR="00CA52EE" w:rsidRPr="00F709B6" w:rsidTr="00CA52EE">
        <w:trPr>
          <w:trHeight w:val="330"/>
        </w:trPr>
        <w:tc>
          <w:tcPr>
            <w:tcW w:w="4695" w:type="dxa"/>
            <w:tcBorders>
              <w:top w:val="nil"/>
              <w:left w:val="single" w:sz="8" w:space="0" w:color="auto"/>
              <w:bottom w:val="single" w:sz="8" w:space="0" w:color="auto"/>
              <w:right w:val="single" w:sz="4" w:space="0" w:color="auto"/>
            </w:tcBorders>
            <w:vAlign w:val="center"/>
            <w:hideMark/>
          </w:tcPr>
          <w:p w:rsidR="00CA52EE" w:rsidRPr="00F709B6" w:rsidRDefault="00CA52EE">
            <w:pPr>
              <w:jc w:val="center"/>
            </w:pPr>
            <w:r w:rsidRPr="00F709B6">
              <w:rPr>
                <w:sz w:val="22"/>
                <w:szCs w:val="22"/>
              </w:rPr>
              <w:t>Contract Award</w:t>
            </w:r>
          </w:p>
        </w:tc>
        <w:tc>
          <w:tcPr>
            <w:tcW w:w="1885" w:type="dxa"/>
            <w:tcBorders>
              <w:top w:val="nil"/>
              <w:left w:val="nil"/>
              <w:bottom w:val="single" w:sz="8" w:space="0" w:color="auto"/>
              <w:right w:val="single" w:sz="4" w:space="0" w:color="auto"/>
            </w:tcBorders>
            <w:vAlign w:val="center"/>
          </w:tcPr>
          <w:p w:rsidR="00CA52EE" w:rsidRPr="00F709B6" w:rsidRDefault="00CA52EE">
            <w:pPr>
              <w:jc w:val="center"/>
            </w:pPr>
          </w:p>
        </w:tc>
        <w:tc>
          <w:tcPr>
            <w:tcW w:w="1780" w:type="dxa"/>
            <w:tcBorders>
              <w:top w:val="nil"/>
              <w:left w:val="nil"/>
              <w:bottom w:val="single" w:sz="8" w:space="0" w:color="auto"/>
              <w:right w:val="single" w:sz="8" w:space="0" w:color="auto"/>
            </w:tcBorders>
            <w:vAlign w:val="center"/>
          </w:tcPr>
          <w:p w:rsidR="00CA52EE" w:rsidRPr="00F709B6" w:rsidRDefault="00CA52EE">
            <w:pPr>
              <w:jc w:val="center"/>
            </w:pPr>
          </w:p>
        </w:tc>
      </w:tr>
    </w:tbl>
    <w:p w:rsidR="00CA52EE" w:rsidRDefault="00CA52EE" w:rsidP="00CA52EE"/>
    <w:p w:rsidR="00CA52EE" w:rsidRPr="00C816B5" w:rsidRDefault="00CA52EE" w:rsidP="00C816B5">
      <w:pPr>
        <w:pStyle w:val="Heading1"/>
        <w:spacing w:before="0" w:after="240"/>
        <w:rPr>
          <w:caps w:val="0"/>
        </w:rPr>
      </w:pPr>
      <w:bookmarkStart w:id="72" w:name="_Toc366485929"/>
      <w:r w:rsidRPr="00C816B5">
        <w:rPr>
          <w:caps w:val="0"/>
        </w:rPr>
        <w:lastRenderedPageBreak/>
        <w:t>Identification of Participants in Acquisition Plan Preparation</w:t>
      </w:r>
      <w:bookmarkEnd w:id="72"/>
    </w:p>
    <w:p w:rsidR="00ED1726" w:rsidRPr="00C816B5" w:rsidRDefault="00CA52EE" w:rsidP="00ED1726">
      <w:pPr>
        <w:rPr>
          <w:rFonts w:ascii="Arial" w:hAnsi="Arial" w:cs="Arial"/>
          <w:color w:val="000000"/>
          <w:sz w:val="22"/>
          <w:szCs w:val="22"/>
        </w:rPr>
      </w:pPr>
      <w:r w:rsidRPr="00C816B5">
        <w:rPr>
          <w:sz w:val="22"/>
          <w:szCs w:val="22"/>
        </w:rPr>
        <w:t>List the individuals who participated in preparing the acquisition plan, giving contact information for each.</w:t>
      </w:r>
    </w:p>
    <w:p w:rsidR="006544CC" w:rsidRDefault="006544CC" w:rsidP="00C816B5">
      <w:pPr>
        <w:pStyle w:val="Heading1"/>
        <w:numPr>
          <w:ilvl w:val="0"/>
          <w:numId w:val="0"/>
        </w:numPr>
        <w:spacing w:after="240"/>
        <w:ind w:left="360" w:hanging="360"/>
      </w:pPr>
      <w:bookmarkStart w:id="73" w:name="_Toc365626657"/>
    </w:p>
    <w:p w:rsidR="006544CC" w:rsidRDefault="006544CC" w:rsidP="00C816B5">
      <w:pPr>
        <w:pStyle w:val="Heading1"/>
        <w:numPr>
          <w:ilvl w:val="0"/>
          <w:numId w:val="0"/>
        </w:numPr>
        <w:spacing w:after="240"/>
        <w:ind w:left="360" w:hanging="360"/>
      </w:pPr>
    </w:p>
    <w:p w:rsidR="006544CC" w:rsidRDefault="006544CC" w:rsidP="00C816B5">
      <w:pPr>
        <w:pStyle w:val="Heading1"/>
        <w:numPr>
          <w:ilvl w:val="0"/>
          <w:numId w:val="0"/>
        </w:numPr>
        <w:spacing w:after="240"/>
        <w:ind w:left="360" w:hanging="360"/>
      </w:pPr>
    </w:p>
    <w:p w:rsidR="006544CC" w:rsidRDefault="006544CC" w:rsidP="00C816B5">
      <w:pPr>
        <w:pStyle w:val="Heading1"/>
        <w:numPr>
          <w:ilvl w:val="0"/>
          <w:numId w:val="0"/>
        </w:numPr>
        <w:spacing w:after="240"/>
        <w:ind w:left="360" w:hanging="360"/>
      </w:pPr>
    </w:p>
    <w:p w:rsidR="006544CC" w:rsidRDefault="006544CC" w:rsidP="00C816B5">
      <w:pPr>
        <w:pStyle w:val="Heading1"/>
        <w:numPr>
          <w:ilvl w:val="0"/>
          <w:numId w:val="0"/>
        </w:numPr>
        <w:spacing w:after="240"/>
        <w:ind w:left="360" w:hanging="360"/>
      </w:pPr>
    </w:p>
    <w:p w:rsidR="006544CC" w:rsidRDefault="006544CC" w:rsidP="00C816B5">
      <w:pPr>
        <w:pStyle w:val="Heading1"/>
        <w:numPr>
          <w:ilvl w:val="0"/>
          <w:numId w:val="0"/>
        </w:numPr>
        <w:spacing w:after="240"/>
        <w:ind w:left="360" w:hanging="360"/>
      </w:pPr>
    </w:p>
    <w:p w:rsidR="006544CC" w:rsidRDefault="006544CC" w:rsidP="00C816B5">
      <w:pPr>
        <w:pStyle w:val="Heading1"/>
        <w:numPr>
          <w:ilvl w:val="0"/>
          <w:numId w:val="0"/>
        </w:numPr>
        <w:spacing w:after="240"/>
        <w:ind w:left="360" w:hanging="360"/>
      </w:pPr>
    </w:p>
    <w:p w:rsidR="006544CC" w:rsidRDefault="006544CC" w:rsidP="00C816B5">
      <w:pPr>
        <w:pStyle w:val="Heading1"/>
        <w:numPr>
          <w:ilvl w:val="0"/>
          <w:numId w:val="0"/>
        </w:numPr>
        <w:spacing w:after="240"/>
        <w:ind w:left="360" w:hanging="360"/>
      </w:pPr>
    </w:p>
    <w:p w:rsidR="006544CC" w:rsidRDefault="006544CC" w:rsidP="00C816B5">
      <w:pPr>
        <w:pStyle w:val="Heading1"/>
        <w:numPr>
          <w:ilvl w:val="0"/>
          <w:numId w:val="0"/>
        </w:numPr>
        <w:spacing w:after="240"/>
        <w:ind w:left="360" w:hanging="360"/>
      </w:pPr>
    </w:p>
    <w:p w:rsidR="006544CC" w:rsidRDefault="006544CC" w:rsidP="00C816B5">
      <w:pPr>
        <w:pStyle w:val="Heading1"/>
        <w:numPr>
          <w:ilvl w:val="0"/>
          <w:numId w:val="0"/>
        </w:numPr>
        <w:spacing w:after="240"/>
        <w:ind w:left="360" w:hanging="360"/>
      </w:pPr>
    </w:p>
    <w:p w:rsidR="006544CC" w:rsidRDefault="006544CC" w:rsidP="00C816B5">
      <w:pPr>
        <w:pStyle w:val="Heading1"/>
        <w:numPr>
          <w:ilvl w:val="0"/>
          <w:numId w:val="0"/>
        </w:numPr>
        <w:spacing w:after="240"/>
        <w:ind w:left="360" w:hanging="360"/>
      </w:pPr>
    </w:p>
    <w:p w:rsidR="006544CC" w:rsidRPr="006544CC" w:rsidRDefault="006544CC" w:rsidP="006544CC"/>
    <w:p w:rsidR="006544CC" w:rsidRDefault="006544CC" w:rsidP="00C816B5">
      <w:pPr>
        <w:pStyle w:val="Heading1"/>
        <w:numPr>
          <w:ilvl w:val="0"/>
          <w:numId w:val="0"/>
        </w:numPr>
        <w:spacing w:after="240"/>
        <w:ind w:left="360" w:hanging="360"/>
      </w:pPr>
    </w:p>
    <w:p w:rsidR="006544CC" w:rsidRDefault="006544CC" w:rsidP="006544CC"/>
    <w:p w:rsidR="006544CC" w:rsidRPr="006544CC" w:rsidRDefault="006544CC" w:rsidP="006544CC"/>
    <w:p w:rsidR="000C5F3A" w:rsidRPr="000C5F3A" w:rsidRDefault="000C5F3A" w:rsidP="000C5F3A">
      <w:pPr>
        <w:pStyle w:val="Heading1"/>
        <w:numPr>
          <w:ilvl w:val="0"/>
          <w:numId w:val="0"/>
        </w:numPr>
        <w:spacing w:after="240"/>
        <w:ind w:left="360" w:hanging="360"/>
        <w:rPr>
          <w:caps w:val="0"/>
        </w:rPr>
      </w:pPr>
      <w:bookmarkStart w:id="74" w:name="_Toc366485930"/>
      <w:r w:rsidRPr="000C5F3A">
        <w:rPr>
          <w:caps w:val="0"/>
        </w:rPr>
        <w:lastRenderedPageBreak/>
        <w:t>Appendix A: References</w:t>
      </w:r>
      <w:bookmarkEnd w:id="74"/>
    </w:p>
    <w:p w:rsidR="000C5F3A" w:rsidRPr="002913F1" w:rsidRDefault="000C5F3A" w:rsidP="002913F1">
      <w:pPr>
        <w:rPr>
          <w:rStyle w:val="Hyperlink"/>
          <w:sz w:val="22"/>
          <w:szCs w:val="22"/>
          <w:u w:val="none"/>
        </w:rPr>
      </w:pPr>
      <w:r w:rsidRPr="002913F1">
        <w:rPr>
          <w:rStyle w:val="Hyperlink"/>
          <w:sz w:val="22"/>
          <w:szCs w:val="22"/>
          <w:u w:val="none"/>
        </w:rPr>
        <w:t>Insert the name, version number, description, and physical location of any documents referenced in this document. Add rows to the table as necessary.</w:t>
      </w:r>
    </w:p>
    <w:p w:rsidR="000C5F3A" w:rsidRDefault="000C5F3A" w:rsidP="000C5F3A">
      <w:pPr>
        <w:rPr>
          <w:sz w:val="22"/>
          <w:szCs w:val="22"/>
        </w:rPr>
      </w:pPr>
      <w:r w:rsidRPr="00C97B32">
        <w:rPr>
          <w:sz w:val="22"/>
          <w:szCs w:val="22"/>
        </w:rPr>
        <w:t>The following table summarizes the documents referenced in this document.</w:t>
      </w:r>
    </w:p>
    <w:tbl>
      <w:tblPr>
        <w:tblW w:w="5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tblPr>
      <w:tblGrid>
        <w:gridCol w:w="2583"/>
        <w:gridCol w:w="3240"/>
        <w:gridCol w:w="3663"/>
      </w:tblGrid>
      <w:tr w:rsidR="000C5F3A" w:rsidRPr="003F3C5F" w:rsidTr="00BB3D29">
        <w:trPr>
          <w:trHeight w:val="70"/>
          <w:jc w:val="center"/>
        </w:trPr>
        <w:tc>
          <w:tcPr>
            <w:tcW w:w="1361" w:type="pct"/>
            <w:shd w:val="clear" w:color="auto" w:fill="365F91" w:themeFill="accent1" w:themeFillShade="BF"/>
          </w:tcPr>
          <w:p w:rsidR="000C5F3A" w:rsidRPr="00C97B32" w:rsidRDefault="000C5F3A" w:rsidP="00BB3D29">
            <w:pPr>
              <w:pStyle w:val="BodyText"/>
              <w:jc w:val="center"/>
              <w:rPr>
                <w:rFonts w:ascii="Arial Narrow" w:hAnsi="Arial Narrow" w:cs="Arial"/>
                <w:b/>
                <w:color w:val="FFFFFF" w:themeColor="background1"/>
              </w:rPr>
            </w:pPr>
            <w:r w:rsidRPr="00C97B32">
              <w:rPr>
                <w:rFonts w:ascii="Arial Narrow" w:hAnsi="Arial Narrow" w:cs="Arial"/>
                <w:b/>
                <w:color w:val="FFFFFF" w:themeColor="background1"/>
                <w:sz w:val="22"/>
                <w:szCs w:val="22"/>
              </w:rPr>
              <w:t>Document Name</w:t>
            </w:r>
          </w:p>
        </w:tc>
        <w:tc>
          <w:tcPr>
            <w:tcW w:w="1708" w:type="pct"/>
            <w:shd w:val="clear" w:color="auto" w:fill="365F91" w:themeFill="accent1" w:themeFillShade="BF"/>
          </w:tcPr>
          <w:p w:rsidR="000C5F3A" w:rsidRPr="00C97B32" w:rsidRDefault="000C5F3A" w:rsidP="00BB3D29">
            <w:pPr>
              <w:pStyle w:val="BodyText"/>
              <w:jc w:val="center"/>
              <w:rPr>
                <w:rFonts w:ascii="Arial Narrow" w:hAnsi="Arial Narrow" w:cs="Arial"/>
                <w:b/>
                <w:color w:val="FFFFFF" w:themeColor="background1"/>
              </w:rPr>
            </w:pPr>
            <w:r w:rsidRPr="00C97B32">
              <w:rPr>
                <w:rFonts w:ascii="Arial Narrow" w:hAnsi="Arial Narrow" w:cs="Arial"/>
                <w:b/>
                <w:color w:val="FFFFFF" w:themeColor="background1"/>
                <w:sz w:val="22"/>
                <w:szCs w:val="22"/>
              </w:rPr>
              <w:t>Description</w:t>
            </w:r>
          </w:p>
        </w:tc>
        <w:tc>
          <w:tcPr>
            <w:tcW w:w="1931" w:type="pct"/>
            <w:shd w:val="clear" w:color="auto" w:fill="365F91" w:themeFill="accent1" w:themeFillShade="BF"/>
          </w:tcPr>
          <w:p w:rsidR="000C5F3A" w:rsidRPr="00C97B32" w:rsidRDefault="000C5F3A" w:rsidP="00BB3D29">
            <w:pPr>
              <w:pStyle w:val="BodyText"/>
              <w:jc w:val="center"/>
              <w:rPr>
                <w:rFonts w:ascii="Arial Narrow" w:hAnsi="Arial Narrow" w:cs="Arial"/>
                <w:b/>
                <w:color w:val="FFFFFF" w:themeColor="background1"/>
              </w:rPr>
            </w:pPr>
            <w:r w:rsidRPr="00C97B32">
              <w:rPr>
                <w:rFonts w:ascii="Arial Narrow" w:hAnsi="Arial Narrow" w:cs="Arial"/>
                <w:b/>
                <w:color w:val="FFFFFF" w:themeColor="background1"/>
                <w:sz w:val="22"/>
                <w:szCs w:val="22"/>
              </w:rPr>
              <w:t>Location</w:t>
            </w:r>
          </w:p>
        </w:tc>
      </w:tr>
      <w:tr w:rsidR="000C5F3A" w:rsidRPr="003F3C5F" w:rsidTr="00BB3D29">
        <w:trPr>
          <w:trHeight w:val="482"/>
          <w:jc w:val="center"/>
        </w:trPr>
        <w:tc>
          <w:tcPr>
            <w:tcW w:w="1361" w:type="pct"/>
          </w:tcPr>
          <w:p w:rsidR="000C5F3A" w:rsidRPr="00BB3D29" w:rsidRDefault="000C5F3A" w:rsidP="000C5F3A">
            <w:pPr>
              <w:pStyle w:val="BodyText"/>
              <w:jc w:val="center"/>
              <w:rPr>
                <w:rStyle w:val="Hyperlink"/>
                <w:rFonts w:ascii="Arial Narrow" w:eastAsiaTheme="minorHAnsi" w:hAnsi="Arial Narrow" w:cstheme="minorBidi"/>
                <w:u w:val="none"/>
              </w:rPr>
            </w:pPr>
            <w:r w:rsidRPr="00BB3D29">
              <w:rPr>
                <w:rStyle w:val="Hyperlink"/>
                <w:rFonts w:ascii="Arial Narrow" w:eastAsiaTheme="minorHAnsi" w:hAnsi="Arial Narrow" w:cstheme="minorBidi"/>
                <w:sz w:val="22"/>
                <w:szCs w:val="22"/>
                <w:u w:val="none"/>
              </w:rPr>
              <w:t>Document Name and Version Number</w:t>
            </w:r>
          </w:p>
        </w:tc>
        <w:tc>
          <w:tcPr>
            <w:tcW w:w="1708" w:type="pct"/>
          </w:tcPr>
          <w:p w:rsidR="000C5F3A" w:rsidRPr="00BB3D29" w:rsidRDefault="000C5F3A" w:rsidP="000C5F3A">
            <w:pPr>
              <w:pStyle w:val="BodyText"/>
              <w:jc w:val="center"/>
              <w:rPr>
                <w:rStyle w:val="Hyperlink"/>
                <w:rFonts w:ascii="Arial Narrow" w:eastAsiaTheme="minorHAnsi" w:hAnsi="Arial Narrow" w:cstheme="minorBidi"/>
                <w:u w:val="none"/>
              </w:rPr>
            </w:pPr>
            <w:r w:rsidRPr="00BB3D29">
              <w:rPr>
                <w:rStyle w:val="Hyperlink"/>
                <w:rFonts w:ascii="Arial Narrow" w:eastAsiaTheme="minorHAnsi" w:hAnsi="Arial Narrow" w:cstheme="minorBidi"/>
                <w:sz w:val="22"/>
                <w:szCs w:val="22"/>
                <w:u w:val="none"/>
              </w:rPr>
              <w:t>Document description</w:t>
            </w:r>
          </w:p>
        </w:tc>
        <w:tc>
          <w:tcPr>
            <w:tcW w:w="1931" w:type="pct"/>
          </w:tcPr>
          <w:p w:rsidR="000C5F3A" w:rsidRPr="00BB3D29" w:rsidRDefault="000C5F3A" w:rsidP="000C5F3A">
            <w:pPr>
              <w:pStyle w:val="BodyText"/>
              <w:jc w:val="center"/>
              <w:rPr>
                <w:rStyle w:val="Hyperlink"/>
                <w:rFonts w:ascii="Arial Narrow" w:eastAsiaTheme="minorHAnsi" w:hAnsi="Arial Narrow" w:cstheme="minorBidi"/>
                <w:u w:val="none"/>
              </w:rPr>
            </w:pPr>
            <w:r w:rsidRPr="00BB3D29">
              <w:rPr>
                <w:rStyle w:val="Hyperlink"/>
                <w:rFonts w:ascii="Arial Narrow" w:eastAsiaTheme="minorHAnsi" w:hAnsi="Arial Narrow" w:cstheme="minorBidi"/>
                <w:sz w:val="22"/>
                <w:szCs w:val="22"/>
                <w:u w:val="none"/>
              </w:rPr>
              <w:t>URL or Network path where document is located</w:t>
            </w:r>
          </w:p>
        </w:tc>
      </w:tr>
      <w:tr w:rsidR="000C5F3A" w:rsidRPr="003F3C5F" w:rsidTr="00BB3D29">
        <w:trPr>
          <w:trHeight w:val="70"/>
          <w:jc w:val="center"/>
        </w:trPr>
        <w:tc>
          <w:tcPr>
            <w:tcW w:w="1361" w:type="pct"/>
          </w:tcPr>
          <w:p w:rsidR="000C5F3A" w:rsidRPr="00C97B32" w:rsidRDefault="000C5F3A" w:rsidP="000C5F3A">
            <w:pPr>
              <w:pStyle w:val="BodyText"/>
              <w:jc w:val="center"/>
              <w:rPr>
                <w:rFonts w:ascii="Arial Narrow" w:hAnsi="Arial Narrow" w:cs="Arial"/>
                <w:i/>
                <w:color w:val="0000FF"/>
              </w:rPr>
            </w:pPr>
          </w:p>
        </w:tc>
        <w:tc>
          <w:tcPr>
            <w:tcW w:w="1708" w:type="pct"/>
          </w:tcPr>
          <w:p w:rsidR="000C5F3A" w:rsidRPr="00C97B32" w:rsidRDefault="000C5F3A" w:rsidP="000C5F3A">
            <w:pPr>
              <w:pStyle w:val="BodyText"/>
              <w:jc w:val="center"/>
              <w:rPr>
                <w:rFonts w:ascii="Arial Narrow" w:hAnsi="Arial Narrow" w:cs="Arial"/>
                <w:i/>
                <w:color w:val="0000FF"/>
              </w:rPr>
            </w:pPr>
          </w:p>
        </w:tc>
        <w:tc>
          <w:tcPr>
            <w:tcW w:w="1931" w:type="pct"/>
          </w:tcPr>
          <w:p w:rsidR="000C5F3A" w:rsidRPr="00C97B32" w:rsidRDefault="000C5F3A" w:rsidP="000C5F3A">
            <w:pPr>
              <w:pStyle w:val="BodyText"/>
              <w:jc w:val="center"/>
              <w:rPr>
                <w:rFonts w:ascii="Arial Narrow" w:hAnsi="Arial Narrow" w:cs="Arial"/>
                <w:i/>
                <w:color w:val="0000FF"/>
              </w:rPr>
            </w:pPr>
          </w:p>
        </w:tc>
      </w:tr>
      <w:tr w:rsidR="000C5F3A" w:rsidRPr="003F3C5F" w:rsidTr="00BB3D29">
        <w:trPr>
          <w:trHeight w:val="70"/>
          <w:jc w:val="center"/>
        </w:trPr>
        <w:tc>
          <w:tcPr>
            <w:tcW w:w="1361" w:type="pct"/>
          </w:tcPr>
          <w:p w:rsidR="000C5F3A" w:rsidRPr="00C97B32" w:rsidRDefault="000C5F3A" w:rsidP="000C5F3A">
            <w:pPr>
              <w:pStyle w:val="BodyText"/>
              <w:jc w:val="center"/>
              <w:rPr>
                <w:rFonts w:ascii="Arial Narrow" w:hAnsi="Arial Narrow" w:cs="Arial"/>
                <w:i/>
                <w:color w:val="0000FF"/>
              </w:rPr>
            </w:pPr>
          </w:p>
        </w:tc>
        <w:tc>
          <w:tcPr>
            <w:tcW w:w="1708" w:type="pct"/>
          </w:tcPr>
          <w:p w:rsidR="000C5F3A" w:rsidRPr="00C97B32" w:rsidRDefault="000C5F3A" w:rsidP="000C5F3A">
            <w:pPr>
              <w:pStyle w:val="BodyText"/>
              <w:jc w:val="center"/>
              <w:rPr>
                <w:rFonts w:ascii="Arial Narrow" w:hAnsi="Arial Narrow" w:cs="Arial"/>
                <w:i/>
                <w:color w:val="0000FF"/>
              </w:rPr>
            </w:pPr>
          </w:p>
        </w:tc>
        <w:tc>
          <w:tcPr>
            <w:tcW w:w="1931" w:type="pct"/>
          </w:tcPr>
          <w:p w:rsidR="000C5F3A" w:rsidRPr="00C97B32" w:rsidRDefault="000C5F3A" w:rsidP="000C5F3A">
            <w:pPr>
              <w:pStyle w:val="BodyText"/>
              <w:jc w:val="center"/>
              <w:rPr>
                <w:rFonts w:ascii="Arial Narrow" w:hAnsi="Arial Narrow" w:cs="Arial"/>
                <w:i/>
                <w:color w:val="0000FF"/>
              </w:rPr>
            </w:pPr>
          </w:p>
        </w:tc>
      </w:tr>
    </w:tbl>
    <w:p w:rsidR="000C5F3A" w:rsidRPr="000C5F3A" w:rsidRDefault="000C5F3A" w:rsidP="000C5F3A"/>
    <w:p w:rsidR="000C5F3A" w:rsidRDefault="000C5F3A" w:rsidP="00C816B5">
      <w:pPr>
        <w:pStyle w:val="Heading1"/>
        <w:numPr>
          <w:ilvl w:val="0"/>
          <w:numId w:val="0"/>
        </w:numPr>
        <w:spacing w:after="240"/>
        <w:ind w:left="360" w:hanging="360"/>
      </w:pPr>
    </w:p>
    <w:p w:rsidR="000C5F3A" w:rsidRDefault="000C5F3A" w:rsidP="00C816B5">
      <w:pPr>
        <w:pStyle w:val="Heading1"/>
        <w:numPr>
          <w:ilvl w:val="0"/>
          <w:numId w:val="0"/>
        </w:numPr>
        <w:spacing w:after="240"/>
        <w:ind w:left="360" w:hanging="360"/>
      </w:pPr>
    </w:p>
    <w:p w:rsidR="000C5F3A" w:rsidRDefault="000C5F3A" w:rsidP="00C816B5">
      <w:pPr>
        <w:pStyle w:val="Heading1"/>
        <w:numPr>
          <w:ilvl w:val="0"/>
          <w:numId w:val="0"/>
        </w:numPr>
        <w:spacing w:after="240"/>
        <w:ind w:left="360" w:hanging="360"/>
      </w:pPr>
    </w:p>
    <w:p w:rsidR="00BB3D29" w:rsidRDefault="00BB3D29" w:rsidP="00BB3D29"/>
    <w:p w:rsidR="00BB3D29" w:rsidRDefault="00BB3D29" w:rsidP="00BB3D29"/>
    <w:p w:rsidR="00BB3D29" w:rsidRDefault="00BB3D29" w:rsidP="00BB3D29"/>
    <w:p w:rsidR="00BB3D29" w:rsidRDefault="00BB3D29" w:rsidP="00BB3D29"/>
    <w:p w:rsidR="00BB3D29" w:rsidRDefault="00BB3D29" w:rsidP="00BB3D29"/>
    <w:p w:rsidR="00BB3D29" w:rsidRDefault="00BB3D29" w:rsidP="00BB3D29"/>
    <w:p w:rsidR="00BB3D29" w:rsidRDefault="00BB3D29" w:rsidP="00BB3D29"/>
    <w:p w:rsidR="00BB3D29" w:rsidRDefault="00BB3D29" w:rsidP="00BB3D29"/>
    <w:p w:rsidR="00BB3D29" w:rsidRDefault="00BB3D29" w:rsidP="00BB3D29"/>
    <w:p w:rsidR="00BB3D29" w:rsidRDefault="00BB3D29" w:rsidP="00BB3D29"/>
    <w:p w:rsidR="00BB3D29" w:rsidRPr="00BB3D29" w:rsidRDefault="00BB3D29" w:rsidP="00BB3D29"/>
    <w:p w:rsidR="00C816B5" w:rsidRPr="00BB3D29" w:rsidRDefault="00C816B5" w:rsidP="00C816B5">
      <w:pPr>
        <w:pStyle w:val="Heading1"/>
        <w:numPr>
          <w:ilvl w:val="0"/>
          <w:numId w:val="0"/>
        </w:numPr>
        <w:spacing w:after="240"/>
        <w:ind w:left="360" w:hanging="360"/>
        <w:rPr>
          <w:caps w:val="0"/>
        </w:rPr>
      </w:pPr>
      <w:bookmarkStart w:id="75" w:name="_Toc366485931"/>
      <w:r w:rsidRPr="00BB3D29">
        <w:rPr>
          <w:caps w:val="0"/>
        </w:rPr>
        <w:lastRenderedPageBreak/>
        <w:t>Approvals/Signatures</w:t>
      </w:r>
      <w:bookmarkEnd w:id="73"/>
      <w:bookmarkEnd w:id="75"/>
    </w:p>
    <w:p w:rsidR="00C816B5" w:rsidRPr="00C62934" w:rsidRDefault="00C816B5" w:rsidP="00C816B5">
      <w:pPr>
        <w:rPr>
          <w:color w:val="000000" w:themeColor="text1"/>
          <w:sz w:val="22"/>
          <w:szCs w:val="22"/>
        </w:rPr>
      </w:pPr>
      <w:r w:rsidRPr="00C62934">
        <w:rPr>
          <w:color w:val="000000" w:themeColor="text1"/>
          <w:sz w:val="22"/>
          <w:szCs w:val="22"/>
        </w:rPr>
        <w:t xml:space="preserve">The undersigned acknowledge that they have reviewed the </w:t>
      </w:r>
      <w:r w:rsidRPr="00C62934">
        <w:rPr>
          <w:rStyle w:val="Hyperlink"/>
          <w:sz w:val="22"/>
          <w:szCs w:val="22"/>
          <w:u w:val="none"/>
        </w:rPr>
        <w:t>[name of document]</w:t>
      </w:r>
      <w:r w:rsidRPr="00C62934">
        <w:rPr>
          <w:color w:val="000000" w:themeColor="text1"/>
          <w:sz w:val="22"/>
          <w:szCs w:val="22"/>
        </w:rPr>
        <w:t xml:space="preserve"> document and agree with the information presented within this document. Changes to this document will be coordinated with, and approved by, the undersigned, or their designated representatives.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40"/>
        <w:gridCol w:w="5220"/>
        <w:gridCol w:w="900"/>
        <w:gridCol w:w="1800"/>
      </w:tblGrid>
      <w:tr w:rsidR="00C816B5" w:rsidRPr="00C62934" w:rsidTr="00BB3D29">
        <w:tc>
          <w:tcPr>
            <w:tcW w:w="1440" w:type="dxa"/>
            <w:tcBorders>
              <w:top w:val="nil"/>
              <w:left w:val="nil"/>
              <w:bottom w:val="nil"/>
              <w:right w:val="nil"/>
            </w:tcBorders>
            <w:vAlign w:val="bottom"/>
          </w:tcPr>
          <w:p w:rsidR="00C816B5" w:rsidRPr="00C62934" w:rsidRDefault="00C816B5" w:rsidP="00BB3D29">
            <w:pPr>
              <w:spacing w:after="0"/>
            </w:pPr>
            <w:r w:rsidRPr="00C62934">
              <w:rPr>
                <w:sz w:val="22"/>
                <w:szCs w:val="22"/>
              </w:rPr>
              <w:t>Signature:</w:t>
            </w:r>
          </w:p>
        </w:tc>
        <w:tc>
          <w:tcPr>
            <w:tcW w:w="5220" w:type="dxa"/>
            <w:tcBorders>
              <w:top w:val="nil"/>
              <w:left w:val="nil"/>
              <w:right w:val="nil"/>
            </w:tcBorders>
            <w:vAlign w:val="bottom"/>
          </w:tcPr>
          <w:p w:rsidR="00C816B5" w:rsidRPr="00C62934" w:rsidRDefault="00C816B5" w:rsidP="00BB3D29">
            <w:pPr>
              <w:spacing w:after="0"/>
            </w:pPr>
          </w:p>
        </w:tc>
        <w:tc>
          <w:tcPr>
            <w:tcW w:w="900" w:type="dxa"/>
            <w:tcBorders>
              <w:top w:val="nil"/>
              <w:left w:val="nil"/>
              <w:bottom w:val="nil"/>
              <w:right w:val="nil"/>
            </w:tcBorders>
            <w:vAlign w:val="bottom"/>
          </w:tcPr>
          <w:p w:rsidR="00C816B5" w:rsidRPr="00C62934" w:rsidRDefault="00C816B5" w:rsidP="00BB3D29">
            <w:pPr>
              <w:spacing w:after="0"/>
            </w:pPr>
            <w:r w:rsidRPr="00C62934">
              <w:rPr>
                <w:sz w:val="22"/>
                <w:szCs w:val="22"/>
              </w:rPr>
              <w:t>Date:</w:t>
            </w:r>
          </w:p>
        </w:tc>
        <w:tc>
          <w:tcPr>
            <w:tcW w:w="1800" w:type="dxa"/>
            <w:tcBorders>
              <w:top w:val="nil"/>
              <w:left w:val="nil"/>
              <w:bottom w:val="single" w:sz="4" w:space="0" w:color="auto"/>
              <w:right w:val="nil"/>
            </w:tcBorders>
            <w:vAlign w:val="bottom"/>
          </w:tcPr>
          <w:p w:rsidR="00C816B5" w:rsidRPr="00C62934" w:rsidRDefault="00C816B5" w:rsidP="00BB3D29">
            <w:pPr>
              <w:spacing w:after="0"/>
            </w:pPr>
          </w:p>
        </w:tc>
      </w:tr>
      <w:tr w:rsidR="00C816B5" w:rsidRPr="00C62934" w:rsidTr="00BB3D29">
        <w:tc>
          <w:tcPr>
            <w:tcW w:w="1440" w:type="dxa"/>
            <w:tcBorders>
              <w:top w:val="nil"/>
              <w:left w:val="nil"/>
              <w:bottom w:val="nil"/>
              <w:right w:val="nil"/>
            </w:tcBorders>
            <w:vAlign w:val="bottom"/>
          </w:tcPr>
          <w:p w:rsidR="00C816B5" w:rsidRPr="00C62934" w:rsidRDefault="00C816B5" w:rsidP="00BB3D29">
            <w:pPr>
              <w:spacing w:after="0"/>
            </w:pPr>
            <w:r w:rsidRPr="00C62934">
              <w:rPr>
                <w:sz w:val="22"/>
                <w:szCs w:val="22"/>
              </w:rPr>
              <w:t>Print Name:</w:t>
            </w:r>
          </w:p>
        </w:tc>
        <w:tc>
          <w:tcPr>
            <w:tcW w:w="5220" w:type="dxa"/>
            <w:tcBorders>
              <w:left w:val="nil"/>
              <w:right w:val="nil"/>
            </w:tcBorders>
            <w:vAlign w:val="bottom"/>
          </w:tcPr>
          <w:p w:rsidR="00C816B5" w:rsidRPr="00C62934" w:rsidRDefault="00C816B5" w:rsidP="00BB3D29">
            <w:pPr>
              <w:spacing w:after="0"/>
            </w:pPr>
          </w:p>
        </w:tc>
        <w:tc>
          <w:tcPr>
            <w:tcW w:w="900" w:type="dxa"/>
            <w:tcBorders>
              <w:top w:val="nil"/>
              <w:left w:val="nil"/>
              <w:bottom w:val="nil"/>
              <w:right w:val="nil"/>
            </w:tcBorders>
            <w:vAlign w:val="bottom"/>
          </w:tcPr>
          <w:p w:rsidR="00C816B5" w:rsidRPr="00C62934" w:rsidRDefault="00C816B5" w:rsidP="00BB3D29">
            <w:pPr>
              <w:spacing w:after="0"/>
            </w:pPr>
          </w:p>
        </w:tc>
        <w:tc>
          <w:tcPr>
            <w:tcW w:w="1800" w:type="dxa"/>
            <w:tcBorders>
              <w:top w:val="single" w:sz="4" w:space="0" w:color="auto"/>
              <w:left w:val="nil"/>
              <w:bottom w:val="nil"/>
              <w:right w:val="nil"/>
            </w:tcBorders>
            <w:vAlign w:val="bottom"/>
          </w:tcPr>
          <w:p w:rsidR="00C816B5" w:rsidRPr="00C62934" w:rsidRDefault="00C816B5" w:rsidP="00BB3D29">
            <w:pPr>
              <w:spacing w:after="0"/>
            </w:pPr>
          </w:p>
        </w:tc>
      </w:tr>
      <w:tr w:rsidR="00C816B5" w:rsidRPr="00C62934" w:rsidTr="00BB3D29">
        <w:tc>
          <w:tcPr>
            <w:tcW w:w="1440" w:type="dxa"/>
            <w:tcBorders>
              <w:top w:val="nil"/>
              <w:left w:val="nil"/>
              <w:bottom w:val="nil"/>
              <w:right w:val="nil"/>
            </w:tcBorders>
            <w:vAlign w:val="bottom"/>
          </w:tcPr>
          <w:p w:rsidR="00C816B5" w:rsidRPr="00C62934" w:rsidRDefault="00C816B5" w:rsidP="00BB3D29">
            <w:pPr>
              <w:spacing w:after="0"/>
            </w:pPr>
            <w:r w:rsidRPr="00C62934">
              <w:rPr>
                <w:sz w:val="22"/>
                <w:szCs w:val="22"/>
              </w:rPr>
              <w:t>Title:</w:t>
            </w:r>
          </w:p>
        </w:tc>
        <w:tc>
          <w:tcPr>
            <w:tcW w:w="5220" w:type="dxa"/>
            <w:tcBorders>
              <w:left w:val="nil"/>
              <w:right w:val="nil"/>
            </w:tcBorders>
            <w:vAlign w:val="bottom"/>
          </w:tcPr>
          <w:p w:rsidR="00C816B5" w:rsidRPr="00C62934" w:rsidRDefault="00C816B5" w:rsidP="00BB3D29">
            <w:pPr>
              <w:spacing w:after="0"/>
            </w:pPr>
          </w:p>
        </w:tc>
        <w:tc>
          <w:tcPr>
            <w:tcW w:w="900" w:type="dxa"/>
            <w:tcBorders>
              <w:top w:val="nil"/>
              <w:left w:val="nil"/>
              <w:bottom w:val="nil"/>
              <w:right w:val="nil"/>
            </w:tcBorders>
            <w:vAlign w:val="bottom"/>
          </w:tcPr>
          <w:p w:rsidR="00C816B5" w:rsidRPr="00C62934" w:rsidRDefault="00C816B5" w:rsidP="00BB3D29">
            <w:pPr>
              <w:spacing w:after="0"/>
            </w:pPr>
          </w:p>
        </w:tc>
        <w:tc>
          <w:tcPr>
            <w:tcW w:w="1800" w:type="dxa"/>
            <w:tcBorders>
              <w:top w:val="nil"/>
              <w:left w:val="nil"/>
              <w:bottom w:val="nil"/>
              <w:right w:val="nil"/>
            </w:tcBorders>
            <w:vAlign w:val="bottom"/>
          </w:tcPr>
          <w:p w:rsidR="00C816B5" w:rsidRPr="00C62934" w:rsidRDefault="00C816B5" w:rsidP="00BB3D29">
            <w:pPr>
              <w:spacing w:after="0"/>
            </w:pPr>
          </w:p>
        </w:tc>
      </w:tr>
      <w:tr w:rsidR="00C816B5" w:rsidRPr="00C62934" w:rsidTr="00BB3D29">
        <w:tc>
          <w:tcPr>
            <w:tcW w:w="1440" w:type="dxa"/>
            <w:tcBorders>
              <w:top w:val="nil"/>
              <w:left w:val="nil"/>
              <w:bottom w:val="nil"/>
              <w:right w:val="nil"/>
            </w:tcBorders>
            <w:vAlign w:val="bottom"/>
          </w:tcPr>
          <w:p w:rsidR="00C816B5" w:rsidRPr="00C62934" w:rsidRDefault="00C816B5" w:rsidP="00BB3D29">
            <w:pPr>
              <w:spacing w:after="0"/>
            </w:pPr>
            <w:r w:rsidRPr="00C62934">
              <w:rPr>
                <w:sz w:val="22"/>
                <w:szCs w:val="22"/>
              </w:rPr>
              <w:t>Role:</w:t>
            </w:r>
          </w:p>
        </w:tc>
        <w:tc>
          <w:tcPr>
            <w:tcW w:w="5220" w:type="dxa"/>
            <w:tcBorders>
              <w:left w:val="nil"/>
              <w:bottom w:val="nil"/>
              <w:right w:val="nil"/>
            </w:tcBorders>
            <w:vAlign w:val="bottom"/>
          </w:tcPr>
          <w:p w:rsidR="00C816B5" w:rsidRPr="00C62934" w:rsidRDefault="00C816B5" w:rsidP="00BB3D29">
            <w:pPr>
              <w:spacing w:after="0"/>
            </w:pPr>
            <w:r w:rsidRPr="00C62934">
              <w:rPr>
                <w:rStyle w:val="Hyperlink"/>
                <w:sz w:val="22"/>
                <w:szCs w:val="22"/>
                <w:u w:val="none"/>
              </w:rPr>
              <w:t>[Project or System Name]</w:t>
            </w:r>
            <w:r w:rsidRPr="00C62934">
              <w:rPr>
                <w:sz w:val="22"/>
                <w:szCs w:val="22"/>
              </w:rPr>
              <w:t xml:space="preserve"> Project Manager</w:t>
            </w:r>
          </w:p>
        </w:tc>
        <w:tc>
          <w:tcPr>
            <w:tcW w:w="900" w:type="dxa"/>
            <w:tcBorders>
              <w:top w:val="nil"/>
              <w:left w:val="nil"/>
              <w:bottom w:val="nil"/>
              <w:right w:val="nil"/>
            </w:tcBorders>
            <w:vAlign w:val="bottom"/>
          </w:tcPr>
          <w:p w:rsidR="00C816B5" w:rsidRPr="00C62934" w:rsidRDefault="00C816B5" w:rsidP="00BB3D29">
            <w:pPr>
              <w:spacing w:after="0"/>
            </w:pPr>
          </w:p>
        </w:tc>
        <w:tc>
          <w:tcPr>
            <w:tcW w:w="1800" w:type="dxa"/>
            <w:tcBorders>
              <w:top w:val="nil"/>
              <w:left w:val="nil"/>
              <w:bottom w:val="nil"/>
              <w:right w:val="nil"/>
            </w:tcBorders>
            <w:vAlign w:val="bottom"/>
          </w:tcPr>
          <w:p w:rsidR="00C816B5" w:rsidRPr="00C62934" w:rsidRDefault="00C816B5" w:rsidP="00BB3D29">
            <w:pPr>
              <w:spacing w:after="0"/>
            </w:pPr>
          </w:p>
        </w:tc>
      </w:tr>
      <w:tr w:rsidR="00C816B5" w:rsidRPr="00C62934" w:rsidTr="00BB3D29">
        <w:tc>
          <w:tcPr>
            <w:tcW w:w="1440" w:type="dxa"/>
            <w:tcBorders>
              <w:top w:val="nil"/>
              <w:left w:val="nil"/>
              <w:bottom w:val="nil"/>
              <w:right w:val="nil"/>
            </w:tcBorders>
            <w:vAlign w:val="bottom"/>
          </w:tcPr>
          <w:p w:rsidR="00C816B5" w:rsidRPr="00C62934" w:rsidRDefault="00C816B5" w:rsidP="00BB3D29">
            <w:pPr>
              <w:spacing w:after="0"/>
            </w:pPr>
          </w:p>
        </w:tc>
        <w:tc>
          <w:tcPr>
            <w:tcW w:w="5220" w:type="dxa"/>
            <w:tcBorders>
              <w:top w:val="nil"/>
              <w:left w:val="nil"/>
              <w:bottom w:val="nil"/>
              <w:right w:val="nil"/>
            </w:tcBorders>
            <w:vAlign w:val="bottom"/>
          </w:tcPr>
          <w:p w:rsidR="00C816B5" w:rsidRPr="00C62934" w:rsidRDefault="00C816B5" w:rsidP="00BB3D29">
            <w:pPr>
              <w:spacing w:after="0"/>
            </w:pPr>
          </w:p>
        </w:tc>
        <w:tc>
          <w:tcPr>
            <w:tcW w:w="900" w:type="dxa"/>
            <w:tcBorders>
              <w:top w:val="nil"/>
              <w:left w:val="nil"/>
              <w:bottom w:val="nil"/>
              <w:right w:val="nil"/>
            </w:tcBorders>
            <w:vAlign w:val="bottom"/>
          </w:tcPr>
          <w:p w:rsidR="00C816B5" w:rsidRPr="00C62934" w:rsidRDefault="00C816B5" w:rsidP="00BB3D29">
            <w:pPr>
              <w:spacing w:after="0"/>
            </w:pPr>
          </w:p>
        </w:tc>
        <w:tc>
          <w:tcPr>
            <w:tcW w:w="1800" w:type="dxa"/>
            <w:tcBorders>
              <w:top w:val="nil"/>
              <w:left w:val="nil"/>
              <w:bottom w:val="nil"/>
              <w:right w:val="nil"/>
            </w:tcBorders>
            <w:vAlign w:val="bottom"/>
          </w:tcPr>
          <w:p w:rsidR="00C816B5" w:rsidRPr="00C62934" w:rsidRDefault="00C816B5" w:rsidP="00BB3D29">
            <w:pPr>
              <w:spacing w:after="0"/>
            </w:pPr>
          </w:p>
        </w:tc>
      </w:tr>
      <w:tr w:rsidR="00C816B5" w:rsidRPr="00C62934" w:rsidTr="00BB3D29">
        <w:tc>
          <w:tcPr>
            <w:tcW w:w="1440" w:type="dxa"/>
            <w:tcBorders>
              <w:top w:val="nil"/>
              <w:left w:val="nil"/>
              <w:bottom w:val="nil"/>
              <w:right w:val="nil"/>
            </w:tcBorders>
            <w:vAlign w:val="bottom"/>
          </w:tcPr>
          <w:p w:rsidR="00C816B5" w:rsidRPr="00C62934" w:rsidRDefault="00C816B5" w:rsidP="00BB3D29">
            <w:pPr>
              <w:spacing w:after="0"/>
            </w:pPr>
            <w:r w:rsidRPr="00C62934">
              <w:rPr>
                <w:sz w:val="22"/>
                <w:szCs w:val="22"/>
              </w:rPr>
              <w:t>Signature:</w:t>
            </w:r>
          </w:p>
        </w:tc>
        <w:tc>
          <w:tcPr>
            <w:tcW w:w="5220" w:type="dxa"/>
            <w:tcBorders>
              <w:top w:val="nil"/>
              <w:left w:val="nil"/>
              <w:bottom w:val="single" w:sz="4" w:space="0" w:color="auto"/>
              <w:right w:val="nil"/>
            </w:tcBorders>
            <w:vAlign w:val="bottom"/>
          </w:tcPr>
          <w:p w:rsidR="00C816B5" w:rsidRPr="00C62934" w:rsidRDefault="00C816B5" w:rsidP="00BB3D29">
            <w:pPr>
              <w:spacing w:after="0"/>
            </w:pPr>
          </w:p>
        </w:tc>
        <w:tc>
          <w:tcPr>
            <w:tcW w:w="900" w:type="dxa"/>
            <w:tcBorders>
              <w:top w:val="nil"/>
              <w:left w:val="nil"/>
              <w:bottom w:val="nil"/>
              <w:right w:val="nil"/>
            </w:tcBorders>
            <w:vAlign w:val="bottom"/>
          </w:tcPr>
          <w:p w:rsidR="00C816B5" w:rsidRPr="00C62934" w:rsidRDefault="00C816B5" w:rsidP="00BB3D29">
            <w:pPr>
              <w:spacing w:after="0"/>
            </w:pPr>
            <w:r w:rsidRPr="00C62934">
              <w:rPr>
                <w:sz w:val="22"/>
                <w:szCs w:val="22"/>
              </w:rPr>
              <w:t>Date:</w:t>
            </w:r>
          </w:p>
        </w:tc>
        <w:tc>
          <w:tcPr>
            <w:tcW w:w="1800" w:type="dxa"/>
            <w:tcBorders>
              <w:top w:val="nil"/>
              <w:left w:val="nil"/>
              <w:bottom w:val="single" w:sz="4" w:space="0" w:color="auto"/>
              <w:right w:val="nil"/>
            </w:tcBorders>
            <w:vAlign w:val="bottom"/>
          </w:tcPr>
          <w:p w:rsidR="00C816B5" w:rsidRPr="00C62934" w:rsidRDefault="00C816B5" w:rsidP="00BB3D29">
            <w:pPr>
              <w:spacing w:after="0"/>
            </w:pPr>
          </w:p>
        </w:tc>
      </w:tr>
      <w:tr w:rsidR="00C816B5" w:rsidRPr="00C62934" w:rsidTr="00BB3D29">
        <w:tc>
          <w:tcPr>
            <w:tcW w:w="1440" w:type="dxa"/>
            <w:tcBorders>
              <w:top w:val="nil"/>
              <w:left w:val="nil"/>
              <w:bottom w:val="nil"/>
              <w:right w:val="nil"/>
            </w:tcBorders>
            <w:vAlign w:val="bottom"/>
          </w:tcPr>
          <w:p w:rsidR="00C816B5" w:rsidRPr="00C62934" w:rsidRDefault="00C816B5" w:rsidP="00BB3D29">
            <w:pPr>
              <w:spacing w:after="0"/>
            </w:pPr>
            <w:r w:rsidRPr="00C62934">
              <w:rPr>
                <w:sz w:val="22"/>
                <w:szCs w:val="22"/>
              </w:rPr>
              <w:t>Print Name:</w:t>
            </w:r>
          </w:p>
        </w:tc>
        <w:tc>
          <w:tcPr>
            <w:tcW w:w="5220" w:type="dxa"/>
            <w:tcBorders>
              <w:top w:val="single" w:sz="4" w:space="0" w:color="auto"/>
              <w:left w:val="nil"/>
              <w:bottom w:val="single" w:sz="4" w:space="0" w:color="auto"/>
              <w:right w:val="nil"/>
            </w:tcBorders>
            <w:vAlign w:val="bottom"/>
          </w:tcPr>
          <w:p w:rsidR="00C816B5" w:rsidRPr="00C62934" w:rsidRDefault="00C816B5" w:rsidP="00BB3D29">
            <w:pPr>
              <w:spacing w:after="0"/>
            </w:pPr>
          </w:p>
        </w:tc>
        <w:tc>
          <w:tcPr>
            <w:tcW w:w="900" w:type="dxa"/>
            <w:tcBorders>
              <w:top w:val="nil"/>
              <w:left w:val="nil"/>
              <w:bottom w:val="nil"/>
              <w:right w:val="nil"/>
            </w:tcBorders>
            <w:vAlign w:val="bottom"/>
          </w:tcPr>
          <w:p w:rsidR="00C816B5" w:rsidRPr="00C62934" w:rsidRDefault="00C816B5" w:rsidP="00BB3D29">
            <w:pPr>
              <w:spacing w:after="0"/>
            </w:pPr>
          </w:p>
        </w:tc>
        <w:tc>
          <w:tcPr>
            <w:tcW w:w="1800" w:type="dxa"/>
            <w:tcBorders>
              <w:top w:val="single" w:sz="4" w:space="0" w:color="auto"/>
              <w:left w:val="nil"/>
              <w:bottom w:val="nil"/>
              <w:right w:val="nil"/>
            </w:tcBorders>
            <w:vAlign w:val="bottom"/>
          </w:tcPr>
          <w:p w:rsidR="00C816B5" w:rsidRPr="00C62934" w:rsidRDefault="00C816B5" w:rsidP="00BB3D29">
            <w:pPr>
              <w:spacing w:after="0"/>
            </w:pPr>
          </w:p>
        </w:tc>
      </w:tr>
      <w:tr w:rsidR="00C816B5" w:rsidRPr="00C62934" w:rsidTr="00BB3D29">
        <w:tc>
          <w:tcPr>
            <w:tcW w:w="1440" w:type="dxa"/>
            <w:tcBorders>
              <w:top w:val="nil"/>
              <w:left w:val="nil"/>
              <w:bottom w:val="nil"/>
              <w:right w:val="nil"/>
            </w:tcBorders>
            <w:vAlign w:val="bottom"/>
          </w:tcPr>
          <w:p w:rsidR="00C816B5" w:rsidRPr="00C62934" w:rsidRDefault="00C816B5" w:rsidP="00BB3D29">
            <w:pPr>
              <w:spacing w:after="0"/>
            </w:pPr>
            <w:r w:rsidRPr="00C62934">
              <w:rPr>
                <w:sz w:val="22"/>
                <w:szCs w:val="22"/>
              </w:rPr>
              <w:t>Title:</w:t>
            </w:r>
          </w:p>
        </w:tc>
        <w:tc>
          <w:tcPr>
            <w:tcW w:w="5220" w:type="dxa"/>
            <w:tcBorders>
              <w:top w:val="single" w:sz="4" w:space="0" w:color="auto"/>
              <w:left w:val="nil"/>
              <w:bottom w:val="single" w:sz="4" w:space="0" w:color="auto"/>
              <w:right w:val="nil"/>
            </w:tcBorders>
            <w:vAlign w:val="bottom"/>
          </w:tcPr>
          <w:p w:rsidR="00C816B5" w:rsidRPr="00C62934" w:rsidRDefault="00C816B5" w:rsidP="00BB3D29">
            <w:pPr>
              <w:spacing w:after="0"/>
            </w:pPr>
          </w:p>
        </w:tc>
        <w:tc>
          <w:tcPr>
            <w:tcW w:w="900" w:type="dxa"/>
            <w:tcBorders>
              <w:top w:val="nil"/>
              <w:left w:val="nil"/>
              <w:bottom w:val="nil"/>
              <w:right w:val="nil"/>
            </w:tcBorders>
            <w:vAlign w:val="bottom"/>
          </w:tcPr>
          <w:p w:rsidR="00C816B5" w:rsidRPr="00C62934" w:rsidRDefault="00C816B5" w:rsidP="00BB3D29">
            <w:pPr>
              <w:spacing w:after="0"/>
            </w:pPr>
          </w:p>
        </w:tc>
        <w:tc>
          <w:tcPr>
            <w:tcW w:w="1800" w:type="dxa"/>
            <w:tcBorders>
              <w:top w:val="nil"/>
              <w:left w:val="nil"/>
              <w:bottom w:val="nil"/>
              <w:right w:val="nil"/>
            </w:tcBorders>
            <w:vAlign w:val="bottom"/>
          </w:tcPr>
          <w:p w:rsidR="00C816B5" w:rsidRPr="00C62934" w:rsidRDefault="00C816B5" w:rsidP="00BB3D29">
            <w:pPr>
              <w:spacing w:after="0"/>
            </w:pPr>
          </w:p>
        </w:tc>
      </w:tr>
      <w:tr w:rsidR="00C816B5" w:rsidRPr="00C62934" w:rsidTr="00BB3D29">
        <w:tc>
          <w:tcPr>
            <w:tcW w:w="1440" w:type="dxa"/>
            <w:tcBorders>
              <w:top w:val="nil"/>
              <w:left w:val="nil"/>
              <w:bottom w:val="nil"/>
              <w:right w:val="nil"/>
            </w:tcBorders>
            <w:vAlign w:val="bottom"/>
          </w:tcPr>
          <w:p w:rsidR="00C816B5" w:rsidRPr="00C62934" w:rsidRDefault="00C816B5" w:rsidP="00BB3D29">
            <w:pPr>
              <w:spacing w:after="0"/>
            </w:pPr>
            <w:r w:rsidRPr="00C62934">
              <w:rPr>
                <w:sz w:val="22"/>
                <w:szCs w:val="22"/>
              </w:rPr>
              <w:t>Role:</w:t>
            </w:r>
          </w:p>
        </w:tc>
        <w:tc>
          <w:tcPr>
            <w:tcW w:w="5220" w:type="dxa"/>
            <w:tcBorders>
              <w:top w:val="single" w:sz="4" w:space="0" w:color="auto"/>
              <w:left w:val="nil"/>
              <w:bottom w:val="nil"/>
              <w:right w:val="nil"/>
            </w:tcBorders>
            <w:vAlign w:val="bottom"/>
          </w:tcPr>
          <w:p w:rsidR="00C816B5" w:rsidRPr="00C62934" w:rsidRDefault="00C816B5" w:rsidP="00BB3D29">
            <w:pPr>
              <w:spacing w:after="0"/>
            </w:pPr>
            <w:r w:rsidRPr="00C62934">
              <w:rPr>
                <w:rStyle w:val="Hyperlink"/>
                <w:sz w:val="22"/>
                <w:szCs w:val="22"/>
                <w:u w:val="none"/>
              </w:rPr>
              <w:t>[Project or System Name]</w:t>
            </w:r>
            <w:r w:rsidRPr="00C62934">
              <w:rPr>
                <w:sz w:val="22"/>
                <w:szCs w:val="22"/>
              </w:rPr>
              <w:t xml:space="preserve"> Business Owner</w:t>
            </w:r>
          </w:p>
        </w:tc>
        <w:tc>
          <w:tcPr>
            <w:tcW w:w="900" w:type="dxa"/>
            <w:tcBorders>
              <w:top w:val="nil"/>
              <w:left w:val="nil"/>
              <w:bottom w:val="nil"/>
              <w:right w:val="nil"/>
            </w:tcBorders>
            <w:vAlign w:val="bottom"/>
          </w:tcPr>
          <w:p w:rsidR="00C816B5" w:rsidRPr="00C62934" w:rsidRDefault="00C816B5" w:rsidP="00BB3D29">
            <w:pPr>
              <w:spacing w:after="0"/>
            </w:pPr>
          </w:p>
        </w:tc>
        <w:tc>
          <w:tcPr>
            <w:tcW w:w="1800" w:type="dxa"/>
            <w:tcBorders>
              <w:top w:val="nil"/>
              <w:left w:val="nil"/>
              <w:bottom w:val="nil"/>
              <w:right w:val="nil"/>
            </w:tcBorders>
            <w:vAlign w:val="bottom"/>
          </w:tcPr>
          <w:p w:rsidR="00C816B5" w:rsidRPr="00C62934" w:rsidRDefault="00C816B5" w:rsidP="00BB3D29">
            <w:pPr>
              <w:spacing w:after="0"/>
            </w:pPr>
          </w:p>
        </w:tc>
      </w:tr>
      <w:tr w:rsidR="00C816B5" w:rsidRPr="00C62934" w:rsidTr="00BB3D29">
        <w:tc>
          <w:tcPr>
            <w:tcW w:w="1440" w:type="dxa"/>
            <w:tcBorders>
              <w:top w:val="nil"/>
              <w:left w:val="nil"/>
              <w:bottom w:val="nil"/>
              <w:right w:val="nil"/>
            </w:tcBorders>
            <w:vAlign w:val="bottom"/>
          </w:tcPr>
          <w:p w:rsidR="00C816B5" w:rsidRPr="00C62934" w:rsidRDefault="00C816B5" w:rsidP="00BB3D29">
            <w:pPr>
              <w:spacing w:after="0"/>
            </w:pPr>
          </w:p>
        </w:tc>
        <w:tc>
          <w:tcPr>
            <w:tcW w:w="5220" w:type="dxa"/>
            <w:tcBorders>
              <w:top w:val="nil"/>
              <w:left w:val="nil"/>
              <w:bottom w:val="nil"/>
              <w:right w:val="nil"/>
            </w:tcBorders>
            <w:vAlign w:val="bottom"/>
          </w:tcPr>
          <w:p w:rsidR="00C816B5" w:rsidRPr="00C62934" w:rsidRDefault="00C816B5" w:rsidP="00BB3D29">
            <w:pPr>
              <w:spacing w:after="0"/>
            </w:pPr>
          </w:p>
        </w:tc>
        <w:tc>
          <w:tcPr>
            <w:tcW w:w="900" w:type="dxa"/>
            <w:tcBorders>
              <w:top w:val="nil"/>
              <w:left w:val="nil"/>
              <w:bottom w:val="nil"/>
              <w:right w:val="nil"/>
            </w:tcBorders>
            <w:vAlign w:val="bottom"/>
          </w:tcPr>
          <w:p w:rsidR="00C816B5" w:rsidRPr="00C62934" w:rsidRDefault="00C816B5" w:rsidP="00BB3D29">
            <w:pPr>
              <w:spacing w:after="0"/>
            </w:pPr>
          </w:p>
        </w:tc>
        <w:tc>
          <w:tcPr>
            <w:tcW w:w="1800" w:type="dxa"/>
            <w:tcBorders>
              <w:top w:val="nil"/>
              <w:left w:val="nil"/>
              <w:bottom w:val="nil"/>
              <w:right w:val="nil"/>
            </w:tcBorders>
            <w:vAlign w:val="bottom"/>
          </w:tcPr>
          <w:p w:rsidR="00C816B5" w:rsidRPr="00C62934" w:rsidRDefault="00C816B5" w:rsidP="00BB3D29">
            <w:pPr>
              <w:spacing w:after="0"/>
            </w:pPr>
          </w:p>
        </w:tc>
      </w:tr>
      <w:tr w:rsidR="00C816B5" w:rsidRPr="00C62934" w:rsidTr="00BB3D29">
        <w:tc>
          <w:tcPr>
            <w:tcW w:w="1440" w:type="dxa"/>
            <w:tcBorders>
              <w:top w:val="nil"/>
              <w:left w:val="nil"/>
              <w:bottom w:val="nil"/>
              <w:right w:val="nil"/>
            </w:tcBorders>
            <w:vAlign w:val="bottom"/>
          </w:tcPr>
          <w:p w:rsidR="00C816B5" w:rsidRPr="00C62934" w:rsidRDefault="00C816B5" w:rsidP="00BB3D29">
            <w:pPr>
              <w:spacing w:after="0"/>
            </w:pPr>
            <w:r w:rsidRPr="00C62934">
              <w:rPr>
                <w:sz w:val="22"/>
                <w:szCs w:val="22"/>
              </w:rPr>
              <w:t>Signature:</w:t>
            </w:r>
          </w:p>
        </w:tc>
        <w:tc>
          <w:tcPr>
            <w:tcW w:w="5220" w:type="dxa"/>
            <w:tcBorders>
              <w:top w:val="nil"/>
              <w:left w:val="nil"/>
              <w:right w:val="nil"/>
            </w:tcBorders>
            <w:vAlign w:val="bottom"/>
          </w:tcPr>
          <w:p w:rsidR="00C816B5" w:rsidRPr="00C62934" w:rsidRDefault="00C816B5" w:rsidP="00BB3D29">
            <w:pPr>
              <w:spacing w:after="0"/>
            </w:pPr>
          </w:p>
        </w:tc>
        <w:tc>
          <w:tcPr>
            <w:tcW w:w="900" w:type="dxa"/>
            <w:tcBorders>
              <w:top w:val="nil"/>
              <w:left w:val="nil"/>
              <w:bottom w:val="nil"/>
              <w:right w:val="nil"/>
            </w:tcBorders>
            <w:vAlign w:val="bottom"/>
          </w:tcPr>
          <w:p w:rsidR="00C816B5" w:rsidRPr="00C62934" w:rsidRDefault="00C816B5" w:rsidP="00BB3D29">
            <w:pPr>
              <w:spacing w:after="0"/>
            </w:pPr>
            <w:r w:rsidRPr="00C62934">
              <w:rPr>
                <w:sz w:val="22"/>
                <w:szCs w:val="22"/>
              </w:rPr>
              <w:t>Date:</w:t>
            </w:r>
          </w:p>
        </w:tc>
        <w:tc>
          <w:tcPr>
            <w:tcW w:w="1800" w:type="dxa"/>
            <w:tcBorders>
              <w:top w:val="nil"/>
              <w:left w:val="nil"/>
              <w:bottom w:val="single" w:sz="4" w:space="0" w:color="auto"/>
              <w:right w:val="nil"/>
            </w:tcBorders>
            <w:vAlign w:val="bottom"/>
          </w:tcPr>
          <w:p w:rsidR="00C816B5" w:rsidRPr="00C62934" w:rsidRDefault="00C816B5" w:rsidP="00BB3D29">
            <w:pPr>
              <w:spacing w:after="0"/>
            </w:pPr>
          </w:p>
        </w:tc>
      </w:tr>
      <w:tr w:rsidR="00C816B5" w:rsidRPr="00C62934" w:rsidTr="00BB3D29">
        <w:tc>
          <w:tcPr>
            <w:tcW w:w="1440" w:type="dxa"/>
            <w:tcBorders>
              <w:top w:val="nil"/>
              <w:left w:val="nil"/>
              <w:bottom w:val="nil"/>
              <w:right w:val="nil"/>
            </w:tcBorders>
            <w:vAlign w:val="bottom"/>
          </w:tcPr>
          <w:p w:rsidR="00C816B5" w:rsidRPr="00C62934" w:rsidRDefault="00C816B5" w:rsidP="00BB3D29">
            <w:pPr>
              <w:spacing w:after="0"/>
            </w:pPr>
            <w:r w:rsidRPr="00C62934">
              <w:rPr>
                <w:sz w:val="22"/>
                <w:szCs w:val="22"/>
              </w:rPr>
              <w:t>Print Name:</w:t>
            </w:r>
          </w:p>
        </w:tc>
        <w:tc>
          <w:tcPr>
            <w:tcW w:w="5220" w:type="dxa"/>
            <w:tcBorders>
              <w:left w:val="nil"/>
              <w:right w:val="nil"/>
            </w:tcBorders>
            <w:vAlign w:val="bottom"/>
          </w:tcPr>
          <w:p w:rsidR="00C816B5" w:rsidRPr="00C62934" w:rsidRDefault="00C816B5" w:rsidP="00BB3D29">
            <w:pPr>
              <w:spacing w:after="0"/>
            </w:pPr>
          </w:p>
        </w:tc>
        <w:tc>
          <w:tcPr>
            <w:tcW w:w="900" w:type="dxa"/>
            <w:tcBorders>
              <w:top w:val="nil"/>
              <w:left w:val="nil"/>
              <w:bottom w:val="nil"/>
              <w:right w:val="nil"/>
            </w:tcBorders>
            <w:vAlign w:val="bottom"/>
          </w:tcPr>
          <w:p w:rsidR="00C816B5" w:rsidRPr="00C62934" w:rsidRDefault="00C816B5" w:rsidP="00BB3D29">
            <w:pPr>
              <w:spacing w:after="0"/>
            </w:pPr>
          </w:p>
        </w:tc>
        <w:tc>
          <w:tcPr>
            <w:tcW w:w="1800" w:type="dxa"/>
            <w:tcBorders>
              <w:top w:val="single" w:sz="4" w:space="0" w:color="auto"/>
              <w:left w:val="nil"/>
              <w:bottom w:val="nil"/>
              <w:right w:val="nil"/>
            </w:tcBorders>
            <w:vAlign w:val="bottom"/>
          </w:tcPr>
          <w:p w:rsidR="00C816B5" w:rsidRPr="00C62934" w:rsidRDefault="00C816B5" w:rsidP="00BB3D29">
            <w:pPr>
              <w:spacing w:after="0"/>
            </w:pPr>
          </w:p>
        </w:tc>
      </w:tr>
      <w:tr w:rsidR="00C816B5" w:rsidRPr="00C62934" w:rsidTr="00BB3D29">
        <w:tc>
          <w:tcPr>
            <w:tcW w:w="1440" w:type="dxa"/>
            <w:tcBorders>
              <w:top w:val="nil"/>
              <w:left w:val="nil"/>
              <w:bottom w:val="nil"/>
              <w:right w:val="nil"/>
            </w:tcBorders>
            <w:vAlign w:val="bottom"/>
          </w:tcPr>
          <w:p w:rsidR="00C816B5" w:rsidRPr="00C62934" w:rsidRDefault="00C816B5" w:rsidP="00BB3D29">
            <w:pPr>
              <w:spacing w:after="0"/>
            </w:pPr>
            <w:r w:rsidRPr="00C62934">
              <w:rPr>
                <w:sz w:val="22"/>
                <w:szCs w:val="22"/>
              </w:rPr>
              <w:t>Title:</w:t>
            </w:r>
          </w:p>
        </w:tc>
        <w:tc>
          <w:tcPr>
            <w:tcW w:w="5220" w:type="dxa"/>
            <w:tcBorders>
              <w:left w:val="nil"/>
              <w:bottom w:val="single" w:sz="4" w:space="0" w:color="auto"/>
              <w:right w:val="nil"/>
            </w:tcBorders>
            <w:vAlign w:val="bottom"/>
          </w:tcPr>
          <w:p w:rsidR="00C816B5" w:rsidRPr="00C62934" w:rsidRDefault="00C816B5" w:rsidP="00BB3D29">
            <w:pPr>
              <w:spacing w:after="0"/>
            </w:pPr>
          </w:p>
        </w:tc>
        <w:tc>
          <w:tcPr>
            <w:tcW w:w="900" w:type="dxa"/>
            <w:tcBorders>
              <w:top w:val="nil"/>
              <w:left w:val="nil"/>
              <w:bottom w:val="nil"/>
              <w:right w:val="nil"/>
            </w:tcBorders>
            <w:vAlign w:val="bottom"/>
          </w:tcPr>
          <w:p w:rsidR="00C816B5" w:rsidRPr="00C62934" w:rsidRDefault="00C816B5" w:rsidP="00BB3D29">
            <w:pPr>
              <w:spacing w:after="0"/>
            </w:pPr>
          </w:p>
        </w:tc>
        <w:tc>
          <w:tcPr>
            <w:tcW w:w="1800" w:type="dxa"/>
            <w:tcBorders>
              <w:top w:val="nil"/>
              <w:left w:val="nil"/>
              <w:bottom w:val="nil"/>
              <w:right w:val="nil"/>
            </w:tcBorders>
            <w:vAlign w:val="bottom"/>
          </w:tcPr>
          <w:p w:rsidR="00C816B5" w:rsidRPr="00C62934" w:rsidRDefault="00C816B5" w:rsidP="00BB3D29">
            <w:pPr>
              <w:spacing w:after="0"/>
            </w:pPr>
          </w:p>
        </w:tc>
      </w:tr>
      <w:tr w:rsidR="00C816B5" w:rsidRPr="00C62934" w:rsidTr="00BB3D29">
        <w:tc>
          <w:tcPr>
            <w:tcW w:w="1440" w:type="dxa"/>
            <w:tcBorders>
              <w:top w:val="nil"/>
              <w:left w:val="nil"/>
              <w:bottom w:val="nil"/>
              <w:right w:val="nil"/>
            </w:tcBorders>
            <w:vAlign w:val="bottom"/>
          </w:tcPr>
          <w:p w:rsidR="00C816B5" w:rsidRPr="00C62934" w:rsidRDefault="00C816B5" w:rsidP="00BB3D29">
            <w:pPr>
              <w:spacing w:after="0"/>
            </w:pPr>
            <w:r w:rsidRPr="00C62934">
              <w:rPr>
                <w:sz w:val="22"/>
                <w:szCs w:val="22"/>
              </w:rPr>
              <w:t>Role:</w:t>
            </w:r>
          </w:p>
        </w:tc>
        <w:tc>
          <w:tcPr>
            <w:tcW w:w="5220" w:type="dxa"/>
            <w:tcBorders>
              <w:left w:val="nil"/>
              <w:bottom w:val="nil"/>
              <w:right w:val="nil"/>
            </w:tcBorders>
            <w:vAlign w:val="bottom"/>
          </w:tcPr>
          <w:p w:rsidR="00C816B5" w:rsidRPr="00C62934" w:rsidRDefault="00C816B5" w:rsidP="00BB3D29">
            <w:pPr>
              <w:spacing w:after="0"/>
            </w:pPr>
            <w:r w:rsidRPr="00C62934">
              <w:rPr>
                <w:sz w:val="22"/>
                <w:szCs w:val="22"/>
              </w:rPr>
              <w:t>Organization’s Approving Authority</w:t>
            </w:r>
          </w:p>
        </w:tc>
        <w:tc>
          <w:tcPr>
            <w:tcW w:w="900" w:type="dxa"/>
            <w:tcBorders>
              <w:top w:val="nil"/>
              <w:left w:val="nil"/>
              <w:bottom w:val="nil"/>
              <w:right w:val="nil"/>
            </w:tcBorders>
            <w:vAlign w:val="bottom"/>
          </w:tcPr>
          <w:p w:rsidR="00C816B5" w:rsidRPr="00C62934" w:rsidRDefault="00C816B5" w:rsidP="00BB3D29">
            <w:pPr>
              <w:spacing w:after="0"/>
            </w:pPr>
          </w:p>
        </w:tc>
        <w:tc>
          <w:tcPr>
            <w:tcW w:w="1800" w:type="dxa"/>
            <w:tcBorders>
              <w:top w:val="nil"/>
              <w:left w:val="nil"/>
              <w:bottom w:val="nil"/>
              <w:right w:val="nil"/>
            </w:tcBorders>
            <w:vAlign w:val="bottom"/>
          </w:tcPr>
          <w:p w:rsidR="00C816B5" w:rsidRPr="00C62934" w:rsidRDefault="00C816B5" w:rsidP="00BB3D29">
            <w:pPr>
              <w:spacing w:after="0"/>
            </w:pPr>
          </w:p>
        </w:tc>
      </w:tr>
    </w:tbl>
    <w:p w:rsidR="00EF475C" w:rsidRDefault="00EF475C"/>
    <w:p w:rsidR="00D875F4" w:rsidRDefault="00D875F4"/>
    <w:sectPr w:rsidR="00D875F4" w:rsidSect="006249D2">
      <w:headerReference w:type="first" r:id="rId4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3D29" w:rsidRDefault="00BB3D29" w:rsidP="00E1398C">
      <w:pPr>
        <w:spacing w:after="0" w:line="240" w:lineRule="auto"/>
      </w:pPr>
      <w:r>
        <w:separator/>
      </w:r>
    </w:p>
  </w:endnote>
  <w:endnote w:type="continuationSeparator" w:id="0">
    <w:p w:rsidR="00BB3D29" w:rsidRDefault="00BB3D29" w:rsidP="00E139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Bold">
    <w:panose1 w:val="020B07040202020202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MFFBM+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D29" w:rsidRDefault="00BB3D29">
    <w:pPr>
      <w:pStyle w:val="Footer"/>
    </w:pPr>
    <w:r>
      <w:t>FNS Acquisition Plan Template</w:t>
    </w:r>
    <w:r>
      <w:tab/>
      <w:t>September 09, 2013</w:t>
    </w:r>
    <w:r>
      <w:tab/>
      <w:t xml:space="preserve">Page </w:t>
    </w:r>
    <w:fldSimple w:instr=" PAGE   \* MERGEFORMAT ">
      <w:r w:rsidR="006D1553">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3D29" w:rsidRDefault="00BB3D29" w:rsidP="00E1398C">
      <w:pPr>
        <w:spacing w:after="0" w:line="240" w:lineRule="auto"/>
      </w:pPr>
      <w:r>
        <w:separator/>
      </w:r>
    </w:p>
  </w:footnote>
  <w:footnote w:type="continuationSeparator" w:id="0">
    <w:p w:rsidR="00BB3D29" w:rsidRDefault="00BB3D29" w:rsidP="00E139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D29" w:rsidRPr="00EB50F8" w:rsidRDefault="00BB3D29" w:rsidP="001F5757">
    <w:pPr>
      <w:pStyle w:val="Header"/>
      <w:rPr>
        <w:u w:val="single"/>
      </w:rPr>
    </w:pPr>
    <w:r w:rsidRPr="005F2EFC">
      <w:rPr>
        <w:noProof/>
        <w:u w:val="single"/>
      </w:rPr>
      <w:drawing>
        <wp:inline distT="0" distB="0" distL="0" distR="0">
          <wp:extent cx="2143125" cy="28575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sidRPr="005F2EFC">
      <w:rPr>
        <w:u w:val="single"/>
      </w:rPr>
      <w:tab/>
      <w:t xml:space="preserve"> </w:t>
    </w:r>
    <w:r w:rsidRPr="005F2EFC">
      <w:rPr>
        <w:u w:val="single"/>
      </w:rPr>
      <w:tab/>
    </w:r>
    <w:r>
      <w:rPr>
        <w:u w:val="single"/>
      </w:rPr>
      <w:t xml:space="preserve">                                 FNS Acquisition Plan Template</w:t>
    </w:r>
  </w:p>
  <w:p w:rsidR="00BB3D29" w:rsidRDefault="00BB3D2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D29" w:rsidRPr="00EB50F8" w:rsidRDefault="00BB3D29">
    <w:pPr>
      <w:pStyle w:val="Header"/>
      <w:rPr>
        <w:u w:val="single"/>
      </w:rPr>
    </w:pPr>
    <w:r w:rsidRPr="005F2EFC">
      <w:rPr>
        <w:noProof/>
        <w:u w:val="single"/>
      </w:rPr>
      <w:drawing>
        <wp:inline distT="0" distB="0" distL="0" distR="0">
          <wp:extent cx="2143125" cy="2857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sidRPr="005F2EFC">
      <w:rPr>
        <w:u w:val="single"/>
      </w:rPr>
      <w:tab/>
      <w:t xml:space="preserve"> </w:t>
    </w:r>
    <w:r w:rsidRPr="005F2EFC">
      <w:rPr>
        <w:u w:val="single"/>
      </w:rPr>
      <w:tab/>
    </w:r>
    <w:r>
      <w:rPr>
        <w:u w:val="single"/>
      </w:rPr>
      <w:t xml:space="preserve">                                 FNS Acquisition Plan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A7312"/>
    <w:multiLevelType w:val="hybridMultilevel"/>
    <w:tmpl w:val="1B2A6044"/>
    <w:lvl w:ilvl="0" w:tplc="271A95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D5F17"/>
    <w:multiLevelType w:val="hybridMultilevel"/>
    <w:tmpl w:val="7BA62BB8"/>
    <w:lvl w:ilvl="0" w:tplc="8524518C">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362214"/>
    <w:multiLevelType w:val="hybridMultilevel"/>
    <w:tmpl w:val="5A7EF496"/>
    <w:lvl w:ilvl="0" w:tplc="CBCA83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5D0A40"/>
    <w:multiLevelType w:val="hybridMultilevel"/>
    <w:tmpl w:val="BA5CF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67B5B"/>
    <w:multiLevelType w:val="hybridMultilevel"/>
    <w:tmpl w:val="6FFEE7D4"/>
    <w:lvl w:ilvl="0" w:tplc="BF6C11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DA563B"/>
    <w:multiLevelType w:val="hybridMultilevel"/>
    <w:tmpl w:val="E042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033263"/>
    <w:multiLevelType w:val="multilevel"/>
    <w:tmpl w:val="97F2A52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pStyle w:val="Heading3"/>
      <w:lvlText w:val="%1.%2.%3.%4."/>
      <w:lvlJc w:val="left"/>
      <w:pPr>
        <w:ind w:left="1728" w:hanging="648"/>
      </w:pPr>
      <w:rPr>
        <w:rFonts w:ascii="Arial" w:hAnsi="Arial" w:cs="Arial" w:hint="default"/>
        <w:i w:val="0"/>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95C4907"/>
    <w:multiLevelType w:val="hybridMultilevel"/>
    <w:tmpl w:val="DE6EB11A"/>
    <w:lvl w:ilvl="0" w:tplc="280CCD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4A6F81"/>
    <w:multiLevelType w:val="multilevel"/>
    <w:tmpl w:val="044ADEFE"/>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438E51C7"/>
    <w:multiLevelType w:val="multilevel"/>
    <w:tmpl w:val="F984FC40"/>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nsid w:val="510149D0"/>
    <w:multiLevelType w:val="hybridMultilevel"/>
    <w:tmpl w:val="D4DED6B4"/>
    <w:lvl w:ilvl="0" w:tplc="C6763828">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6A33DF"/>
    <w:multiLevelType w:val="hybridMultilevel"/>
    <w:tmpl w:val="35964A02"/>
    <w:lvl w:ilvl="0" w:tplc="3FA647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476593"/>
    <w:multiLevelType w:val="multilevel"/>
    <w:tmpl w:val="D3B8B878"/>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ascii="Arial" w:hAnsi="Arial" w:cs="Aria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0095DC1"/>
    <w:multiLevelType w:val="hybridMultilevel"/>
    <w:tmpl w:val="3A1A54EC"/>
    <w:lvl w:ilvl="0" w:tplc="4F468ED4">
      <w:start w:val="1"/>
      <w:numFmt w:val="lowerRoman"/>
      <w:lvlText w:val="(%1)"/>
      <w:lvlJc w:val="left"/>
      <w:pPr>
        <w:ind w:left="1080" w:hanging="720"/>
      </w:pPr>
      <w:rPr>
        <w:rFonts w:hint="default"/>
      </w:rPr>
    </w:lvl>
    <w:lvl w:ilvl="1" w:tplc="B88C74AC">
      <w:start w:val="1"/>
      <w:numFmt w:val="upperLetter"/>
      <w:lvlText w:val="(%2)"/>
      <w:lvlJc w:val="left"/>
      <w:pPr>
        <w:ind w:left="1440" w:hanging="360"/>
      </w:pPr>
      <w:rPr>
        <w:rFonts w:hint="default"/>
      </w:rPr>
    </w:lvl>
    <w:lvl w:ilvl="2" w:tplc="78AA718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6F07CC"/>
    <w:multiLevelType w:val="multilevel"/>
    <w:tmpl w:val="16F297E2"/>
    <w:lvl w:ilvl="0">
      <w:start w:val="1"/>
      <w:numFmt w:val="decimal"/>
      <w:lvlText w:val="%1.0"/>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9"/>
  </w:num>
  <w:num w:numId="3">
    <w:abstractNumId w:val="11"/>
  </w:num>
  <w:num w:numId="4">
    <w:abstractNumId w:val="0"/>
  </w:num>
  <w:num w:numId="5">
    <w:abstractNumId w:val="7"/>
  </w:num>
  <w:num w:numId="6">
    <w:abstractNumId w:val="12"/>
  </w:num>
  <w:num w:numId="7">
    <w:abstractNumId w:val="4"/>
  </w:num>
  <w:num w:numId="8">
    <w:abstractNumId w:val="13"/>
  </w:num>
  <w:num w:numId="9">
    <w:abstractNumId w:val="2"/>
  </w:num>
  <w:num w:numId="10">
    <w:abstractNumId w:val="1"/>
  </w:num>
  <w:num w:numId="11">
    <w:abstractNumId w:val="8"/>
  </w:num>
  <w:num w:numId="12">
    <w:abstractNumId w:val="10"/>
  </w:num>
  <w:num w:numId="13">
    <w:abstractNumId w:val="14"/>
  </w:num>
  <w:num w:numId="14">
    <w:abstractNumId w:val="14"/>
  </w:num>
  <w:num w:numId="15">
    <w:abstractNumId w:val="12"/>
  </w:num>
  <w:num w:numId="16">
    <w:abstractNumId w:val="12"/>
  </w:num>
  <w:num w:numId="17">
    <w:abstractNumId w:val="12"/>
  </w:num>
  <w:num w:numId="18">
    <w:abstractNumId w:val="14"/>
  </w:num>
  <w:num w:numId="19">
    <w:abstractNumId w:val="12"/>
  </w:num>
  <w:num w:numId="20">
    <w:abstractNumId w:val="12"/>
  </w:num>
  <w:num w:numId="21">
    <w:abstractNumId w:val="5"/>
  </w:num>
  <w:num w:numId="22">
    <w:abstractNumId w:val="3"/>
  </w:num>
  <w:num w:numId="23">
    <w:abstractNumId w:val="12"/>
  </w:num>
  <w:num w:numId="24">
    <w:abstractNumId w:val="12"/>
  </w:num>
  <w:num w:numId="25">
    <w:abstractNumId w:val="12"/>
  </w:num>
  <w:num w:numId="2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84399"/>
    <w:rsid w:val="00000649"/>
    <w:rsid w:val="000066C4"/>
    <w:rsid w:val="00012F61"/>
    <w:rsid w:val="0001464B"/>
    <w:rsid w:val="00022D45"/>
    <w:rsid w:val="00040A35"/>
    <w:rsid w:val="000474BA"/>
    <w:rsid w:val="00073328"/>
    <w:rsid w:val="00085351"/>
    <w:rsid w:val="000909AF"/>
    <w:rsid w:val="00096D96"/>
    <w:rsid w:val="000A772E"/>
    <w:rsid w:val="000B0A05"/>
    <w:rsid w:val="000C1311"/>
    <w:rsid w:val="000C5F3A"/>
    <w:rsid w:val="000E6A14"/>
    <w:rsid w:val="00105DFC"/>
    <w:rsid w:val="001150F5"/>
    <w:rsid w:val="001435CE"/>
    <w:rsid w:val="00143A9E"/>
    <w:rsid w:val="00143AA8"/>
    <w:rsid w:val="001624AB"/>
    <w:rsid w:val="00182E80"/>
    <w:rsid w:val="00184399"/>
    <w:rsid w:val="001870C3"/>
    <w:rsid w:val="001B4A6B"/>
    <w:rsid w:val="001C28BC"/>
    <w:rsid w:val="001C3A8D"/>
    <w:rsid w:val="001D24B1"/>
    <w:rsid w:val="001D7498"/>
    <w:rsid w:val="001E0509"/>
    <w:rsid w:val="001E19F0"/>
    <w:rsid w:val="001F1E10"/>
    <w:rsid w:val="001F5757"/>
    <w:rsid w:val="00231FC1"/>
    <w:rsid w:val="002341CF"/>
    <w:rsid w:val="0024073F"/>
    <w:rsid w:val="00250FE4"/>
    <w:rsid w:val="00253368"/>
    <w:rsid w:val="00261AEE"/>
    <w:rsid w:val="00262ED1"/>
    <w:rsid w:val="002913F1"/>
    <w:rsid w:val="002A7BAD"/>
    <w:rsid w:val="002B48AB"/>
    <w:rsid w:val="002B568B"/>
    <w:rsid w:val="002F1200"/>
    <w:rsid w:val="002F17C5"/>
    <w:rsid w:val="0030246E"/>
    <w:rsid w:val="00312A14"/>
    <w:rsid w:val="00327F84"/>
    <w:rsid w:val="00347DC2"/>
    <w:rsid w:val="003652C7"/>
    <w:rsid w:val="00371649"/>
    <w:rsid w:val="003726AD"/>
    <w:rsid w:val="00384E68"/>
    <w:rsid w:val="00394A38"/>
    <w:rsid w:val="003B5F82"/>
    <w:rsid w:val="003E54D2"/>
    <w:rsid w:val="0042679A"/>
    <w:rsid w:val="004320F0"/>
    <w:rsid w:val="004678C9"/>
    <w:rsid w:val="00495935"/>
    <w:rsid w:val="00497CAB"/>
    <w:rsid w:val="004B7219"/>
    <w:rsid w:val="004C0DA0"/>
    <w:rsid w:val="004E19B1"/>
    <w:rsid w:val="005032F6"/>
    <w:rsid w:val="00570D10"/>
    <w:rsid w:val="005A2CD3"/>
    <w:rsid w:val="00604573"/>
    <w:rsid w:val="00613C3F"/>
    <w:rsid w:val="006249D2"/>
    <w:rsid w:val="00625A1C"/>
    <w:rsid w:val="006375C0"/>
    <w:rsid w:val="006544CC"/>
    <w:rsid w:val="0069193C"/>
    <w:rsid w:val="006A0606"/>
    <w:rsid w:val="006A3CF8"/>
    <w:rsid w:val="006B299B"/>
    <w:rsid w:val="006B3D18"/>
    <w:rsid w:val="006D1553"/>
    <w:rsid w:val="006D2961"/>
    <w:rsid w:val="006F79FB"/>
    <w:rsid w:val="007059C5"/>
    <w:rsid w:val="0071799D"/>
    <w:rsid w:val="0072534E"/>
    <w:rsid w:val="00745F6C"/>
    <w:rsid w:val="00780074"/>
    <w:rsid w:val="007A3E1D"/>
    <w:rsid w:val="007B59D5"/>
    <w:rsid w:val="007B742D"/>
    <w:rsid w:val="007C1B5B"/>
    <w:rsid w:val="007C4FA8"/>
    <w:rsid w:val="0080795D"/>
    <w:rsid w:val="0082725D"/>
    <w:rsid w:val="00835CF2"/>
    <w:rsid w:val="008408BA"/>
    <w:rsid w:val="00847E4A"/>
    <w:rsid w:val="00857B68"/>
    <w:rsid w:val="0088771B"/>
    <w:rsid w:val="00894BD1"/>
    <w:rsid w:val="008A2F22"/>
    <w:rsid w:val="008B178B"/>
    <w:rsid w:val="008F0517"/>
    <w:rsid w:val="008F72C9"/>
    <w:rsid w:val="00912250"/>
    <w:rsid w:val="00913B75"/>
    <w:rsid w:val="00924123"/>
    <w:rsid w:val="0092712E"/>
    <w:rsid w:val="00963F0D"/>
    <w:rsid w:val="00A02DDC"/>
    <w:rsid w:val="00A35E7D"/>
    <w:rsid w:val="00A52032"/>
    <w:rsid w:val="00A6516C"/>
    <w:rsid w:val="00A7139C"/>
    <w:rsid w:val="00AB3334"/>
    <w:rsid w:val="00AB7869"/>
    <w:rsid w:val="00AD4A74"/>
    <w:rsid w:val="00AE17B5"/>
    <w:rsid w:val="00AF1357"/>
    <w:rsid w:val="00B03437"/>
    <w:rsid w:val="00B04E36"/>
    <w:rsid w:val="00B07B80"/>
    <w:rsid w:val="00B3238B"/>
    <w:rsid w:val="00B36830"/>
    <w:rsid w:val="00B36A36"/>
    <w:rsid w:val="00B52441"/>
    <w:rsid w:val="00B60014"/>
    <w:rsid w:val="00B633D8"/>
    <w:rsid w:val="00B66664"/>
    <w:rsid w:val="00B73ED0"/>
    <w:rsid w:val="00BA1E53"/>
    <w:rsid w:val="00BA5B4B"/>
    <w:rsid w:val="00BB398E"/>
    <w:rsid w:val="00BB3D29"/>
    <w:rsid w:val="00BC264E"/>
    <w:rsid w:val="00BC407F"/>
    <w:rsid w:val="00BD57A3"/>
    <w:rsid w:val="00BF6B3B"/>
    <w:rsid w:val="00BF7AE6"/>
    <w:rsid w:val="00C42E5F"/>
    <w:rsid w:val="00C50EC7"/>
    <w:rsid w:val="00C62934"/>
    <w:rsid w:val="00C816B5"/>
    <w:rsid w:val="00CA52EE"/>
    <w:rsid w:val="00CD43CC"/>
    <w:rsid w:val="00D02981"/>
    <w:rsid w:val="00D0761B"/>
    <w:rsid w:val="00D64950"/>
    <w:rsid w:val="00D664C4"/>
    <w:rsid w:val="00D81D80"/>
    <w:rsid w:val="00D875F4"/>
    <w:rsid w:val="00DA3CC3"/>
    <w:rsid w:val="00DB569D"/>
    <w:rsid w:val="00DC3345"/>
    <w:rsid w:val="00DE7B0D"/>
    <w:rsid w:val="00DE7FE3"/>
    <w:rsid w:val="00DF7088"/>
    <w:rsid w:val="00E02061"/>
    <w:rsid w:val="00E1398C"/>
    <w:rsid w:val="00E2207E"/>
    <w:rsid w:val="00E54E76"/>
    <w:rsid w:val="00E55A5E"/>
    <w:rsid w:val="00E94DF0"/>
    <w:rsid w:val="00EA5029"/>
    <w:rsid w:val="00EA66E2"/>
    <w:rsid w:val="00EB50F8"/>
    <w:rsid w:val="00ED1726"/>
    <w:rsid w:val="00EF475C"/>
    <w:rsid w:val="00F051D7"/>
    <w:rsid w:val="00F12668"/>
    <w:rsid w:val="00F3213C"/>
    <w:rsid w:val="00F50F4B"/>
    <w:rsid w:val="00F51D7D"/>
    <w:rsid w:val="00F61579"/>
    <w:rsid w:val="00F709B6"/>
    <w:rsid w:val="00F848E6"/>
    <w:rsid w:val="00F86FC4"/>
    <w:rsid w:val="00F96C65"/>
    <w:rsid w:val="00FB46E2"/>
    <w:rsid w:val="00FB75E9"/>
    <w:rsid w:val="00FD3109"/>
    <w:rsid w:val="00FE3077"/>
    <w:rsid w:val="00FF6E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726"/>
    <w:rPr>
      <w:rFonts w:ascii="Arial Narrow" w:hAnsi="Arial Narrow"/>
      <w:sz w:val="24"/>
      <w:szCs w:val="24"/>
    </w:rPr>
  </w:style>
  <w:style w:type="paragraph" w:styleId="Heading1">
    <w:name w:val="heading 1"/>
    <w:aliases w:val="h1,1 ghost,g"/>
    <w:basedOn w:val="Normal"/>
    <w:next w:val="Normal"/>
    <w:link w:val="Heading1Char"/>
    <w:autoRedefine/>
    <w:uiPriority w:val="9"/>
    <w:qFormat/>
    <w:rsid w:val="0088771B"/>
    <w:pPr>
      <w:keepNext/>
      <w:keepLines/>
      <w:numPr>
        <w:numId w:val="6"/>
      </w:numPr>
      <w:spacing w:before="480" w:after="0" w:line="240" w:lineRule="auto"/>
      <w:outlineLvl w:val="0"/>
    </w:pPr>
    <w:rPr>
      <w:rFonts w:ascii="Arial" w:eastAsiaTheme="majorEastAsia" w:hAnsi="Arial" w:cs="Arial"/>
      <w:b/>
      <w:bCs/>
      <w:caps/>
    </w:rPr>
  </w:style>
  <w:style w:type="paragraph" w:styleId="Heading2">
    <w:name w:val="heading 2"/>
    <w:aliases w:val="h2,2 headline,h,headline"/>
    <w:basedOn w:val="Normal"/>
    <w:next w:val="Normal"/>
    <w:link w:val="Heading2Char"/>
    <w:autoRedefine/>
    <w:unhideWhenUsed/>
    <w:qFormat/>
    <w:rsid w:val="00EA66E2"/>
    <w:pPr>
      <w:keepNext/>
      <w:keepLines/>
      <w:tabs>
        <w:tab w:val="num" w:pos="720"/>
      </w:tabs>
      <w:spacing w:before="200" w:after="0"/>
      <w:outlineLvl w:val="1"/>
    </w:pPr>
    <w:rPr>
      <w:rFonts w:ascii="Arial Bold" w:eastAsiaTheme="majorEastAsia" w:hAnsi="Arial Bold" w:cstheme="majorBidi"/>
      <w:b/>
      <w:bCs/>
      <w:szCs w:val="26"/>
    </w:rPr>
  </w:style>
  <w:style w:type="paragraph" w:styleId="Heading3">
    <w:name w:val="heading 3"/>
    <w:basedOn w:val="Normal"/>
    <w:next w:val="Normal"/>
    <w:link w:val="Heading3Char"/>
    <w:autoRedefine/>
    <w:uiPriority w:val="9"/>
    <w:unhideWhenUsed/>
    <w:qFormat/>
    <w:rsid w:val="004678C9"/>
    <w:pPr>
      <w:keepNext/>
      <w:keepLines/>
      <w:numPr>
        <w:ilvl w:val="3"/>
        <w:numId w:val="1"/>
      </w:numPr>
      <w:spacing w:before="200" w:after="0"/>
      <w:outlineLvl w:val="2"/>
    </w:pPr>
    <w:rPr>
      <w:rFonts w:ascii="Arial" w:eastAsiaTheme="majorEastAsia" w:hAnsi="Arial"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 ghost Char,g Char"/>
    <w:basedOn w:val="DefaultParagraphFont"/>
    <w:link w:val="Heading1"/>
    <w:uiPriority w:val="9"/>
    <w:rsid w:val="0088771B"/>
    <w:rPr>
      <w:rFonts w:ascii="Arial" w:eastAsiaTheme="majorEastAsia" w:hAnsi="Arial" w:cs="Arial"/>
      <w:b/>
      <w:bCs/>
      <w:caps/>
      <w:sz w:val="24"/>
      <w:szCs w:val="24"/>
    </w:rPr>
  </w:style>
  <w:style w:type="character" w:styleId="Hyperlink">
    <w:name w:val="Hyperlink"/>
    <w:basedOn w:val="DefaultParagraphFont"/>
    <w:uiPriority w:val="99"/>
    <w:unhideWhenUsed/>
    <w:rsid w:val="00ED1726"/>
    <w:rPr>
      <w:color w:val="0000FF" w:themeColor="hyperlink"/>
      <w:u w:val="single"/>
    </w:rPr>
  </w:style>
  <w:style w:type="paragraph" w:styleId="TOC1">
    <w:name w:val="toc 1"/>
    <w:basedOn w:val="Normal"/>
    <w:next w:val="Normal"/>
    <w:autoRedefine/>
    <w:uiPriority w:val="39"/>
    <w:unhideWhenUsed/>
    <w:rsid w:val="00143A9E"/>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105DFC"/>
    <w:pPr>
      <w:spacing w:after="0"/>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143A9E"/>
    <w:pPr>
      <w:spacing w:after="0"/>
      <w:ind w:left="480"/>
    </w:pPr>
    <w:rPr>
      <w:rFonts w:asciiTheme="minorHAnsi" w:hAnsiTheme="minorHAnsi" w:cstheme="minorHAnsi"/>
      <w:i/>
      <w:iCs/>
      <w:sz w:val="20"/>
      <w:szCs w:val="20"/>
    </w:rPr>
  </w:style>
  <w:style w:type="paragraph" w:styleId="NoSpacing">
    <w:name w:val="No Spacing"/>
    <w:uiPriority w:val="1"/>
    <w:qFormat/>
    <w:rsid w:val="00ED1726"/>
    <w:pPr>
      <w:spacing w:after="0" w:line="240" w:lineRule="auto"/>
    </w:pPr>
  </w:style>
  <w:style w:type="paragraph" w:styleId="TOCHeading">
    <w:name w:val="TOC Heading"/>
    <w:basedOn w:val="Heading1"/>
    <w:next w:val="Normal"/>
    <w:uiPriority w:val="39"/>
    <w:unhideWhenUsed/>
    <w:qFormat/>
    <w:rsid w:val="00ED1726"/>
    <w:pPr>
      <w:numPr>
        <w:numId w:val="0"/>
      </w:numPr>
      <w:outlineLvl w:val="9"/>
    </w:pPr>
  </w:style>
  <w:style w:type="paragraph" w:customStyle="1" w:styleId="CellHead">
    <w:name w:val="Cell Head"/>
    <w:basedOn w:val="Normal"/>
    <w:rsid w:val="00ED1726"/>
    <w:pPr>
      <w:spacing w:beforeLines="50" w:after="0" w:line="240" w:lineRule="auto"/>
      <w:jc w:val="both"/>
    </w:pPr>
    <w:rPr>
      <w:rFonts w:ascii="Arial" w:eastAsia="Times New Roman" w:hAnsi="Arial" w:cs="Times New Roman"/>
      <w:b/>
      <w:sz w:val="20"/>
      <w:szCs w:val="20"/>
    </w:rPr>
  </w:style>
  <w:style w:type="paragraph" w:styleId="BalloonText">
    <w:name w:val="Balloon Text"/>
    <w:basedOn w:val="Normal"/>
    <w:link w:val="BalloonTextChar"/>
    <w:uiPriority w:val="99"/>
    <w:semiHidden/>
    <w:unhideWhenUsed/>
    <w:rsid w:val="00ED1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726"/>
    <w:rPr>
      <w:rFonts w:ascii="Tahoma" w:hAnsi="Tahoma" w:cs="Tahoma"/>
      <w:sz w:val="16"/>
      <w:szCs w:val="16"/>
    </w:rPr>
  </w:style>
  <w:style w:type="character" w:customStyle="1" w:styleId="Heading2Char">
    <w:name w:val="Heading 2 Char"/>
    <w:aliases w:val="h2 Char,2 headline Char,h Char,headline Char"/>
    <w:basedOn w:val="DefaultParagraphFont"/>
    <w:link w:val="Heading2"/>
    <w:uiPriority w:val="9"/>
    <w:rsid w:val="00EA66E2"/>
    <w:rPr>
      <w:rFonts w:ascii="Arial Bold" w:eastAsiaTheme="majorEastAsia" w:hAnsi="Arial Bold" w:cstheme="majorBidi"/>
      <w:b/>
      <w:bCs/>
      <w:sz w:val="24"/>
      <w:szCs w:val="26"/>
    </w:rPr>
  </w:style>
  <w:style w:type="paragraph" w:styleId="Header">
    <w:name w:val="header"/>
    <w:basedOn w:val="Normal"/>
    <w:link w:val="HeaderChar"/>
    <w:uiPriority w:val="99"/>
    <w:semiHidden/>
    <w:unhideWhenUsed/>
    <w:rsid w:val="00E139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398C"/>
    <w:rPr>
      <w:rFonts w:ascii="Arial Narrow" w:hAnsi="Arial Narrow"/>
      <w:sz w:val="24"/>
      <w:szCs w:val="24"/>
    </w:rPr>
  </w:style>
  <w:style w:type="paragraph" w:styleId="Footer">
    <w:name w:val="footer"/>
    <w:basedOn w:val="Normal"/>
    <w:link w:val="FooterChar"/>
    <w:uiPriority w:val="99"/>
    <w:semiHidden/>
    <w:unhideWhenUsed/>
    <w:rsid w:val="00E1398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398C"/>
    <w:rPr>
      <w:rFonts w:ascii="Arial Narrow" w:hAnsi="Arial Narrow"/>
      <w:sz w:val="24"/>
      <w:szCs w:val="24"/>
    </w:rPr>
  </w:style>
  <w:style w:type="paragraph" w:styleId="ListParagraph">
    <w:name w:val="List Paragraph"/>
    <w:basedOn w:val="Normal"/>
    <w:uiPriority w:val="34"/>
    <w:qFormat/>
    <w:rsid w:val="00022D45"/>
    <w:pPr>
      <w:ind w:left="720"/>
      <w:contextualSpacing/>
    </w:pPr>
  </w:style>
  <w:style w:type="character" w:customStyle="1" w:styleId="Heading3Char">
    <w:name w:val="Heading 3 Char"/>
    <w:basedOn w:val="DefaultParagraphFont"/>
    <w:link w:val="Heading3"/>
    <w:uiPriority w:val="9"/>
    <w:rsid w:val="004678C9"/>
    <w:rPr>
      <w:rFonts w:ascii="Arial" w:eastAsiaTheme="majorEastAsia" w:hAnsi="Arial" w:cstheme="majorBidi"/>
      <w:b/>
      <w:bCs/>
      <w:sz w:val="24"/>
      <w:szCs w:val="24"/>
    </w:rPr>
  </w:style>
  <w:style w:type="paragraph" w:styleId="TOC4">
    <w:name w:val="toc 4"/>
    <w:basedOn w:val="Normal"/>
    <w:next w:val="Normal"/>
    <w:autoRedefine/>
    <w:uiPriority w:val="39"/>
    <w:unhideWhenUsed/>
    <w:rsid w:val="00143A9E"/>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143A9E"/>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143A9E"/>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143A9E"/>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143A9E"/>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143A9E"/>
    <w:pPr>
      <w:spacing w:after="0"/>
      <w:ind w:left="1920"/>
    </w:pPr>
    <w:rPr>
      <w:rFonts w:asciiTheme="minorHAnsi" w:hAnsiTheme="minorHAnsi" w:cstheme="minorHAnsi"/>
      <w:sz w:val="18"/>
      <w:szCs w:val="18"/>
    </w:rPr>
  </w:style>
  <w:style w:type="paragraph" w:customStyle="1" w:styleId="TableBody">
    <w:name w:val="Table Body"/>
    <w:basedOn w:val="Normal"/>
    <w:uiPriority w:val="99"/>
    <w:rsid w:val="000C5F3A"/>
    <w:pPr>
      <w:spacing w:before="60" w:after="60" w:line="240" w:lineRule="auto"/>
      <w:ind w:left="74" w:right="74"/>
    </w:pPr>
    <w:rPr>
      <w:rFonts w:ascii="Arial" w:eastAsia="Times New Roman" w:hAnsi="Arial" w:cs="Arial"/>
      <w:sz w:val="18"/>
      <w:szCs w:val="18"/>
      <w:lang w:eastAsia="en-GB"/>
    </w:rPr>
  </w:style>
  <w:style w:type="paragraph" w:styleId="BodyText">
    <w:name w:val="Body Text"/>
    <w:basedOn w:val="Normal"/>
    <w:next w:val="Normal"/>
    <w:link w:val="BodyTextChar"/>
    <w:rsid w:val="000C5F3A"/>
    <w:pPr>
      <w:autoSpaceDE w:val="0"/>
      <w:autoSpaceDN w:val="0"/>
      <w:adjustRightInd w:val="0"/>
      <w:spacing w:after="0" w:line="240" w:lineRule="auto"/>
    </w:pPr>
    <w:rPr>
      <w:rFonts w:ascii="BMFFBM+TimesNewRoman" w:eastAsia="Times New Roman" w:hAnsi="BMFFBM+TimesNewRoman" w:cs="Times New Roman"/>
    </w:rPr>
  </w:style>
  <w:style w:type="character" w:customStyle="1" w:styleId="BodyTextChar">
    <w:name w:val="Body Text Char"/>
    <w:basedOn w:val="DefaultParagraphFont"/>
    <w:link w:val="BodyText"/>
    <w:rsid w:val="000C5F3A"/>
    <w:rPr>
      <w:rFonts w:ascii="BMFFBM+TimesNewRoman" w:eastAsia="Times New Roman" w:hAnsi="BMFFBM+TimesNew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2672911">
      <w:bodyDiv w:val="1"/>
      <w:marLeft w:val="0"/>
      <w:marRight w:val="0"/>
      <w:marTop w:val="0"/>
      <w:marBottom w:val="0"/>
      <w:divBdr>
        <w:top w:val="none" w:sz="0" w:space="0" w:color="auto"/>
        <w:left w:val="none" w:sz="0" w:space="0" w:color="auto"/>
        <w:bottom w:val="none" w:sz="0" w:space="0" w:color="auto"/>
        <w:right w:val="none" w:sz="0" w:space="0" w:color="auto"/>
      </w:divBdr>
    </w:div>
    <w:div w:id="909541327">
      <w:bodyDiv w:val="1"/>
      <w:marLeft w:val="0"/>
      <w:marRight w:val="0"/>
      <w:marTop w:val="0"/>
      <w:marBottom w:val="0"/>
      <w:divBdr>
        <w:top w:val="none" w:sz="0" w:space="0" w:color="auto"/>
        <w:left w:val="none" w:sz="0" w:space="0" w:color="auto"/>
        <w:bottom w:val="none" w:sz="0" w:space="0" w:color="auto"/>
        <w:right w:val="none" w:sz="0" w:space="0" w:color="auto"/>
      </w:divBdr>
    </w:div>
    <w:div w:id="214619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arnet.gov/far/current/html/FARTOCP08.html" TargetMode="External"/><Relationship Id="rId18" Type="http://schemas.openxmlformats.org/officeDocument/2006/relationships/hyperlink" Target="http://www.arnet.gov/far/current/html/Subpart%206_3.html" TargetMode="External"/><Relationship Id="rId26" Type="http://schemas.openxmlformats.org/officeDocument/2006/relationships/hyperlink" Target="http://www.arnet.gov/far/current/html/Subpart%2037_1.html" TargetMode="External"/><Relationship Id="rId39" Type="http://schemas.openxmlformats.org/officeDocument/2006/relationships/hyperlink" Target="http://www.arnet.gov/far/current/html/Subpart%2025_3.html" TargetMode="External"/><Relationship Id="rId21" Type="http://schemas.openxmlformats.org/officeDocument/2006/relationships/hyperlink" Target="http://www.arnet.gov/far/current/html/Subpart%2015_3.html" TargetMode="External"/><Relationship Id="rId34" Type="http://schemas.openxmlformats.org/officeDocument/2006/relationships/hyperlink" Target="http://www.arnet.gov/far/current/html/Subpart%207_3.html" TargetMode="External"/><Relationship Id="rId42" Type="http://schemas.openxmlformats.org/officeDocument/2006/relationships/hyperlink" Target="http://www.arnet.gov/far/current/html/Subpart%2045_1.html" TargetMode="External"/><Relationship Id="rId47" Type="http://schemas.openxmlformats.org/officeDocument/2006/relationships/hyperlink" Target="http://www.arnet.gov/far/current/html/Subpart%2050_2.html"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uscode.house.gov/uscode-cgi/fastweb.exe?getdoc+uscview+t13t16+492+90++%2815%29%20%20AND%20%28%2815%29%20ADJ%20USC%29%3ACITE%20%20%20%20%20%20%20%20%20" TargetMode="External"/><Relationship Id="rId29" Type="http://schemas.openxmlformats.org/officeDocument/2006/relationships/hyperlink" Target="http://uscode.house.gov/uscode-cgi/fastweb.exe?getdoc+uscview+t37t40+1574+51++%2840%29%20%20AND%20%28%2840%29%20ADJ%20USC%29%3ACITE%20%20%20%20%20%20%20%20%20" TargetMode="External"/><Relationship Id="rId11" Type="http://schemas.openxmlformats.org/officeDocument/2006/relationships/hyperlink" Target="http://www.arnet.gov/far/current/html/Subpart%2015_4.html" TargetMode="External"/><Relationship Id="rId24" Type="http://schemas.openxmlformats.org/officeDocument/2006/relationships/hyperlink" Target="http://www.arnet.gov/far/current/html/Subpart%201_4.html" TargetMode="External"/><Relationship Id="rId32" Type="http://schemas.openxmlformats.org/officeDocument/2006/relationships/hyperlink" Target="http://www.arnet.gov/far/current/html/Subpart%2032_7.html" TargetMode="External"/><Relationship Id="rId37" Type="http://schemas.openxmlformats.org/officeDocument/2006/relationships/hyperlink" Target="http://www.arnet.gov/far/current/html/Subpart%2015_4.html" TargetMode="External"/><Relationship Id="rId40" Type="http://schemas.openxmlformats.org/officeDocument/2006/relationships/hyperlink" Target="http://www.arnet.gov/far/current/html/FARTOCP46.html" TargetMode="External"/><Relationship Id="rId45" Type="http://schemas.openxmlformats.org/officeDocument/2006/relationships/hyperlink" Target="http://www.arnet.gov/far/current/html/Subpart%204_4.html" TargetMode="External"/><Relationship Id="rId53"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yperlink" Target="http://www.arnet.gov/far/current/html/Subpart%2015_3.html" TargetMode="External"/><Relationship Id="rId31" Type="http://schemas.openxmlformats.org/officeDocument/2006/relationships/hyperlink" Target="http://www.arnet.gov/far/current/html/FARTOCP39.html" TargetMode="External"/><Relationship Id="rId44" Type="http://schemas.openxmlformats.org/officeDocument/2006/relationships/hyperlink" Target="http://www.arnet.gov/far/current/html/FARTOCP23.html" TargetMode="External"/><Relationship Id="rId52"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arnet.gov/far/current/html/FARTOCP19.html" TargetMode="External"/><Relationship Id="rId22" Type="http://schemas.openxmlformats.org/officeDocument/2006/relationships/hyperlink" Target="http://www.arnet.gov/far/current/html/FARTOCP16.html" TargetMode="External"/><Relationship Id="rId27" Type="http://schemas.openxmlformats.org/officeDocument/2006/relationships/hyperlink" Target="http://www.arnet.gov/far/current/html/Subpart%2016_1.html" TargetMode="External"/><Relationship Id="rId30" Type="http://schemas.openxmlformats.org/officeDocument/2006/relationships/hyperlink" Target="http://www.arnet.gov/far/current/html/Subpart%207_1.html" TargetMode="External"/><Relationship Id="rId35" Type="http://schemas.openxmlformats.org/officeDocument/2006/relationships/hyperlink" Target="http://www.arnet.gov/far/current/html/Subpart%207_5.html" TargetMode="External"/><Relationship Id="rId43" Type="http://schemas.openxmlformats.org/officeDocument/2006/relationships/hyperlink" Target="http://www.arnet.gov/far/current/html/Subpart%205_1.html" TargetMode="External"/><Relationship Id="rId48" Type="http://schemas.openxmlformats.org/officeDocument/2006/relationships/header" Target="header2.xml"/><Relationship Id="rId8" Type="http://schemas.openxmlformats.org/officeDocument/2006/relationships/image" Target="media/image1.jpeg"/><Relationship Id="rId51" Type="http://schemas.openxmlformats.org/officeDocument/2006/relationships/customXml" Target="../customXml/item2.xml"/><Relationship Id="rId3" Type="http://schemas.openxmlformats.org/officeDocument/2006/relationships/styles" Target="styles.xml"/><Relationship Id="rId12" Type="http://schemas.openxmlformats.org/officeDocument/2006/relationships/hyperlink" Target="http://www.arnet.gov/far/current/html/Subpart%2011_4.html" TargetMode="External"/><Relationship Id="rId17" Type="http://schemas.openxmlformats.org/officeDocument/2006/relationships/hyperlink" Target="http://www.arnet.gov/far/current/html/FARTOCP10.html" TargetMode="External"/><Relationship Id="rId25" Type="http://schemas.openxmlformats.org/officeDocument/2006/relationships/hyperlink" Target="http://www.arnet.gov/far/current/html/Subpart%207_4.html" TargetMode="External"/><Relationship Id="rId33" Type="http://schemas.openxmlformats.org/officeDocument/2006/relationships/hyperlink" Target="http://www.arnet.gov/far/current/html/Subpart%2011_6.html" TargetMode="External"/><Relationship Id="rId38" Type="http://schemas.openxmlformats.org/officeDocument/2006/relationships/hyperlink" Target="http://www.arnet.gov/far/current/html/Subpart%207_3.html" TargetMode="External"/><Relationship Id="rId46" Type="http://schemas.openxmlformats.org/officeDocument/2006/relationships/hyperlink" Target="http://www.arnet.gov/far/current/html/Subpart%204_13.html" TargetMode="External"/><Relationship Id="rId20" Type="http://schemas.openxmlformats.org/officeDocument/2006/relationships/hyperlink" Target="http://www.arnet.gov/far/current/html/Subpart%2034_2.html" TargetMode="External"/><Relationship Id="rId41" Type="http://schemas.openxmlformats.org/officeDocument/2006/relationships/hyperlink" Target="http://www.arnet.gov/far/current/html/FARTOCP27.html" TargetMode="External"/><Relationship Id="rId54"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arnet.gov/far/current/html/Subpart%207_1.html" TargetMode="External"/><Relationship Id="rId23" Type="http://schemas.openxmlformats.org/officeDocument/2006/relationships/hyperlink" Target="http://www.arnet.gov/far/current/html/FARTOCP17.html" TargetMode="External"/><Relationship Id="rId28" Type="http://schemas.openxmlformats.org/officeDocument/2006/relationships/hyperlink" Target="http://www.arnet.gov/far/current/html/Subpart%2016_5.html" TargetMode="External"/><Relationship Id="rId36" Type="http://schemas.openxmlformats.org/officeDocument/2006/relationships/hyperlink" Target="http://www.arnet.gov/far/current/html/Subpart%2034_2.html" TargetMode="External"/><Relationship Id="rId4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7AFA987E04014D48AE0B9F2695CA7FC7" ma:contentTypeVersion="3" ma:contentTypeDescription="Create a new document." ma:contentTypeScope="" ma:versionID="d610fc410ef24f83238600bd7743e584">
  <xsd:schema xmlns:xsd="http://www.w3.org/2001/XMLSchema" xmlns:p="http://schemas.microsoft.com/office/2006/metadata/properties" xmlns:ns1="http://schemas.microsoft.com/sharepoint/v3" targetNamespace="http://schemas.microsoft.com/office/2006/metadata/properties" ma:root="true" ma:fieldsID="1632d6b3f1ee7940332c8174cbbf079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D546727-8400-44EC-999C-B6D77E4C8151}"/>
</file>

<file path=customXml/itemProps2.xml><?xml version="1.0" encoding="utf-8"?>
<ds:datastoreItem xmlns:ds="http://schemas.openxmlformats.org/officeDocument/2006/customXml" ds:itemID="{7A2333CC-6D0C-4DC1-B840-15B1B2F6B698}"/>
</file>

<file path=customXml/itemProps3.xml><?xml version="1.0" encoding="utf-8"?>
<ds:datastoreItem xmlns:ds="http://schemas.openxmlformats.org/officeDocument/2006/customXml" ds:itemID="{02111B21-BDA6-4BF2-A774-1C2A648BD2F8}"/>
</file>

<file path=customXml/itemProps4.xml><?xml version="1.0" encoding="utf-8"?>
<ds:datastoreItem xmlns:ds="http://schemas.openxmlformats.org/officeDocument/2006/customXml" ds:itemID="{3CB92438-EBEB-47BC-8674-B80183D55FD7}"/>
</file>

<file path=customXml/itemProps5.xml><?xml version="1.0" encoding="utf-8"?>
<ds:datastoreItem xmlns:ds="http://schemas.openxmlformats.org/officeDocument/2006/customXml" ds:itemID="{B52EC1F9-5B14-4C07-BF2B-92F189944C30}"/>
</file>

<file path=docProps/app.xml><?xml version="1.0" encoding="utf-8"?>
<Properties xmlns="http://schemas.openxmlformats.org/officeDocument/2006/extended-properties" xmlns:vt="http://schemas.openxmlformats.org/officeDocument/2006/docPropsVTypes">
  <Template>Normal.dotm</Template>
  <TotalTime>43</TotalTime>
  <Pages>13</Pages>
  <Words>3273</Words>
  <Characters>18659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11</cp:revision>
  <dcterms:created xsi:type="dcterms:W3CDTF">2013-08-30T16:54:00Z</dcterms:created>
  <dcterms:modified xsi:type="dcterms:W3CDTF">2013-09-10T15:24:00Z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0x0101007AFA987E04014D48AE0B9F2695CA7FC7</vt:lpwstr>
  </property>
</Properties>
</file>