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3976" w:rsidRPr="00DD440B" w:rsidRDefault="009F3976" w:rsidP="0098719B">
      <w:pPr>
        <w:jc w:val="center"/>
        <w:rPr>
          <w:b/>
          <w:sz w:val="52"/>
          <w:szCs w:val="52"/>
        </w:rPr>
      </w:pPr>
      <w:r w:rsidRPr="00DD440B">
        <w:rPr>
          <w:b/>
          <w:sz w:val="52"/>
          <w:szCs w:val="52"/>
        </w:rPr>
        <w:t>United States Department of Agriculture</w:t>
      </w:r>
    </w:p>
    <w:p w:rsidR="009F3976" w:rsidRDefault="009F3976" w:rsidP="009F3976">
      <w:pPr>
        <w:jc w:val="center"/>
        <w:rPr>
          <w:sz w:val="32"/>
          <w:szCs w:val="32"/>
        </w:rPr>
      </w:pPr>
    </w:p>
    <w:p w:rsidR="009F3976" w:rsidRDefault="007E0534" w:rsidP="009F3976">
      <w:pPr>
        <w:jc w:val="center"/>
        <w:rPr>
          <w:sz w:val="40"/>
          <w:szCs w:val="40"/>
        </w:rPr>
      </w:pPr>
      <w:r>
        <w:rPr>
          <w:sz w:val="40"/>
          <w:szCs w:val="40"/>
        </w:rPr>
        <w:t>Food and Nutrition Service</w:t>
      </w:r>
    </w:p>
    <w:p w:rsidR="009F3976" w:rsidRDefault="009F3976" w:rsidP="009F3976">
      <w:pPr>
        <w:jc w:val="center"/>
        <w:rPr>
          <w:sz w:val="40"/>
          <w:szCs w:val="40"/>
        </w:rPr>
      </w:pPr>
      <w:r w:rsidRPr="00817EBC">
        <w:rPr>
          <w:noProof/>
          <w:sz w:val="40"/>
          <w:szCs w:val="40"/>
        </w:rPr>
        <w:drawing>
          <wp:inline distT="0" distB="0" distL="0" distR="0">
            <wp:extent cx="1876425" cy="1485900"/>
            <wp:effectExtent l="19050" t="0" r="9525" b="0"/>
            <wp:docPr id="2" name="Picture 1" descr="USDA Cover.jpg"/>
            <wp:cNvGraphicFramePr/>
            <a:graphic xmlns:a="http://schemas.openxmlformats.org/drawingml/2006/main">
              <a:graphicData uri="http://schemas.openxmlformats.org/drawingml/2006/picture">
                <pic:pic xmlns:pic="http://schemas.openxmlformats.org/drawingml/2006/picture">
                  <pic:nvPicPr>
                    <pic:cNvPr id="3078" name="Picture 5" descr="USDA Cover.jpg"/>
                    <pic:cNvPicPr>
                      <a:picLocks noChangeAspect="1" noChangeArrowheads="1"/>
                    </pic:cNvPicPr>
                  </pic:nvPicPr>
                  <pic:blipFill>
                    <a:blip r:embed="rId12" cstate="print"/>
                    <a:srcRect l="72333" t="75237" r="9676" b="12759"/>
                    <a:stretch>
                      <a:fillRect/>
                    </a:stretch>
                  </pic:blipFill>
                  <pic:spPr bwMode="auto">
                    <a:xfrm>
                      <a:off x="0" y="0"/>
                      <a:ext cx="1876425" cy="1485900"/>
                    </a:xfrm>
                    <a:prstGeom prst="rect">
                      <a:avLst/>
                    </a:prstGeom>
                    <a:noFill/>
                    <a:ln w="9525">
                      <a:noFill/>
                      <a:miter lim="800000"/>
                      <a:headEnd/>
                      <a:tailEnd/>
                    </a:ln>
                  </pic:spPr>
                </pic:pic>
              </a:graphicData>
            </a:graphic>
          </wp:inline>
        </w:drawing>
      </w:r>
    </w:p>
    <w:p w:rsidR="009F3976" w:rsidRDefault="009F3976" w:rsidP="009F3976">
      <w:pPr>
        <w:pStyle w:val="NoSpacing"/>
        <w:jc w:val="center"/>
      </w:pPr>
    </w:p>
    <w:p w:rsidR="007E0534" w:rsidRPr="007E0534" w:rsidRDefault="00F67B96" w:rsidP="007E0534">
      <w:pPr>
        <w:jc w:val="center"/>
        <w:rPr>
          <w:b/>
          <w:sz w:val="36"/>
          <w:szCs w:val="36"/>
        </w:rPr>
      </w:pPr>
      <w:r>
        <w:rPr>
          <w:b/>
          <w:sz w:val="36"/>
          <w:szCs w:val="36"/>
        </w:rPr>
        <w:t xml:space="preserve">FNS </w:t>
      </w:r>
      <w:r w:rsidR="007E0534" w:rsidRPr="007E0534">
        <w:rPr>
          <w:b/>
          <w:sz w:val="36"/>
          <w:szCs w:val="36"/>
        </w:rPr>
        <w:t>Office of Information Technology</w:t>
      </w:r>
    </w:p>
    <w:p w:rsidR="009F3976" w:rsidRPr="007E0534" w:rsidRDefault="009F3976" w:rsidP="007E0534">
      <w:pPr>
        <w:jc w:val="center"/>
        <w:rPr>
          <w:b/>
          <w:sz w:val="36"/>
          <w:szCs w:val="36"/>
        </w:rPr>
      </w:pPr>
      <w:r w:rsidRPr="007E0534">
        <w:rPr>
          <w:b/>
          <w:sz w:val="36"/>
          <w:szCs w:val="36"/>
        </w:rPr>
        <w:t>Portfolio Management Division (PMD)</w:t>
      </w:r>
    </w:p>
    <w:p w:rsidR="009F3976" w:rsidRDefault="009F3976" w:rsidP="009F3976">
      <w:pPr>
        <w:pStyle w:val="NoSpacing"/>
        <w:jc w:val="center"/>
        <w:rPr>
          <w:b/>
          <w:sz w:val="36"/>
          <w:szCs w:val="36"/>
        </w:rPr>
      </w:pPr>
    </w:p>
    <w:p w:rsidR="00887104" w:rsidRDefault="00887104" w:rsidP="009F3976">
      <w:pPr>
        <w:pStyle w:val="NoSpacing"/>
        <w:jc w:val="center"/>
        <w:rPr>
          <w:b/>
          <w:sz w:val="36"/>
          <w:szCs w:val="36"/>
        </w:rPr>
      </w:pPr>
    </w:p>
    <w:p w:rsidR="005F6581" w:rsidRDefault="00B314B1" w:rsidP="00253F92">
      <w:pPr>
        <w:pStyle w:val="NoSpacing"/>
        <w:jc w:val="center"/>
        <w:rPr>
          <w:b/>
          <w:sz w:val="36"/>
          <w:szCs w:val="36"/>
        </w:rPr>
      </w:pPr>
      <w:r>
        <w:rPr>
          <w:b/>
          <w:sz w:val="36"/>
          <w:szCs w:val="36"/>
        </w:rPr>
        <w:t xml:space="preserve">FNS </w:t>
      </w:r>
      <w:r w:rsidR="00D10595">
        <w:rPr>
          <w:b/>
          <w:sz w:val="36"/>
          <w:szCs w:val="36"/>
        </w:rPr>
        <w:t>Application Guide</w:t>
      </w:r>
      <w:r w:rsidR="009204C2">
        <w:rPr>
          <w:b/>
          <w:sz w:val="36"/>
          <w:szCs w:val="36"/>
        </w:rPr>
        <w:t xml:space="preserve"> Template</w:t>
      </w:r>
    </w:p>
    <w:p w:rsidR="009204C2" w:rsidRDefault="009204C2" w:rsidP="00253F92">
      <w:pPr>
        <w:pStyle w:val="NoSpacing"/>
        <w:jc w:val="center"/>
        <w:rPr>
          <w:b/>
          <w:sz w:val="36"/>
          <w:szCs w:val="36"/>
        </w:rPr>
      </w:pPr>
      <w:proofErr w:type="gramStart"/>
      <w:r>
        <w:rPr>
          <w:b/>
          <w:sz w:val="36"/>
          <w:szCs w:val="36"/>
        </w:rPr>
        <w:t>for</w:t>
      </w:r>
      <w:proofErr w:type="gramEnd"/>
    </w:p>
    <w:p w:rsidR="009204C2" w:rsidRDefault="009204C2" w:rsidP="00253F92">
      <w:pPr>
        <w:pStyle w:val="NoSpacing"/>
        <w:jc w:val="center"/>
        <w:rPr>
          <w:b/>
          <w:sz w:val="36"/>
          <w:szCs w:val="36"/>
        </w:rPr>
      </w:pPr>
      <w:r>
        <w:rPr>
          <w:b/>
          <w:sz w:val="36"/>
          <w:szCs w:val="36"/>
        </w:rPr>
        <w:t>[Project or System Name]</w:t>
      </w:r>
    </w:p>
    <w:p w:rsidR="00F67B96" w:rsidRDefault="00F67B96" w:rsidP="00B314B1">
      <w:pPr>
        <w:pStyle w:val="NoSpacing"/>
        <w:rPr>
          <w:b/>
          <w:sz w:val="36"/>
          <w:szCs w:val="36"/>
        </w:rPr>
      </w:pPr>
    </w:p>
    <w:p w:rsidR="00495910" w:rsidRDefault="006D6F42" w:rsidP="00F67B96">
      <w:pPr>
        <w:pStyle w:val="NoSpacing"/>
        <w:jc w:val="center"/>
        <w:rPr>
          <w:b/>
          <w:sz w:val="36"/>
          <w:szCs w:val="36"/>
        </w:rPr>
      </w:pPr>
      <w:r>
        <w:rPr>
          <w:b/>
          <w:sz w:val="36"/>
          <w:szCs w:val="36"/>
        </w:rPr>
        <w:t xml:space="preserve">Version </w:t>
      </w:r>
      <w:r w:rsidR="00FB0164">
        <w:rPr>
          <w:b/>
          <w:sz w:val="36"/>
          <w:szCs w:val="36"/>
        </w:rPr>
        <w:t>1.1</w:t>
      </w:r>
    </w:p>
    <w:p w:rsidR="00495910" w:rsidRDefault="00495910" w:rsidP="00B314B1">
      <w:pPr>
        <w:pStyle w:val="NoSpacing"/>
        <w:rPr>
          <w:b/>
          <w:sz w:val="36"/>
          <w:szCs w:val="36"/>
        </w:rPr>
      </w:pPr>
    </w:p>
    <w:p w:rsidR="00495910" w:rsidRPr="00FB0164" w:rsidRDefault="00FB0164" w:rsidP="009F3976">
      <w:pPr>
        <w:pStyle w:val="NoSpacing"/>
        <w:jc w:val="center"/>
        <w:rPr>
          <w:rFonts w:ascii="Arial" w:hAnsi="Arial" w:cs="Arial"/>
          <w:b/>
          <w:sz w:val="24"/>
          <w:szCs w:val="24"/>
        </w:rPr>
        <w:sectPr w:rsidR="00495910" w:rsidRPr="00FB0164" w:rsidSect="0035370A">
          <w:headerReference w:type="default" r:id="rId13"/>
          <w:footerReference w:type="default" r:id="rId14"/>
          <w:pgSz w:w="12240" w:h="15840"/>
          <w:pgMar w:top="1440" w:right="1440" w:bottom="1440" w:left="1440" w:header="720" w:footer="720" w:gutter="0"/>
          <w:pgBorders w:display="firstPage" w:offsetFrom="page">
            <w:top w:val="single" w:sz="8" w:space="12" w:color="auto"/>
            <w:left w:val="single" w:sz="8" w:space="24" w:color="auto"/>
            <w:bottom w:val="single" w:sz="8" w:space="12" w:color="auto"/>
            <w:right w:val="single" w:sz="8" w:space="24" w:color="auto"/>
          </w:pgBorders>
          <w:cols w:space="720"/>
          <w:titlePg/>
          <w:docGrid w:linePitch="360"/>
        </w:sectPr>
      </w:pPr>
      <w:r w:rsidRPr="00FB0164">
        <w:rPr>
          <w:rFonts w:ascii="Arial" w:hAnsi="Arial" w:cs="Arial"/>
          <w:sz w:val="24"/>
          <w:szCs w:val="24"/>
        </w:rPr>
        <w:t>September 09</w:t>
      </w:r>
      <w:r w:rsidR="00495910" w:rsidRPr="00FB0164">
        <w:rPr>
          <w:rFonts w:ascii="Arial" w:hAnsi="Arial" w:cs="Arial"/>
          <w:sz w:val="24"/>
          <w:szCs w:val="24"/>
        </w:rPr>
        <w:t>, 2013</w:t>
      </w:r>
    </w:p>
    <w:p w:rsidR="00495910" w:rsidRPr="007D0A16" w:rsidRDefault="00495910" w:rsidP="00495910">
      <w:pPr>
        <w:rPr>
          <w:rFonts w:asciiTheme="majorHAnsi" w:eastAsiaTheme="majorEastAsia" w:hAnsiTheme="majorHAnsi" w:cstheme="majorBidi"/>
          <w:b/>
          <w:bCs/>
          <w:color w:val="365F91" w:themeColor="accent1" w:themeShade="BF"/>
          <w:sz w:val="28"/>
          <w:szCs w:val="28"/>
        </w:rPr>
      </w:pPr>
      <w:bookmarkStart w:id="0" w:name="_Toc528945611"/>
      <w:bookmarkStart w:id="1" w:name="_Toc529855774"/>
      <w:bookmarkStart w:id="2" w:name="_Toc529856551"/>
      <w:bookmarkStart w:id="3" w:name="_Toc531756491"/>
      <w:bookmarkStart w:id="4" w:name="_Toc1631615"/>
      <w:bookmarkStart w:id="5" w:name="_Toc46886684"/>
      <w:bookmarkStart w:id="6" w:name="_Toc169684625"/>
      <w:r w:rsidRPr="007D0A16">
        <w:rPr>
          <w:rFonts w:asciiTheme="majorHAnsi" w:eastAsiaTheme="majorEastAsia" w:hAnsiTheme="majorHAnsi" w:cstheme="majorBidi"/>
          <w:b/>
          <w:bCs/>
          <w:color w:val="365F91" w:themeColor="accent1" w:themeShade="BF"/>
          <w:sz w:val="28"/>
          <w:szCs w:val="28"/>
        </w:rPr>
        <w:lastRenderedPageBreak/>
        <w:t>Revision</w:t>
      </w:r>
      <w:bookmarkEnd w:id="0"/>
      <w:bookmarkEnd w:id="1"/>
      <w:bookmarkEnd w:id="2"/>
      <w:bookmarkEnd w:id="3"/>
      <w:r w:rsidRPr="007D0A16">
        <w:rPr>
          <w:rFonts w:asciiTheme="majorHAnsi" w:eastAsiaTheme="majorEastAsia" w:hAnsiTheme="majorHAnsi" w:cstheme="majorBidi"/>
          <w:b/>
          <w:bCs/>
          <w:color w:val="365F91" w:themeColor="accent1" w:themeShade="BF"/>
          <w:sz w:val="28"/>
          <w:szCs w:val="28"/>
        </w:rPr>
        <w:t xml:space="preserve"> History</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84"/>
        <w:gridCol w:w="1885"/>
        <w:gridCol w:w="2879"/>
        <w:gridCol w:w="3528"/>
      </w:tblGrid>
      <w:tr w:rsidR="00495910" w:rsidRPr="00C551E7" w:rsidTr="000B4E39">
        <w:tc>
          <w:tcPr>
            <w:tcW w:w="670"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Version</w:t>
            </w:r>
          </w:p>
        </w:tc>
        <w:tc>
          <w:tcPr>
            <w:tcW w:w="984"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Date</w:t>
            </w:r>
          </w:p>
        </w:tc>
        <w:tc>
          <w:tcPr>
            <w:tcW w:w="1503"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Author</w:t>
            </w:r>
          </w:p>
        </w:tc>
        <w:tc>
          <w:tcPr>
            <w:tcW w:w="1842"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Change Description</w:t>
            </w:r>
          </w:p>
        </w:tc>
      </w:tr>
      <w:tr w:rsidR="00495910" w:rsidRPr="00C551E7" w:rsidTr="000B4E39">
        <w:tc>
          <w:tcPr>
            <w:tcW w:w="670" w:type="pct"/>
          </w:tcPr>
          <w:p w:rsidR="00495910" w:rsidRPr="00A946D6" w:rsidRDefault="00495910" w:rsidP="00F67B96">
            <w:pPr>
              <w:pStyle w:val="CellHead"/>
              <w:spacing w:before="120" w:after="60"/>
              <w:jc w:val="center"/>
              <w:rPr>
                <w:rFonts w:ascii="Arial Narrow" w:eastAsiaTheme="minorHAnsi" w:hAnsi="Arial Narrow" w:cstheme="minorBidi"/>
                <w:b w:val="0"/>
                <w:sz w:val="24"/>
                <w:szCs w:val="24"/>
              </w:rPr>
            </w:pPr>
            <w:r w:rsidRPr="00A946D6">
              <w:rPr>
                <w:rFonts w:ascii="Arial Narrow" w:eastAsiaTheme="minorHAnsi" w:hAnsi="Arial Narrow" w:cstheme="minorBidi"/>
                <w:b w:val="0"/>
                <w:sz w:val="24"/>
                <w:szCs w:val="24"/>
              </w:rPr>
              <w:t>1.0</w:t>
            </w:r>
          </w:p>
        </w:tc>
        <w:tc>
          <w:tcPr>
            <w:tcW w:w="984" w:type="pct"/>
          </w:tcPr>
          <w:p w:rsidR="00495910" w:rsidRPr="00A946D6" w:rsidRDefault="00D10595"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03-19</w:t>
            </w:r>
            <w:r w:rsidR="0036612B">
              <w:rPr>
                <w:rFonts w:ascii="Arial Narrow" w:eastAsiaTheme="minorHAnsi" w:hAnsi="Arial Narrow" w:cstheme="minorBidi"/>
                <w:b w:val="0"/>
                <w:sz w:val="24"/>
                <w:szCs w:val="24"/>
              </w:rPr>
              <w:t>-201</w:t>
            </w:r>
            <w:r w:rsidR="001D51CD">
              <w:rPr>
                <w:rFonts w:ascii="Arial Narrow" w:eastAsiaTheme="minorHAnsi" w:hAnsi="Arial Narrow" w:cstheme="minorBidi"/>
                <w:b w:val="0"/>
                <w:sz w:val="24"/>
                <w:szCs w:val="24"/>
              </w:rPr>
              <w:t>3</w:t>
            </w:r>
          </w:p>
        </w:tc>
        <w:tc>
          <w:tcPr>
            <w:tcW w:w="1503" w:type="pct"/>
          </w:tcPr>
          <w:p w:rsidR="00495910" w:rsidRPr="00A946D6" w:rsidRDefault="00BD2DBF" w:rsidP="00F67B96">
            <w:pPr>
              <w:pStyle w:val="CellHead"/>
              <w:spacing w:before="120" w:after="60"/>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 xml:space="preserve">IT Governance </w:t>
            </w:r>
            <w:r w:rsidR="000B4E39">
              <w:rPr>
                <w:rFonts w:ascii="Arial Narrow" w:eastAsiaTheme="minorHAnsi" w:hAnsi="Arial Narrow" w:cstheme="minorBidi"/>
                <w:b w:val="0"/>
                <w:sz w:val="24"/>
                <w:szCs w:val="24"/>
              </w:rPr>
              <w:t xml:space="preserve">Branch </w:t>
            </w:r>
            <w:r>
              <w:rPr>
                <w:rFonts w:ascii="Arial Narrow" w:eastAsiaTheme="minorHAnsi" w:hAnsi="Arial Narrow" w:cstheme="minorBidi"/>
                <w:b w:val="0"/>
                <w:sz w:val="24"/>
                <w:szCs w:val="24"/>
              </w:rPr>
              <w:t>(ITGB)</w:t>
            </w:r>
          </w:p>
        </w:tc>
        <w:tc>
          <w:tcPr>
            <w:tcW w:w="1842" w:type="pct"/>
          </w:tcPr>
          <w:p w:rsidR="00495910" w:rsidRPr="00A946D6" w:rsidRDefault="00495910" w:rsidP="00F67B96">
            <w:pPr>
              <w:pStyle w:val="CellHead"/>
              <w:spacing w:before="120" w:after="60"/>
              <w:jc w:val="left"/>
              <w:rPr>
                <w:rFonts w:ascii="Arial Narrow" w:eastAsiaTheme="minorHAnsi" w:hAnsi="Arial Narrow" w:cstheme="minorBidi"/>
                <w:b w:val="0"/>
                <w:sz w:val="24"/>
                <w:szCs w:val="24"/>
              </w:rPr>
            </w:pPr>
            <w:r w:rsidRPr="00A946D6">
              <w:rPr>
                <w:rFonts w:ascii="Arial Narrow" w:eastAsiaTheme="minorHAnsi" w:hAnsi="Arial Narrow" w:cstheme="minorBidi"/>
                <w:b w:val="0"/>
                <w:sz w:val="24"/>
                <w:szCs w:val="24"/>
              </w:rPr>
              <w:t>Created the document</w:t>
            </w:r>
            <w:r w:rsidR="00FB0164">
              <w:rPr>
                <w:rFonts w:ascii="Arial Narrow" w:eastAsiaTheme="minorHAnsi" w:hAnsi="Arial Narrow" w:cstheme="minorBidi"/>
                <w:b w:val="0"/>
                <w:sz w:val="24"/>
                <w:szCs w:val="24"/>
              </w:rPr>
              <w:t>.</w:t>
            </w:r>
          </w:p>
        </w:tc>
      </w:tr>
      <w:tr w:rsidR="00AB5416" w:rsidRPr="00C551E7" w:rsidTr="000B4E39">
        <w:tc>
          <w:tcPr>
            <w:tcW w:w="670" w:type="pct"/>
          </w:tcPr>
          <w:p w:rsidR="00AB5416" w:rsidRPr="00A946D6" w:rsidRDefault="00AB5416"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1.1</w:t>
            </w:r>
          </w:p>
        </w:tc>
        <w:tc>
          <w:tcPr>
            <w:tcW w:w="984" w:type="pct"/>
          </w:tcPr>
          <w:p w:rsidR="00AB5416" w:rsidRDefault="00FB0164"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09-09-2013</w:t>
            </w:r>
          </w:p>
        </w:tc>
        <w:tc>
          <w:tcPr>
            <w:tcW w:w="1503" w:type="pct"/>
          </w:tcPr>
          <w:p w:rsidR="00AB5416" w:rsidRDefault="00FB0164" w:rsidP="00F67B96">
            <w:pPr>
              <w:pStyle w:val="CellHead"/>
              <w:spacing w:before="120" w:after="60"/>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IT Governance Branch (ITGB)</w:t>
            </w:r>
          </w:p>
        </w:tc>
        <w:tc>
          <w:tcPr>
            <w:tcW w:w="1842" w:type="pct"/>
          </w:tcPr>
          <w:p w:rsidR="00AB5416" w:rsidRPr="00A946D6" w:rsidRDefault="00FB0164" w:rsidP="00F67B96">
            <w:pPr>
              <w:pStyle w:val="CellHead"/>
              <w:spacing w:before="120" w:after="60"/>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Re-formatted the document.</w:t>
            </w:r>
          </w:p>
        </w:tc>
      </w:tr>
      <w:tr w:rsidR="00AB5416" w:rsidRPr="00C551E7" w:rsidTr="000B4E39">
        <w:tc>
          <w:tcPr>
            <w:tcW w:w="670" w:type="pct"/>
          </w:tcPr>
          <w:p w:rsidR="00AB5416" w:rsidRPr="00A946D6" w:rsidRDefault="00AB5416"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1.2</w:t>
            </w:r>
          </w:p>
        </w:tc>
        <w:tc>
          <w:tcPr>
            <w:tcW w:w="984" w:type="pct"/>
          </w:tcPr>
          <w:p w:rsidR="00AB5416" w:rsidRDefault="00AB5416" w:rsidP="00F67B96">
            <w:pPr>
              <w:pStyle w:val="CellHead"/>
              <w:spacing w:before="120" w:after="60"/>
              <w:jc w:val="center"/>
              <w:rPr>
                <w:rFonts w:ascii="Arial Narrow" w:eastAsiaTheme="minorHAnsi" w:hAnsi="Arial Narrow" w:cstheme="minorBidi"/>
                <w:b w:val="0"/>
                <w:sz w:val="24"/>
                <w:szCs w:val="24"/>
              </w:rPr>
            </w:pPr>
          </w:p>
        </w:tc>
        <w:tc>
          <w:tcPr>
            <w:tcW w:w="1503" w:type="pct"/>
          </w:tcPr>
          <w:p w:rsidR="00AB5416" w:rsidRDefault="00AB5416" w:rsidP="00F67B96">
            <w:pPr>
              <w:pStyle w:val="CellHead"/>
              <w:spacing w:before="120" w:after="60"/>
              <w:jc w:val="left"/>
              <w:rPr>
                <w:rFonts w:ascii="Arial Narrow" w:eastAsiaTheme="minorHAnsi" w:hAnsi="Arial Narrow" w:cstheme="minorBidi"/>
                <w:b w:val="0"/>
                <w:sz w:val="24"/>
                <w:szCs w:val="24"/>
              </w:rPr>
            </w:pPr>
          </w:p>
        </w:tc>
        <w:tc>
          <w:tcPr>
            <w:tcW w:w="1842" w:type="pct"/>
          </w:tcPr>
          <w:p w:rsidR="00AB5416" w:rsidRPr="00A946D6" w:rsidRDefault="00AB5416" w:rsidP="00F67B96">
            <w:pPr>
              <w:pStyle w:val="CellHead"/>
              <w:spacing w:before="120" w:after="60"/>
              <w:jc w:val="left"/>
              <w:rPr>
                <w:rFonts w:ascii="Arial Narrow" w:eastAsiaTheme="minorHAnsi" w:hAnsi="Arial Narrow" w:cstheme="minorBidi"/>
                <w:b w:val="0"/>
                <w:sz w:val="24"/>
                <w:szCs w:val="24"/>
              </w:rPr>
            </w:pPr>
          </w:p>
        </w:tc>
      </w:tr>
      <w:tr w:rsidR="00AB5416" w:rsidRPr="00C551E7" w:rsidTr="000B4E39">
        <w:tc>
          <w:tcPr>
            <w:tcW w:w="670" w:type="pct"/>
          </w:tcPr>
          <w:p w:rsidR="00AB5416" w:rsidRPr="00A946D6" w:rsidRDefault="00AB5416"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1.3</w:t>
            </w:r>
          </w:p>
        </w:tc>
        <w:tc>
          <w:tcPr>
            <w:tcW w:w="984" w:type="pct"/>
          </w:tcPr>
          <w:p w:rsidR="00AB5416" w:rsidRDefault="00AB5416" w:rsidP="00F67B96">
            <w:pPr>
              <w:pStyle w:val="CellHead"/>
              <w:spacing w:before="120" w:after="60"/>
              <w:jc w:val="center"/>
              <w:rPr>
                <w:rFonts w:ascii="Arial Narrow" w:eastAsiaTheme="minorHAnsi" w:hAnsi="Arial Narrow" w:cstheme="minorBidi"/>
                <w:b w:val="0"/>
                <w:sz w:val="24"/>
                <w:szCs w:val="24"/>
              </w:rPr>
            </w:pPr>
          </w:p>
        </w:tc>
        <w:tc>
          <w:tcPr>
            <w:tcW w:w="1503" w:type="pct"/>
          </w:tcPr>
          <w:p w:rsidR="00AB5416" w:rsidRDefault="00AB5416" w:rsidP="00F67B96">
            <w:pPr>
              <w:pStyle w:val="CellHead"/>
              <w:spacing w:before="120" w:after="60"/>
              <w:jc w:val="left"/>
              <w:rPr>
                <w:rFonts w:ascii="Arial Narrow" w:eastAsiaTheme="minorHAnsi" w:hAnsi="Arial Narrow" w:cstheme="minorBidi"/>
                <w:b w:val="0"/>
                <w:sz w:val="24"/>
                <w:szCs w:val="24"/>
              </w:rPr>
            </w:pPr>
          </w:p>
        </w:tc>
        <w:tc>
          <w:tcPr>
            <w:tcW w:w="1842" w:type="pct"/>
          </w:tcPr>
          <w:p w:rsidR="00AB5416" w:rsidRPr="00A946D6" w:rsidRDefault="00AB5416" w:rsidP="00F67B96">
            <w:pPr>
              <w:pStyle w:val="CellHead"/>
              <w:spacing w:before="120" w:after="60"/>
              <w:jc w:val="left"/>
              <w:rPr>
                <w:rFonts w:ascii="Arial Narrow" w:eastAsiaTheme="minorHAnsi" w:hAnsi="Arial Narrow" w:cstheme="minorBidi"/>
                <w:b w:val="0"/>
                <w:sz w:val="24"/>
                <w:szCs w:val="24"/>
              </w:rPr>
            </w:pPr>
          </w:p>
        </w:tc>
      </w:tr>
    </w:tbl>
    <w:p w:rsidR="00495910" w:rsidRPr="00C551E7" w:rsidRDefault="00495910" w:rsidP="00495910">
      <w:pPr>
        <w:rPr>
          <w:b/>
          <w:bCs/>
        </w:rPr>
      </w:pPr>
    </w:p>
    <w:p w:rsidR="00495910" w:rsidRPr="007D0A16" w:rsidRDefault="00495910" w:rsidP="00495910">
      <w:pPr>
        <w:rPr>
          <w:rFonts w:asciiTheme="majorHAnsi" w:eastAsiaTheme="majorEastAsia" w:hAnsiTheme="majorHAnsi" w:cstheme="majorBidi"/>
          <w:b/>
          <w:bCs/>
          <w:color w:val="365F91" w:themeColor="accent1" w:themeShade="BF"/>
          <w:sz w:val="28"/>
          <w:szCs w:val="28"/>
        </w:rPr>
      </w:pPr>
      <w:r w:rsidRPr="007D0A16">
        <w:rPr>
          <w:rFonts w:asciiTheme="majorHAnsi" w:eastAsiaTheme="majorEastAsia" w:hAnsiTheme="majorHAnsi" w:cstheme="majorBidi"/>
          <w:b/>
          <w:bCs/>
          <w:color w:val="365F91" w:themeColor="accent1" w:themeShade="BF"/>
          <w:sz w:val="28"/>
          <w:szCs w:val="28"/>
        </w:rPr>
        <w:t>Contact Information</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048"/>
        <w:gridCol w:w="3509"/>
      </w:tblGrid>
      <w:tr w:rsidR="00495910" w:rsidRPr="00C551E7" w:rsidTr="000B4E39">
        <w:trPr>
          <w:trHeight w:hRule="exact" w:val="298"/>
        </w:trPr>
        <w:tc>
          <w:tcPr>
            <w:tcW w:w="3164"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Area of Concern</w:t>
            </w:r>
          </w:p>
        </w:tc>
        <w:tc>
          <w:tcPr>
            <w:tcW w:w="1836"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Contact Person</w:t>
            </w:r>
          </w:p>
        </w:tc>
      </w:tr>
      <w:tr w:rsidR="00565ECE" w:rsidRPr="00C551E7" w:rsidTr="000B4E39">
        <w:trPr>
          <w:trHeight w:hRule="exact" w:val="432"/>
        </w:trPr>
        <w:tc>
          <w:tcPr>
            <w:tcW w:w="3164"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 xml:space="preserve">IT Governance Lead </w:t>
            </w:r>
          </w:p>
        </w:tc>
        <w:tc>
          <w:tcPr>
            <w:tcW w:w="1836"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Kevin Russ</w:t>
            </w:r>
          </w:p>
        </w:tc>
      </w:tr>
      <w:tr w:rsidR="00565ECE" w:rsidRPr="00C551E7" w:rsidTr="000B4E39">
        <w:trPr>
          <w:trHeight w:hRule="exact" w:val="432"/>
        </w:trPr>
        <w:tc>
          <w:tcPr>
            <w:tcW w:w="3164"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SDLC Coordinator</w:t>
            </w:r>
          </w:p>
        </w:tc>
        <w:tc>
          <w:tcPr>
            <w:tcW w:w="1836"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Syed Jaffery</w:t>
            </w:r>
          </w:p>
        </w:tc>
      </w:tr>
      <w:tr w:rsidR="00565ECE" w:rsidRPr="00C551E7" w:rsidTr="000B4E39">
        <w:trPr>
          <w:trHeight w:hRule="exact" w:val="432"/>
        </w:trPr>
        <w:tc>
          <w:tcPr>
            <w:tcW w:w="3164"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ITIRB Coordinator</w:t>
            </w:r>
          </w:p>
        </w:tc>
        <w:tc>
          <w:tcPr>
            <w:tcW w:w="1836"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Sunny Dilawari</w:t>
            </w:r>
          </w:p>
        </w:tc>
      </w:tr>
      <w:tr w:rsidR="00565ECE" w:rsidRPr="00C551E7" w:rsidTr="000B4E39">
        <w:trPr>
          <w:trHeight w:hRule="exact" w:val="432"/>
        </w:trPr>
        <w:tc>
          <w:tcPr>
            <w:tcW w:w="3164"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Portfolio Management Division Director, Chief Portfolio Officer</w:t>
            </w:r>
          </w:p>
        </w:tc>
        <w:tc>
          <w:tcPr>
            <w:tcW w:w="1836" w:type="pct"/>
          </w:tcPr>
          <w:p w:rsidR="00565ECE" w:rsidRDefault="00565ECE" w:rsidP="00565ECE">
            <w:pPr>
              <w:pStyle w:val="CellHead"/>
              <w:spacing w:before="120" w:after="60" w:line="276" w:lineRule="auto"/>
              <w:jc w:val="left"/>
              <w:rPr>
                <w:rFonts w:ascii="MS Shell Dlg 2" w:hAnsi="MS Shell Dlg 2" w:cs="MS Shell Dlg 2"/>
                <w:b w:val="0"/>
                <w:color w:val="000000"/>
              </w:rPr>
            </w:pPr>
            <w:r>
              <w:rPr>
                <w:rFonts w:ascii="Arial Narrow" w:eastAsiaTheme="minorHAnsi" w:hAnsi="Arial Narrow" w:cstheme="minorBidi"/>
                <w:b w:val="0"/>
                <w:sz w:val="24"/>
                <w:szCs w:val="24"/>
              </w:rPr>
              <w:t>Jacqueline Butler</w:t>
            </w:r>
          </w:p>
        </w:tc>
      </w:tr>
      <w:tr w:rsidR="00565ECE" w:rsidRPr="00C551E7" w:rsidTr="000B4E39">
        <w:trPr>
          <w:trHeight w:hRule="exact" w:val="432"/>
        </w:trPr>
        <w:tc>
          <w:tcPr>
            <w:tcW w:w="3164"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Program Management Branch Chief</w:t>
            </w:r>
          </w:p>
        </w:tc>
        <w:tc>
          <w:tcPr>
            <w:tcW w:w="1836" w:type="pct"/>
          </w:tcPr>
          <w:p w:rsidR="00565ECE" w:rsidRDefault="00565ECE" w:rsidP="00565ECE">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 xml:space="preserve">Allison </w:t>
            </w:r>
            <w:proofErr w:type="spellStart"/>
            <w:r>
              <w:rPr>
                <w:rFonts w:ascii="Arial Narrow" w:eastAsiaTheme="minorHAnsi" w:hAnsi="Arial Narrow" w:cstheme="minorBidi"/>
                <w:b w:val="0"/>
                <w:sz w:val="24"/>
                <w:szCs w:val="24"/>
              </w:rPr>
              <w:t>Willcox</w:t>
            </w:r>
            <w:proofErr w:type="spellEnd"/>
          </w:p>
        </w:tc>
      </w:tr>
    </w:tbl>
    <w:p w:rsidR="00495910" w:rsidRDefault="00495910" w:rsidP="00495910"/>
    <w:p w:rsidR="00495910" w:rsidRDefault="00495910" w:rsidP="00495910"/>
    <w:p w:rsidR="00495910" w:rsidRDefault="00495910">
      <w:r>
        <w:br w:type="page"/>
      </w:r>
    </w:p>
    <w:sdt>
      <w:sdtPr>
        <w:rPr>
          <w:rFonts w:ascii="Arial Narrow" w:eastAsiaTheme="minorHAnsi" w:hAnsi="Arial Narrow" w:cstheme="minorBidi"/>
          <w:b w:val="0"/>
          <w:bCs w:val="0"/>
          <w:szCs w:val="24"/>
        </w:rPr>
        <w:id w:val="10301367"/>
        <w:docPartObj>
          <w:docPartGallery w:val="Table of Contents"/>
          <w:docPartUnique/>
        </w:docPartObj>
      </w:sdtPr>
      <w:sdtContent>
        <w:p w:rsidR="00975E00" w:rsidRDefault="00975E00" w:rsidP="00975E00">
          <w:pPr>
            <w:pStyle w:val="TOCHeading"/>
            <w:ind w:left="720" w:hanging="720"/>
          </w:pPr>
          <w:r w:rsidRPr="00975E00">
            <w:rPr>
              <w:rFonts w:asciiTheme="majorHAnsi" w:hAnsiTheme="majorHAnsi"/>
              <w:color w:val="365F91" w:themeColor="accent1" w:themeShade="BF"/>
              <w:sz w:val="28"/>
            </w:rPr>
            <w:t>Contents</w:t>
          </w:r>
        </w:p>
        <w:p w:rsidR="00FB0164" w:rsidRDefault="003A0A96">
          <w:pPr>
            <w:pStyle w:val="TOC1"/>
            <w:tabs>
              <w:tab w:val="right" w:leader="dot" w:pos="9350"/>
            </w:tabs>
            <w:rPr>
              <w:rFonts w:eastAsiaTheme="minorEastAsia" w:cstheme="minorBidi"/>
              <w:b w:val="0"/>
              <w:bCs w:val="0"/>
              <w:caps w:val="0"/>
              <w:noProof/>
              <w:sz w:val="22"/>
              <w:szCs w:val="22"/>
            </w:rPr>
          </w:pPr>
          <w:r w:rsidRPr="003A0A96">
            <w:rPr>
              <w:rFonts w:ascii="Arial" w:hAnsi="Arial"/>
              <w:b w:val="0"/>
              <w:bCs w:val="0"/>
              <w:caps w:val="0"/>
            </w:rPr>
            <w:fldChar w:fldCharType="begin"/>
          </w:r>
          <w:r w:rsidR="00AB5416">
            <w:rPr>
              <w:rFonts w:ascii="Arial" w:hAnsi="Arial"/>
              <w:b w:val="0"/>
              <w:bCs w:val="0"/>
              <w:caps w:val="0"/>
            </w:rPr>
            <w:instrText xml:space="preserve"> TOC \o "1-3" \h \z \u </w:instrText>
          </w:r>
          <w:r w:rsidRPr="003A0A96">
            <w:rPr>
              <w:rFonts w:ascii="Arial" w:hAnsi="Arial"/>
              <w:b w:val="0"/>
              <w:bCs w:val="0"/>
              <w:caps w:val="0"/>
            </w:rPr>
            <w:fldChar w:fldCharType="separate"/>
          </w:r>
          <w:hyperlink w:anchor="_Toc366503861" w:history="1">
            <w:r w:rsidR="00FB0164" w:rsidRPr="00866D83">
              <w:rPr>
                <w:rStyle w:val="Hyperlink"/>
                <w:noProof/>
              </w:rPr>
              <w:t>Glossary</w:t>
            </w:r>
            <w:r w:rsidR="00FB0164">
              <w:rPr>
                <w:noProof/>
                <w:webHidden/>
              </w:rPr>
              <w:tab/>
            </w:r>
            <w:r w:rsidR="00FB0164">
              <w:rPr>
                <w:noProof/>
                <w:webHidden/>
              </w:rPr>
              <w:fldChar w:fldCharType="begin"/>
            </w:r>
            <w:r w:rsidR="00FB0164">
              <w:rPr>
                <w:noProof/>
                <w:webHidden/>
              </w:rPr>
              <w:instrText xml:space="preserve"> PAGEREF _Toc366503861 \h </w:instrText>
            </w:r>
            <w:r w:rsidR="00FB0164">
              <w:rPr>
                <w:noProof/>
                <w:webHidden/>
              </w:rPr>
            </w:r>
            <w:r w:rsidR="00FB0164">
              <w:rPr>
                <w:noProof/>
                <w:webHidden/>
              </w:rPr>
              <w:fldChar w:fldCharType="separate"/>
            </w:r>
            <w:r w:rsidR="00FB0164">
              <w:rPr>
                <w:noProof/>
                <w:webHidden/>
              </w:rPr>
              <w:t>4</w:t>
            </w:r>
            <w:r w:rsidR="00FB0164">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62" w:history="1">
            <w:r w:rsidRPr="00866D83">
              <w:rPr>
                <w:rStyle w:val="Hyperlink"/>
                <w:noProof/>
              </w:rPr>
              <w:t>1.</w:t>
            </w:r>
            <w:r>
              <w:rPr>
                <w:rFonts w:eastAsiaTheme="minorEastAsia" w:cstheme="minorBidi"/>
                <w:b w:val="0"/>
                <w:bCs w:val="0"/>
                <w:caps w:val="0"/>
                <w:noProof/>
                <w:sz w:val="22"/>
                <w:szCs w:val="22"/>
              </w:rPr>
              <w:tab/>
            </w:r>
            <w:r w:rsidRPr="00866D83">
              <w:rPr>
                <w:rStyle w:val="Hyperlink"/>
                <w:noProof/>
              </w:rPr>
              <w:t>Introduction</w:t>
            </w:r>
            <w:r>
              <w:rPr>
                <w:noProof/>
                <w:webHidden/>
              </w:rPr>
              <w:tab/>
            </w:r>
            <w:r>
              <w:rPr>
                <w:noProof/>
                <w:webHidden/>
              </w:rPr>
              <w:fldChar w:fldCharType="begin"/>
            </w:r>
            <w:r>
              <w:rPr>
                <w:noProof/>
                <w:webHidden/>
              </w:rPr>
              <w:instrText xml:space="preserve"> PAGEREF _Toc366503862 \h </w:instrText>
            </w:r>
            <w:r>
              <w:rPr>
                <w:noProof/>
                <w:webHidden/>
              </w:rPr>
            </w:r>
            <w:r>
              <w:rPr>
                <w:noProof/>
                <w:webHidden/>
              </w:rPr>
              <w:fldChar w:fldCharType="separate"/>
            </w:r>
            <w:r>
              <w:rPr>
                <w:noProof/>
                <w:webHidden/>
              </w:rPr>
              <w:t>5</w:t>
            </w:r>
            <w:r>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63" w:history="1">
            <w:r w:rsidRPr="00866D83">
              <w:rPr>
                <w:rStyle w:val="Hyperlink"/>
                <w:noProof/>
              </w:rPr>
              <w:t>2.</w:t>
            </w:r>
            <w:r>
              <w:rPr>
                <w:rFonts w:eastAsiaTheme="minorEastAsia" w:cstheme="minorBidi"/>
                <w:b w:val="0"/>
                <w:bCs w:val="0"/>
                <w:caps w:val="0"/>
                <w:noProof/>
                <w:sz w:val="22"/>
                <w:szCs w:val="22"/>
              </w:rPr>
              <w:tab/>
            </w:r>
            <w:r w:rsidRPr="00866D83">
              <w:rPr>
                <w:rStyle w:val="Hyperlink"/>
                <w:noProof/>
              </w:rPr>
              <w:t>Application Information</w:t>
            </w:r>
            <w:r>
              <w:rPr>
                <w:noProof/>
                <w:webHidden/>
              </w:rPr>
              <w:tab/>
            </w:r>
            <w:r>
              <w:rPr>
                <w:noProof/>
                <w:webHidden/>
              </w:rPr>
              <w:fldChar w:fldCharType="begin"/>
            </w:r>
            <w:r>
              <w:rPr>
                <w:noProof/>
                <w:webHidden/>
              </w:rPr>
              <w:instrText xml:space="preserve"> PAGEREF _Toc366503863 \h </w:instrText>
            </w:r>
            <w:r>
              <w:rPr>
                <w:noProof/>
                <w:webHidden/>
              </w:rPr>
            </w:r>
            <w:r>
              <w:rPr>
                <w:noProof/>
                <w:webHidden/>
              </w:rPr>
              <w:fldChar w:fldCharType="separate"/>
            </w:r>
            <w:r>
              <w:rPr>
                <w:noProof/>
                <w:webHidden/>
              </w:rPr>
              <w:t>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66" w:history="1">
            <w:r w:rsidRPr="00866D83">
              <w:rPr>
                <w:rStyle w:val="Hyperlink"/>
                <w:rFonts w:ascii="Arial" w:hAnsi="Arial" w:cs="Arial"/>
                <w:noProof/>
              </w:rPr>
              <w:t>2.1.</w:t>
            </w:r>
            <w:r>
              <w:rPr>
                <w:rFonts w:eastAsiaTheme="minorEastAsia" w:cstheme="minorBidi"/>
                <w:smallCaps w:val="0"/>
                <w:noProof/>
                <w:sz w:val="22"/>
                <w:szCs w:val="22"/>
              </w:rPr>
              <w:tab/>
            </w:r>
            <w:r w:rsidRPr="00866D83">
              <w:rPr>
                <w:rStyle w:val="Hyperlink"/>
                <w:rFonts w:ascii="Arial" w:hAnsi="Arial" w:cs="Arial"/>
                <w:noProof/>
              </w:rPr>
              <w:t>Overview</w:t>
            </w:r>
            <w:r>
              <w:rPr>
                <w:noProof/>
                <w:webHidden/>
              </w:rPr>
              <w:tab/>
            </w:r>
            <w:r>
              <w:rPr>
                <w:noProof/>
                <w:webHidden/>
              </w:rPr>
              <w:fldChar w:fldCharType="begin"/>
            </w:r>
            <w:r>
              <w:rPr>
                <w:noProof/>
                <w:webHidden/>
              </w:rPr>
              <w:instrText xml:space="preserve"> PAGEREF _Toc366503866 \h </w:instrText>
            </w:r>
            <w:r>
              <w:rPr>
                <w:noProof/>
                <w:webHidden/>
              </w:rPr>
            </w:r>
            <w:r>
              <w:rPr>
                <w:noProof/>
                <w:webHidden/>
              </w:rPr>
              <w:fldChar w:fldCharType="separate"/>
            </w:r>
            <w:r>
              <w:rPr>
                <w:noProof/>
                <w:webHidden/>
              </w:rPr>
              <w:t>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67" w:history="1">
            <w:r w:rsidRPr="00866D83">
              <w:rPr>
                <w:rStyle w:val="Hyperlink"/>
                <w:rFonts w:ascii="Arial" w:hAnsi="Arial" w:cs="Arial"/>
                <w:noProof/>
              </w:rPr>
              <w:t>2.2.</w:t>
            </w:r>
            <w:r>
              <w:rPr>
                <w:rFonts w:eastAsiaTheme="minorEastAsia" w:cstheme="minorBidi"/>
                <w:smallCaps w:val="0"/>
                <w:noProof/>
                <w:sz w:val="22"/>
                <w:szCs w:val="22"/>
              </w:rPr>
              <w:tab/>
            </w:r>
            <w:r w:rsidRPr="00866D83">
              <w:rPr>
                <w:rStyle w:val="Hyperlink"/>
                <w:rFonts w:ascii="Arial" w:hAnsi="Arial" w:cs="Arial"/>
                <w:noProof/>
              </w:rPr>
              <w:t>Design Goals</w:t>
            </w:r>
            <w:r>
              <w:rPr>
                <w:noProof/>
                <w:webHidden/>
              </w:rPr>
              <w:tab/>
            </w:r>
            <w:r>
              <w:rPr>
                <w:noProof/>
                <w:webHidden/>
              </w:rPr>
              <w:fldChar w:fldCharType="begin"/>
            </w:r>
            <w:r>
              <w:rPr>
                <w:noProof/>
                <w:webHidden/>
              </w:rPr>
              <w:instrText xml:space="preserve"> PAGEREF _Toc366503867 \h </w:instrText>
            </w:r>
            <w:r>
              <w:rPr>
                <w:noProof/>
                <w:webHidden/>
              </w:rPr>
            </w:r>
            <w:r>
              <w:rPr>
                <w:noProof/>
                <w:webHidden/>
              </w:rPr>
              <w:fldChar w:fldCharType="separate"/>
            </w:r>
            <w:r>
              <w:rPr>
                <w:noProof/>
                <w:webHidden/>
              </w:rPr>
              <w:t>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68" w:history="1">
            <w:r w:rsidRPr="00866D83">
              <w:rPr>
                <w:rStyle w:val="Hyperlink"/>
                <w:rFonts w:ascii="Arial" w:hAnsi="Arial" w:cs="Arial"/>
                <w:noProof/>
              </w:rPr>
              <w:t>2.3.</w:t>
            </w:r>
            <w:r>
              <w:rPr>
                <w:rFonts w:eastAsiaTheme="minorEastAsia" w:cstheme="minorBidi"/>
                <w:smallCaps w:val="0"/>
                <w:noProof/>
                <w:sz w:val="22"/>
                <w:szCs w:val="22"/>
              </w:rPr>
              <w:tab/>
            </w:r>
            <w:r w:rsidRPr="00866D83">
              <w:rPr>
                <w:rStyle w:val="Hyperlink"/>
                <w:rFonts w:ascii="Arial" w:hAnsi="Arial" w:cs="Arial"/>
                <w:noProof/>
              </w:rPr>
              <w:t>Functionality</w:t>
            </w:r>
            <w:r>
              <w:rPr>
                <w:noProof/>
                <w:webHidden/>
              </w:rPr>
              <w:tab/>
            </w:r>
            <w:r>
              <w:rPr>
                <w:noProof/>
                <w:webHidden/>
              </w:rPr>
              <w:fldChar w:fldCharType="begin"/>
            </w:r>
            <w:r>
              <w:rPr>
                <w:noProof/>
                <w:webHidden/>
              </w:rPr>
              <w:instrText xml:space="preserve"> PAGEREF _Toc366503868 \h </w:instrText>
            </w:r>
            <w:r>
              <w:rPr>
                <w:noProof/>
                <w:webHidden/>
              </w:rPr>
            </w:r>
            <w:r>
              <w:rPr>
                <w:noProof/>
                <w:webHidden/>
              </w:rPr>
              <w:fldChar w:fldCharType="separate"/>
            </w:r>
            <w:r>
              <w:rPr>
                <w:noProof/>
                <w:webHidden/>
              </w:rPr>
              <w:t>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69" w:history="1">
            <w:r w:rsidRPr="00866D83">
              <w:rPr>
                <w:rStyle w:val="Hyperlink"/>
                <w:rFonts w:ascii="Arial" w:hAnsi="Arial" w:cs="Arial"/>
                <w:noProof/>
              </w:rPr>
              <w:t>2.4.</w:t>
            </w:r>
            <w:r>
              <w:rPr>
                <w:rFonts w:eastAsiaTheme="minorEastAsia" w:cstheme="minorBidi"/>
                <w:smallCaps w:val="0"/>
                <w:noProof/>
                <w:sz w:val="22"/>
                <w:szCs w:val="22"/>
              </w:rPr>
              <w:tab/>
            </w:r>
            <w:r w:rsidRPr="00866D83">
              <w:rPr>
                <w:rStyle w:val="Hyperlink"/>
                <w:rFonts w:ascii="Arial" w:hAnsi="Arial" w:cs="Arial"/>
                <w:noProof/>
              </w:rPr>
              <w:t>Components</w:t>
            </w:r>
            <w:r>
              <w:rPr>
                <w:noProof/>
                <w:webHidden/>
              </w:rPr>
              <w:tab/>
            </w:r>
            <w:r>
              <w:rPr>
                <w:noProof/>
                <w:webHidden/>
              </w:rPr>
              <w:fldChar w:fldCharType="begin"/>
            </w:r>
            <w:r>
              <w:rPr>
                <w:noProof/>
                <w:webHidden/>
              </w:rPr>
              <w:instrText xml:space="preserve"> PAGEREF _Toc366503869 \h </w:instrText>
            </w:r>
            <w:r>
              <w:rPr>
                <w:noProof/>
                <w:webHidden/>
              </w:rPr>
            </w:r>
            <w:r>
              <w:rPr>
                <w:noProof/>
                <w:webHidden/>
              </w:rPr>
              <w:fldChar w:fldCharType="separate"/>
            </w:r>
            <w:r>
              <w:rPr>
                <w:noProof/>
                <w:webHidden/>
              </w:rPr>
              <w:t>7</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0" w:history="1">
            <w:r w:rsidRPr="00866D83">
              <w:rPr>
                <w:rStyle w:val="Hyperlink"/>
                <w:rFonts w:ascii="Arial" w:hAnsi="Arial" w:cs="Arial"/>
                <w:noProof/>
              </w:rPr>
              <w:t>2.5.</w:t>
            </w:r>
            <w:r>
              <w:rPr>
                <w:rFonts w:eastAsiaTheme="minorEastAsia" w:cstheme="minorBidi"/>
                <w:smallCaps w:val="0"/>
                <w:noProof/>
                <w:sz w:val="22"/>
                <w:szCs w:val="22"/>
              </w:rPr>
              <w:tab/>
            </w:r>
            <w:r w:rsidRPr="00866D83">
              <w:rPr>
                <w:rStyle w:val="Hyperlink"/>
                <w:rFonts w:ascii="Arial" w:hAnsi="Arial" w:cs="Arial"/>
                <w:noProof/>
              </w:rPr>
              <w:t>User Community and Administrator Support</w:t>
            </w:r>
            <w:r>
              <w:rPr>
                <w:noProof/>
                <w:webHidden/>
              </w:rPr>
              <w:tab/>
            </w:r>
            <w:r>
              <w:rPr>
                <w:noProof/>
                <w:webHidden/>
              </w:rPr>
              <w:fldChar w:fldCharType="begin"/>
            </w:r>
            <w:r>
              <w:rPr>
                <w:noProof/>
                <w:webHidden/>
              </w:rPr>
              <w:instrText xml:space="preserve"> PAGEREF _Toc366503870 \h </w:instrText>
            </w:r>
            <w:r>
              <w:rPr>
                <w:noProof/>
                <w:webHidden/>
              </w:rPr>
            </w:r>
            <w:r>
              <w:rPr>
                <w:noProof/>
                <w:webHidden/>
              </w:rPr>
              <w:fldChar w:fldCharType="separate"/>
            </w:r>
            <w:r>
              <w:rPr>
                <w:noProof/>
                <w:webHidden/>
              </w:rPr>
              <w:t>7</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1" w:history="1">
            <w:r w:rsidRPr="00866D83">
              <w:rPr>
                <w:rStyle w:val="Hyperlink"/>
                <w:rFonts w:ascii="Arial" w:hAnsi="Arial" w:cs="Arial"/>
                <w:noProof/>
              </w:rPr>
              <w:t>2.6.</w:t>
            </w:r>
            <w:r>
              <w:rPr>
                <w:rFonts w:eastAsiaTheme="minorEastAsia" w:cstheme="minorBidi"/>
                <w:smallCaps w:val="0"/>
                <w:noProof/>
                <w:sz w:val="22"/>
                <w:szCs w:val="22"/>
              </w:rPr>
              <w:tab/>
            </w:r>
            <w:r w:rsidRPr="00866D83">
              <w:rPr>
                <w:rStyle w:val="Hyperlink"/>
                <w:rFonts w:ascii="Arial" w:hAnsi="Arial" w:cs="Arial"/>
                <w:noProof/>
              </w:rPr>
              <w:t>Points of Contact</w:t>
            </w:r>
            <w:r>
              <w:rPr>
                <w:noProof/>
                <w:webHidden/>
              </w:rPr>
              <w:tab/>
            </w:r>
            <w:r>
              <w:rPr>
                <w:noProof/>
                <w:webHidden/>
              </w:rPr>
              <w:fldChar w:fldCharType="begin"/>
            </w:r>
            <w:r>
              <w:rPr>
                <w:noProof/>
                <w:webHidden/>
              </w:rPr>
              <w:instrText xml:space="preserve"> PAGEREF _Toc366503871 \h </w:instrText>
            </w:r>
            <w:r>
              <w:rPr>
                <w:noProof/>
                <w:webHidden/>
              </w:rPr>
            </w:r>
            <w:r>
              <w:rPr>
                <w:noProof/>
                <w:webHidden/>
              </w:rPr>
              <w:fldChar w:fldCharType="separate"/>
            </w:r>
            <w:r>
              <w:rPr>
                <w:noProof/>
                <w:webHidden/>
              </w:rPr>
              <w:t>8</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2" w:history="1">
            <w:r w:rsidRPr="00866D83">
              <w:rPr>
                <w:rStyle w:val="Hyperlink"/>
                <w:rFonts w:ascii="Arial" w:hAnsi="Arial" w:cs="Arial"/>
                <w:noProof/>
              </w:rPr>
              <w:t>2.7.</w:t>
            </w:r>
            <w:r>
              <w:rPr>
                <w:rFonts w:eastAsiaTheme="minorEastAsia" w:cstheme="minorBidi"/>
                <w:smallCaps w:val="0"/>
                <w:noProof/>
                <w:sz w:val="22"/>
                <w:szCs w:val="22"/>
              </w:rPr>
              <w:tab/>
            </w:r>
            <w:r w:rsidRPr="00866D83">
              <w:rPr>
                <w:rStyle w:val="Hyperlink"/>
                <w:rFonts w:ascii="Arial" w:hAnsi="Arial" w:cs="Arial"/>
                <w:noProof/>
              </w:rPr>
              <w:t>System Status</w:t>
            </w:r>
            <w:r>
              <w:rPr>
                <w:noProof/>
                <w:webHidden/>
              </w:rPr>
              <w:tab/>
            </w:r>
            <w:r>
              <w:rPr>
                <w:noProof/>
                <w:webHidden/>
              </w:rPr>
              <w:fldChar w:fldCharType="begin"/>
            </w:r>
            <w:r>
              <w:rPr>
                <w:noProof/>
                <w:webHidden/>
              </w:rPr>
              <w:instrText xml:space="preserve"> PAGEREF _Toc366503872 \h </w:instrText>
            </w:r>
            <w:r>
              <w:rPr>
                <w:noProof/>
                <w:webHidden/>
              </w:rPr>
            </w:r>
            <w:r>
              <w:rPr>
                <w:noProof/>
                <w:webHidden/>
              </w:rPr>
              <w:fldChar w:fldCharType="separate"/>
            </w:r>
            <w:r>
              <w:rPr>
                <w:noProof/>
                <w:webHidden/>
              </w:rPr>
              <w:t>8</w:t>
            </w:r>
            <w:r>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73" w:history="1">
            <w:r w:rsidRPr="00866D83">
              <w:rPr>
                <w:rStyle w:val="Hyperlink"/>
                <w:noProof/>
              </w:rPr>
              <w:t>3.</w:t>
            </w:r>
            <w:r>
              <w:rPr>
                <w:rFonts w:eastAsiaTheme="minorEastAsia" w:cstheme="minorBidi"/>
                <w:b w:val="0"/>
                <w:bCs w:val="0"/>
                <w:caps w:val="0"/>
                <w:noProof/>
                <w:sz w:val="22"/>
                <w:szCs w:val="22"/>
              </w:rPr>
              <w:tab/>
            </w:r>
            <w:r w:rsidRPr="00866D83">
              <w:rPr>
                <w:rStyle w:val="Hyperlink"/>
                <w:noProof/>
              </w:rPr>
              <w:t>Data Components</w:t>
            </w:r>
            <w:r>
              <w:rPr>
                <w:noProof/>
                <w:webHidden/>
              </w:rPr>
              <w:tab/>
            </w:r>
            <w:r>
              <w:rPr>
                <w:noProof/>
                <w:webHidden/>
              </w:rPr>
              <w:fldChar w:fldCharType="begin"/>
            </w:r>
            <w:r>
              <w:rPr>
                <w:noProof/>
                <w:webHidden/>
              </w:rPr>
              <w:instrText xml:space="preserve"> PAGEREF _Toc366503873 \h </w:instrText>
            </w:r>
            <w:r>
              <w:rPr>
                <w:noProof/>
                <w:webHidden/>
              </w:rPr>
            </w:r>
            <w:r>
              <w:rPr>
                <w:noProof/>
                <w:webHidden/>
              </w:rPr>
              <w:fldChar w:fldCharType="separate"/>
            </w:r>
            <w:r>
              <w:rPr>
                <w:noProof/>
                <w:webHidden/>
              </w:rPr>
              <w:t>8</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5" w:history="1">
            <w:r w:rsidRPr="00866D83">
              <w:rPr>
                <w:rStyle w:val="Hyperlink"/>
                <w:rFonts w:ascii="Arial" w:hAnsi="Arial" w:cs="Arial"/>
                <w:noProof/>
              </w:rPr>
              <w:t>3.1.</w:t>
            </w:r>
            <w:r>
              <w:rPr>
                <w:rFonts w:eastAsiaTheme="minorEastAsia" w:cstheme="minorBidi"/>
                <w:smallCaps w:val="0"/>
                <w:noProof/>
                <w:sz w:val="22"/>
                <w:szCs w:val="22"/>
              </w:rPr>
              <w:tab/>
            </w:r>
            <w:r w:rsidRPr="00866D83">
              <w:rPr>
                <w:rStyle w:val="Hyperlink"/>
                <w:rFonts w:ascii="Arial" w:hAnsi="Arial" w:cs="Arial"/>
                <w:noProof/>
              </w:rPr>
              <w:t>Site Columns and Content Type</w:t>
            </w:r>
            <w:r>
              <w:rPr>
                <w:noProof/>
                <w:webHidden/>
              </w:rPr>
              <w:tab/>
            </w:r>
            <w:r>
              <w:rPr>
                <w:noProof/>
                <w:webHidden/>
              </w:rPr>
              <w:fldChar w:fldCharType="begin"/>
            </w:r>
            <w:r>
              <w:rPr>
                <w:noProof/>
                <w:webHidden/>
              </w:rPr>
              <w:instrText xml:space="preserve"> PAGEREF _Toc366503875 \h </w:instrText>
            </w:r>
            <w:r>
              <w:rPr>
                <w:noProof/>
                <w:webHidden/>
              </w:rPr>
            </w:r>
            <w:r>
              <w:rPr>
                <w:noProof/>
                <w:webHidden/>
              </w:rPr>
              <w:fldChar w:fldCharType="separate"/>
            </w:r>
            <w:r>
              <w:rPr>
                <w:noProof/>
                <w:webHidden/>
              </w:rPr>
              <w:t>8</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6" w:history="1">
            <w:r w:rsidRPr="00866D83">
              <w:rPr>
                <w:rStyle w:val="Hyperlink"/>
                <w:rFonts w:ascii="Arial" w:hAnsi="Arial" w:cs="Arial"/>
                <w:noProof/>
              </w:rPr>
              <w:t>3.2.</w:t>
            </w:r>
            <w:r>
              <w:rPr>
                <w:rFonts w:eastAsiaTheme="minorEastAsia" w:cstheme="minorBidi"/>
                <w:smallCaps w:val="0"/>
                <w:noProof/>
                <w:sz w:val="22"/>
                <w:szCs w:val="22"/>
              </w:rPr>
              <w:tab/>
            </w:r>
            <w:r w:rsidRPr="00866D83">
              <w:rPr>
                <w:rStyle w:val="Hyperlink"/>
                <w:rFonts w:ascii="Arial" w:hAnsi="Arial" w:cs="Arial"/>
                <w:noProof/>
              </w:rPr>
              <w:t>Custom Lists and Other Document Libraries</w:t>
            </w:r>
            <w:r>
              <w:rPr>
                <w:noProof/>
                <w:webHidden/>
              </w:rPr>
              <w:tab/>
            </w:r>
            <w:r>
              <w:rPr>
                <w:noProof/>
                <w:webHidden/>
              </w:rPr>
              <w:fldChar w:fldCharType="begin"/>
            </w:r>
            <w:r>
              <w:rPr>
                <w:noProof/>
                <w:webHidden/>
              </w:rPr>
              <w:instrText xml:space="preserve"> PAGEREF _Toc366503876 \h </w:instrText>
            </w:r>
            <w:r>
              <w:rPr>
                <w:noProof/>
                <w:webHidden/>
              </w:rPr>
            </w:r>
            <w:r>
              <w:rPr>
                <w:noProof/>
                <w:webHidden/>
              </w:rPr>
              <w:fldChar w:fldCharType="separate"/>
            </w:r>
            <w:r>
              <w:rPr>
                <w:noProof/>
                <w:webHidden/>
              </w:rPr>
              <w:t>14</w:t>
            </w:r>
            <w:r>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77" w:history="1">
            <w:r w:rsidRPr="00866D83">
              <w:rPr>
                <w:rStyle w:val="Hyperlink"/>
                <w:noProof/>
              </w:rPr>
              <w:t>4.</w:t>
            </w:r>
            <w:r>
              <w:rPr>
                <w:rFonts w:eastAsiaTheme="minorEastAsia" w:cstheme="minorBidi"/>
                <w:b w:val="0"/>
                <w:bCs w:val="0"/>
                <w:caps w:val="0"/>
                <w:noProof/>
                <w:sz w:val="22"/>
                <w:szCs w:val="22"/>
              </w:rPr>
              <w:tab/>
            </w:r>
            <w:r w:rsidRPr="00866D83">
              <w:rPr>
                <w:rStyle w:val="Hyperlink"/>
                <w:noProof/>
              </w:rPr>
              <w:t>User Interface</w:t>
            </w:r>
            <w:r>
              <w:rPr>
                <w:noProof/>
                <w:webHidden/>
              </w:rPr>
              <w:tab/>
            </w:r>
            <w:r>
              <w:rPr>
                <w:noProof/>
                <w:webHidden/>
              </w:rPr>
              <w:fldChar w:fldCharType="begin"/>
            </w:r>
            <w:r>
              <w:rPr>
                <w:noProof/>
                <w:webHidden/>
              </w:rPr>
              <w:instrText xml:space="preserve"> PAGEREF _Toc366503877 \h </w:instrText>
            </w:r>
            <w:r>
              <w:rPr>
                <w:noProof/>
                <w:webHidden/>
              </w:rPr>
            </w:r>
            <w:r>
              <w:rPr>
                <w:noProof/>
                <w:webHidden/>
              </w:rPr>
              <w:fldChar w:fldCharType="separate"/>
            </w:r>
            <w:r>
              <w:rPr>
                <w:noProof/>
                <w:webHidden/>
              </w:rPr>
              <w:t>15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79" w:history="1">
            <w:r w:rsidRPr="00866D83">
              <w:rPr>
                <w:rStyle w:val="Hyperlink"/>
                <w:rFonts w:ascii="Arial" w:hAnsi="Arial" w:cs="Arial"/>
                <w:noProof/>
              </w:rPr>
              <w:t>4.1.</w:t>
            </w:r>
            <w:r>
              <w:rPr>
                <w:rFonts w:eastAsiaTheme="minorEastAsia" w:cstheme="minorBidi"/>
                <w:smallCaps w:val="0"/>
                <w:noProof/>
                <w:sz w:val="22"/>
                <w:szCs w:val="22"/>
              </w:rPr>
              <w:tab/>
            </w:r>
            <w:r w:rsidRPr="00866D83">
              <w:rPr>
                <w:rStyle w:val="Hyperlink"/>
                <w:rFonts w:ascii="Arial" w:hAnsi="Arial" w:cs="Arial"/>
                <w:noProof/>
              </w:rPr>
              <w:t>List Forms</w:t>
            </w:r>
            <w:r>
              <w:rPr>
                <w:noProof/>
                <w:webHidden/>
              </w:rPr>
              <w:tab/>
            </w:r>
            <w:r>
              <w:rPr>
                <w:noProof/>
                <w:webHidden/>
              </w:rPr>
              <w:fldChar w:fldCharType="begin"/>
            </w:r>
            <w:r>
              <w:rPr>
                <w:noProof/>
                <w:webHidden/>
              </w:rPr>
              <w:instrText xml:space="preserve"> PAGEREF _Toc366503879 \h </w:instrText>
            </w:r>
            <w:r>
              <w:rPr>
                <w:noProof/>
                <w:webHidden/>
              </w:rPr>
            </w:r>
            <w:r>
              <w:rPr>
                <w:noProof/>
                <w:webHidden/>
              </w:rPr>
              <w:fldChar w:fldCharType="separate"/>
            </w:r>
            <w:r>
              <w:rPr>
                <w:noProof/>
                <w:webHidden/>
              </w:rPr>
              <w:t>15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0" w:history="1">
            <w:r w:rsidRPr="00866D83">
              <w:rPr>
                <w:rStyle w:val="Hyperlink"/>
                <w:rFonts w:ascii="Arial" w:hAnsi="Arial" w:cs="Arial"/>
                <w:noProof/>
              </w:rPr>
              <w:t>4.2.</w:t>
            </w:r>
            <w:r>
              <w:rPr>
                <w:rFonts w:eastAsiaTheme="minorEastAsia" w:cstheme="minorBidi"/>
                <w:smallCaps w:val="0"/>
                <w:noProof/>
                <w:sz w:val="22"/>
                <w:szCs w:val="22"/>
              </w:rPr>
              <w:tab/>
            </w:r>
            <w:r w:rsidRPr="00866D83">
              <w:rPr>
                <w:rStyle w:val="Hyperlink"/>
                <w:rFonts w:ascii="Arial" w:hAnsi="Arial" w:cs="Arial"/>
                <w:noProof/>
              </w:rPr>
              <w:t>Custom Data Views</w:t>
            </w:r>
            <w:r>
              <w:rPr>
                <w:noProof/>
                <w:webHidden/>
              </w:rPr>
              <w:tab/>
            </w:r>
            <w:r>
              <w:rPr>
                <w:noProof/>
                <w:webHidden/>
              </w:rPr>
              <w:fldChar w:fldCharType="begin"/>
            </w:r>
            <w:r>
              <w:rPr>
                <w:noProof/>
                <w:webHidden/>
              </w:rPr>
              <w:instrText xml:space="preserve"> PAGEREF _Toc366503880 \h </w:instrText>
            </w:r>
            <w:r>
              <w:rPr>
                <w:noProof/>
                <w:webHidden/>
              </w:rPr>
            </w:r>
            <w:r>
              <w:rPr>
                <w:noProof/>
                <w:webHidden/>
              </w:rPr>
              <w:fldChar w:fldCharType="separate"/>
            </w:r>
            <w:r>
              <w:rPr>
                <w:noProof/>
                <w:webHidden/>
              </w:rPr>
              <w:t>15</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1" w:history="1">
            <w:r w:rsidRPr="00866D83">
              <w:rPr>
                <w:rStyle w:val="Hyperlink"/>
                <w:rFonts w:ascii="Arial" w:hAnsi="Arial" w:cs="Arial"/>
                <w:noProof/>
              </w:rPr>
              <w:t>4.3.</w:t>
            </w:r>
            <w:r>
              <w:rPr>
                <w:rFonts w:eastAsiaTheme="minorEastAsia" w:cstheme="minorBidi"/>
                <w:smallCaps w:val="0"/>
                <w:noProof/>
                <w:sz w:val="22"/>
                <w:szCs w:val="22"/>
              </w:rPr>
              <w:tab/>
            </w:r>
            <w:r w:rsidRPr="00866D83">
              <w:rPr>
                <w:rStyle w:val="Hyperlink"/>
                <w:rFonts w:ascii="Arial" w:hAnsi="Arial" w:cs="Arial"/>
                <w:noProof/>
              </w:rPr>
              <w:t>Web Parts</w:t>
            </w:r>
            <w:r>
              <w:rPr>
                <w:noProof/>
                <w:webHidden/>
              </w:rPr>
              <w:tab/>
            </w:r>
            <w:r>
              <w:rPr>
                <w:noProof/>
                <w:webHidden/>
              </w:rPr>
              <w:fldChar w:fldCharType="begin"/>
            </w:r>
            <w:r>
              <w:rPr>
                <w:noProof/>
                <w:webHidden/>
              </w:rPr>
              <w:instrText xml:space="preserve"> PAGEREF _Toc366503881 \h </w:instrText>
            </w:r>
            <w:r>
              <w:rPr>
                <w:noProof/>
                <w:webHidden/>
              </w:rPr>
            </w:r>
            <w:r>
              <w:rPr>
                <w:noProof/>
                <w:webHidden/>
              </w:rPr>
              <w:fldChar w:fldCharType="separate"/>
            </w:r>
            <w:r>
              <w:rPr>
                <w:noProof/>
                <w:webHidden/>
              </w:rPr>
              <w:t>17</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2" w:history="1">
            <w:r w:rsidRPr="00866D83">
              <w:rPr>
                <w:rStyle w:val="Hyperlink"/>
                <w:rFonts w:ascii="Arial" w:hAnsi="Arial" w:cs="Arial"/>
                <w:noProof/>
              </w:rPr>
              <w:t>4.4.</w:t>
            </w:r>
            <w:r>
              <w:rPr>
                <w:rFonts w:eastAsiaTheme="minorEastAsia" w:cstheme="minorBidi"/>
                <w:smallCaps w:val="0"/>
                <w:noProof/>
                <w:sz w:val="22"/>
                <w:szCs w:val="22"/>
              </w:rPr>
              <w:tab/>
            </w:r>
            <w:r w:rsidRPr="00866D83">
              <w:rPr>
                <w:rStyle w:val="Hyperlink"/>
                <w:rFonts w:ascii="Arial" w:hAnsi="Arial" w:cs="Arial"/>
                <w:noProof/>
              </w:rPr>
              <w:t>Workflows</w:t>
            </w:r>
            <w:r>
              <w:rPr>
                <w:noProof/>
                <w:webHidden/>
              </w:rPr>
              <w:tab/>
            </w:r>
            <w:r>
              <w:rPr>
                <w:noProof/>
                <w:webHidden/>
              </w:rPr>
              <w:fldChar w:fldCharType="begin"/>
            </w:r>
            <w:r>
              <w:rPr>
                <w:noProof/>
                <w:webHidden/>
              </w:rPr>
              <w:instrText xml:space="preserve"> PAGEREF _Toc366503882 \h </w:instrText>
            </w:r>
            <w:r>
              <w:rPr>
                <w:noProof/>
                <w:webHidden/>
              </w:rPr>
            </w:r>
            <w:r>
              <w:rPr>
                <w:noProof/>
                <w:webHidden/>
              </w:rPr>
              <w:fldChar w:fldCharType="separate"/>
            </w:r>
            <w:r>
              <w:rPr>
                <w:noProof/>
                <w:webHidden/>
              </w:rPr>
              <w:t>19</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3" w:history="1">
            <w:r w:rsidRPr="00866D83">
              <w:rPr>
                <w:rStyle w:val="Hyperlink"/>
                <w:rFonts w:ascii="Arial" w:hAnsi="Arial" w:cs="Arial"/>
                <w:noProof/>
              </w:rPr>
              <w:t>4.5.</w:t>
            </w:r>
            <w:r>
              <w:rPr>
                <w:rFonts w:eastAsiaTheme="minorEastAsia" w:cstheme="minorBidi"/>
                <w:smallCaps w:val="0"/>
                <w:noProof/>
                <w:sz w:val="22"/>
                <w:szCs w:val="22"/>
              </w:rPr>
              <w:tab/>
            </w:r>
            <w:r w:rsidRPr="00866D83">
              <w:rPr>
                <w:rStyle w:val="Hyperlink"/>
                <w:rFonts w:ascii="Arial" w:hAnsi="Arial" w:cs="Arial"/>
                <w:noProof/>
              </w:rPr>
              <w:t>Search</w:t>
            </w:r>
            <w:r>
              <w:rPr>
                <w:noProof/>
                <w:webHidden/>
              </w:rPr>
              <w:tab/>
            </w:r>
            <w:r>
              <w:rPr>
                <w:noProof/>
                <w:webHidden/>
              </w:rPr>
              <w:fldChar w:fldCharType="begin"/>
            </w:r>
            <w:r>
              <w:rPr>
                <w:noProof/>
                <w:webHidden/>
              </w:rPr>
              <w:instrText xml:space="preserve"> PAGEREF _Toc366503883 \h </w:instrText>
            </w:r>
            <w:r>
              <w:rPr>
                <w:noProof/>
                <w:webHidden/>
              </w:rPr>
            </w:r>
            <w:r>
              <w:rPr>
                <w:noProof/>
                <w:webHidden/>
              </w:rPr>
              <w:fldChar w:fldCharType="separate"/>
            </w:r>
            <w:r>
              <w:rPr>
                <w:noProof/>
                <w:webHidden/>
              </w:rPr>
              <w:t>20</w:t>
            </w:r>
            <w:r>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84" w:history="1">
            <w:r w:rsidRPr="00866D83">
              <w:rPr>
                <w:rStyle w:val="Hyperlink"/>
                <w:noProof/>
              </w:rPr>
              <w:t>5.</w:t>
            </w:r>
            <w:r>
              <w:rPr>
                <w:rFonts w:eastAsiaTheme="minorEastAsia" w:cstheme="minorBidi"/>
                <w:b w:val="0"/>
                <w:bCs w:val="0"/>
                <w:caps w:val="0"/>
                <w:noProof/>
                <w:sz w:val="22"/>
                <w:szCs w:val="22"/>
              </w:rPr>
              <w:tab/>
            </w:r>
            <w:r w:rsidRPr="00866D83">
              <w:rPr>
                <w:rStyle w:val="Hyperlink"/>
                <w:noProof/>
              </w:rPr>
              <w:t>Security Management</w:t>
            </w:r>
            <w:r>
              <w:rPr>
                <w:noProof/>
                <w:webHidden/>
              </w:rPr>
              <w:tab/>
            </w:r>
            <w:r>
              <w:rPr>
                <w:noProof/>
                <w:webHidden/>
              </w:rPr>
              <w:fldChar w:fldCharType="begin"/>
            </w:r>
            <w:r>
              <w:rPr>
                <w:noProof/>
                <w:webHidden/>
              </w:rPr>
              <w:instrText xml:space="preserve"> PAGEREF _Toc366503884 \h </w:instrText>
            </w:r>
            <w:r>
              <w:rPr>
                <w:noProof/>
                <w:webHidden/>
              </w:rPr>
            </w:r>
            <w:r>
              <w:rPr>
                <w:noProof/>
                <w:webHidden/>
              </w:rPr>
              <w:fldChar w:fldCharType="separate"/>
            </w:r>
            <w:r>
              <w:rPr>
                <w:noProof/>
                <w:webHidden/>
              </w:rPr>
              <w:t>21</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6" w:history="1">
            <w:r w:rsidRPr="00866D83">
              <w:rPr>
                <w:rStyle w:val="Hyperlink"/>
                <w:rFonts w:ascii="Arial" w:hAnsi="Arial" w:cs="Arial"/>
                <w:noProof/>
              </w:rPr>
              <w:t>5.1.</w:t>
            </w:r>
            <w:r>
              <w:rPr>
                <w:rFonts w:eastAsiaTheme="minorEastAsia" w:cstheme="minorBidi"/>
                <w:smallCaps w:val="0"/>
                <w:noProof/>
                <w:sz w:val="22"/>
                <w:szCs w:val="22"/>
              </w:rPr>
              <w:tab/>
            </w:r>
            <w:r w:rsidRPr="00866D83">
              <w:rPr>
                <w:rStyle w:val="Hyperlink"/>
                <w:rFonts w:ascii="Arial" w:hAnsi="Arial" w:cs="Arial"/>
                <w:noProof/>
              </w:rPr>
              <w:t>Security Groups</w:t>
            </w:r>
            <w:r>
              <w:rPr>
                <w:noProof/>
                <w:webHidden/>
              </w:rPr>
              <w:tab/>
            </w:r>
            <w:r>
              <w:rPr>
                <w:noProof/>
                <w:webHidden/>
              </w:rPr>
              <w:fldChar w:fldCharType="begin"/>
            </w:r>
            <w:r>
              <w:rPr>
                <w:noProof/>
                <w:webHidden/>
              </w:rPr>
              <w:instrText xml:space="preserve"> PAGEREF _Toc366503886 \h </w:instrText>
            </w:r>
            <w:r>
              <w:rPr>
                <w:noProof/>
                <w:webHidden/>
              </w:rPr>
            </w:r>
            <w:r>
              <w:rPr>
                <w:noProof/>
                <w:webHidden/>
              </w:rPr>
              <w:fldChar w:fldCharType="separate"/>
            </w:r>
            <w:r>
              <w:rPr>
                <w:noProof/>
                <w:webHidden/>
              </w:rPr>
              <w:t>21</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7" w:history="1">
            <w:r w:rsidRPr="00866D83">
              <w:rPr>
                <w:rStyle w:val="Hyperlink"/>
                <w:rFonts w:ascii="Arial" w:hAnsi="Arial" w:cs="Arial"/>
                <w:noProof/>
              </w:rPr>
              <w:t>5.2.</w:t>
            </w:r>
            <w:r>
              <w:rPr>
                <w:rFonts w:eastAsiaTheme="minorEastAsia" w:cstheme="minorBidi"/>
                <w:smallCaps w:val="0"/>
                <w:noProof/>
                <w:sz w:val="22"/>
                <w:szCs w:val="22"/>
              </w:rPr>
              <w:tab/>
            </w:r>
            <w:r w:rsidRPr="00866D83">
              <w:rPr>
                <w:rStyle w:val="Hyperlink"/>
                <w:rFonts w:ascii="Arial" w:hAnsi="Arial" w:cs="Arial"/>
                <w:noProof/>
              </w:rPr>
              <w:t>Navigation Permissions</w:t>
            </w:r>
            <w:r>
              <w:rPr>
                <w:noProof/>
                <w:webHidden/>
              </w:rPr>
              <w:tab/>
            </w:r>
            <w:r>
              <w:rPr>
                <w:noProof/>
                <w:webHidden/>
              </w:rPr>
              <w:fldChar w:fldCharType="begin"/>
            </w:r>
            <w:r>
              <w:rPr>
                <w:noProof/>
                <w:webHidden/>
              </w:rPr>
              <w:instrText xml:space="preserve"> PAGEREF _Toc366503887 \h </w:instrText>
            </w:r>
            <w:r>
              <w:rPr>
                <w:noProof/>
                <w:webHidden/>
              </w:rPr>
            </w:r>
            <w:r>
              <w:rPr>
                <w:noProof/>
                <w:webHidden/>
              </w:rPr>
              <w:fldChar w:fldCharType="separate"/>
            </w:r>
            <w:r>
              <w:rPr>
                <w:noProof/>
                <w:webHidden/>
              </w:rPr>
              <w:t>22</w:t>
            </w:r>
            <w:r>
              <w:rPr>
                <w:noProof/>
                <w:webHidden/>
              </w:rPr>
              <w:fldChar w:fldCharType="end"/>
            </w:r>
          </w:hyperlink>
        </w:p>
        <w:p w:rsidR="00FB0164" w:rsidRDefault="00FB0164">
          <w:pPr>
            <w:pStyle w:val="TOC2"/>
            <w:tabs>
              <w:tab w:val="left" w:pos="960"/>
              <w:tab w:val="right" w:leader="dot" w:pos="9350"/>
            </w:tabs>
            <w:rPr>
              <w:rFonts w:eastAsiaTheme="minorEastAsia" w:cstheme="minorBidi"/>
              <w:smallCaps w:val="0"/>
              <w:noProof/>
              <w:sz w:val="22"/>
              <w:szCs w:val="22"/>
            </w:rPr>
          </w:pPr>
          <w:hyperlink w:anchor="_Toc366503888" w:history="1">
            <w:r w:rsidRPr="00866D83">
              <w:rPr>
                <w:rStyle w:val="Hyperlink"/>
                <w:rFonts w:ascii="Arial" w:hAnsi="Arial" w:cs="Arial"/>
                <w:noProof/>
              </w:rPr>
              <w:t>5.3.</w:t>
            </w:r>
            <w:r>
              <w:rPr>
                <w:rFonts w:eastAsiaTheme="minorEastAsia" w:cstheme="minorBidi"/>
                <w:smallCaps w:val="0"/>
                <w:noProof/>
                <w:sz w:val="22"/>
                <w:szCs w:val="22"/>
              </w:rPr>
              <w:tab/>
            </w:r>
            <w:r w:rsidRPr="00866D83">
              <w:rPr>
                <w:rStyle w:val="Hyperlink"/>
                <w:rFonts w:ascii="Arial" w:hAnsi="Arial" w:cs="Arial"/>
                <w:noProof/>
              </w:rPr>
              <w:t>List &amp; Library Permissions</w:t>
            </w:r>
            <w:r>
              <w:rPr>
                <w:noProof/>
                <w:webHidden/>
              </w:rPr>
              <w:tab/>
            </w:r>
            <w:r>
              <w:rPr>
                <w:noProof/>
                <w:webHidden/>
              </w:rPr>
              <w:fldChar w:fldCharType="begin"/>
            </w:r>
            <w:r>
              <w:rPr>
                <w:noProof/>
                <w:webHidden/>
              </w:rPr>
              <w:instrText xml:space="preserve"> PAGEREF _Toc366503888 \h </w:instrText>
            </w:r>
            <w:r>
              <w:rPr>
                <w:noProof/>
                <w:webHidden/>
              </w:rPr>
            </w:r>
            <w:r>
              <w:rPr>
                <w:noProof/>
                <w:webHidden/>
              </w:rPr>
              <w:fldChar w:fldCharType="separate"/>
            </w:r>
            <w:r>
              <w:rPr>
                <w:noProof/>
                <w:webHidden/>
              </w:rPr>
              <w:t>25</w:t>
            </w:r>
            <w:r>
              <w:rPr>
                <w:noProof/>
                <w:webHidden/>
              </w:rPr>
              <w:fldChar w:fldCharType="end"/>
            </w:r>
          </w:hyperlink>
        </w:p>
        <w:p w:rsidR="00FB0164" w:rsidRDefault="00FB0164">
          <w:pPr>
            <w:pStyle w:val="TOC1"/>
            <w:tabs>
              <w:tab w:val="left" w:pos="480"/>
              <w:tab w:val="right" w:leader="dot" w:pos="9350"/>
            </w:tabs>
            <w:rPr>
              <w:rFonts w:eastAsiaTheme="minorEastAsia" w:cstheme="minorBidi"/>
              <w:b w:val="0"/>
              <w:bCs w:val="0"/>
              <w:caps w:val="0"/>
              <w:noProof/>
              <w:sz w:val="22"/>
              <w:szCs w:val="22"/>
            </w:rPr>
          </w:pPr>
          <w:hyperlink w:anchor="_Toc366503889" w:history="1">
            <w:r w:rsidRPr="00866D83">
              <w:rPr>
                <w:rStyle w:val="Hyperlink"/>
                <w:noProof/>
              </w:rPr>
              <w:t>6.</w:t>
            </w:r>
            <w:r>
              <w:rPr>
                <w:rFonts w:eastAsiaTheme="minorEastAsia" w:cstheme="minorBidi"/>
                <w:b w:val="0"/>
                <w:bCs w:val="0"/>
                <w:caps w:val="0"/>
                <w:noProof/>
                <w:sz w:val="22"/>
                <w:szCs w:val="22"/>
              </w:rPr>
              <w:tab/>
            </w:r>
            <w:r w:rsidRPr="00866D83">
              <w:rPr>
                <w:rStyle w:val="Hyperlink"/>
                <w:noProof/>
              </w:rPr>
              <w:t>Maintenance Responsibilities</w:t>
            </w:r>
            <w:r>
              <w:rPr>
                <w:noProof/>
                <w:webHidden/>
              </w:rPr>
              <w:tab/>
            </w:r>
            <w:r>
              <w:rPr>
                <w:noProof/>
                <w:webHidden/>
              </w:rPr>
              <w:fldChar w:fldCharType="begin"/>
            </w:r>
            <w:r>
              <w:rPr>
                <w:noProof/>
                <w:webHidden/>
              </w:rPr>
              <w:instrText xml:space="preserve"> PAGEREF _Toc366503889 \h </w:instrText>
            </w:r>
            <w:r>
              <w:rPr>
                <w:noProof/>
                <w:webHidden/>
              </w:rPr>
            </w:r>
            <w:r>
              <w:rPr>
                <w:noProof/>
                <w:webHidden/>
              </w:rPr>
              <w:fldChar w:fldCharType="separate"/>
            </w:r>
            <w:r>
              <w:rPr>
                <w:noProof/>
                <w:webHidden/>
              </w:rPr>
              <w:t>31</w:t>
            </w:r>
            <w:r>
              <w:rPr>
                <w:noProof/>
                <w:webHidden/>
              </w:rPr>
              <w:fldChar w:fldCharType="end"/>
            </w:r>
          </w:hyperlink>
        </w:p>
        <w:p w:rsidR="00FB0164" w:rsidRDefault="00FB0164">
          <w:pPr>
            <w:pStyle w:val="TOC1"/>
            <w:tabs>
              <w:tab w:val="right" w:leader="dot" w:pos="9350"/>
            </w:tabs>
            <w:rPr>
              <w:rFonts w:eastAsiaTheme="minorEastAsia" w:cstheme="minorBidi"/>
              <w:b w:val="0"/>
              <w:bCs w:val="0"/>
              <w:caps w:val="0"/>
              <w:noProof/>
              <w:sz w:val="22"/>
              <w:szCs w:val="22"/>
            </w:rPr>
          </w:pPr>
          <w:hyperlink w:anchor="_Toc366503890" w:history="1">
            <w:r w:rsidRPr="00866D83">
              <w:rPr>
                <w:rStyle w:val="Hyperlink"/>
                <w:rFonts w:cs="Arial"/>
                <w:noProof/>
              </w:rPr>
              <w:t>Appendix A: References</w:t>
            </w:r>
            <w:r>
              <w:rPr>
                <w:noProof/>
                <w:webHidden/>
              </w:rPr>
              <w:tab/>
            </w:r>
            <w:r>
              <w:rPr>
                <w:noProof/>
                <w:webHidden/>
              </w:rPr>
              <w:fldChar w:fldCharType="begin"/>
            </w:r>
            <w:r>
              <w:rPr>
                <w:noProof/>
                <w:webHidden/>
              </w:rPr>
              <w:instrText xml:space="preserve"> PAGEREF _Toc366503890 \h </w:instrText>
            </w:r>
            <w:r>
              <w:rPr>
                <w:noProof/>
                <w:webHidden/>
              </w:rPr>
            </w:r>
            <w:r>
              <w:rPr>
                <w:noProof/>
                <w:webHidden/>
              </w:rPr>
              <w:fldChar w:fldCharType="separate"/>
            </w:r>
            <w:r>
              <w:rPr>
                <w:noProof/>
                <w:webHidden/>
              </w:rPr>
              <w:t>32</w:t>
            </w:r>
            <w:r>
              <w:rPr>
                <w:noProof/>
                <w:webHidden/>
              </w:rPr>
              <w:fldChar w:fldCharType="end"/>
            </w:r>
          </w:hyperlink>
        </w:p>
        <w:p w:rsidR="00FB0164" w:rsidRDefault="00FB0164">
          <w:pPr>
            <w:pStyle w:val="TOC1"/>
            <w:tabs>
              <w:tab w:val="right" w:leader="dot" w:pos="9350"/>
            </w:tabs>
            <w:rPr>
              <w:rFonts w:eastAsiaTheme="minorEastAsia" w:cstheme="minorBidi"/>
              <w:b w:val="0"/>
              <w:bCs w:val="0"/>
              <w:caps w:val="0"/>
              <w:noProof/>
              <w:sz w:val="22"/>
              <w:szCs w:val="22"/>
            </w:rPr>
          </w:pPr>
          <w:hyperlink w:anchor="_Toc366503891" w:history="1">
            <w:r w:rsidRPr="00866D83">
              <w:rPr>
                <w:rStyle w:val="Hyperlink"/>
                <w:rFonts w:cs="Arial"/>
                <w:noProof/>
              </w:rPr>
              <w:t>Approvals/Signatures</w:t>
            </w:r>
            <w:r>
              <w:rPr>
                <w:noProof/>
                <w:webHidden/>
              </w:rPr>
              <w:tab/>
            </w:r>
            <w:r>
              <w:rPr>
                <w:noProof/>
                <w:webHidden/>
              </w:rPr>
              <w:fldChar w:fldCharType="begin"/>
            </w:r>
            <w:r>
              <w:rPr>
                <w:noProof/>
                <w:webHidden/>
              </w:rPr>
              <w:instrText xml:space="preserve"> PAGEREF _Toc366503891 \h </w:instrText>
            </w:r>
            <w:r>
              <w:rPr>
                <w:noProof/>
                <w:webHidden/>
              </w:rPr>
            </w:r>
            <w:r>
              <w:rPr>
                <w:noProof/>
                <w:webHidden/>
              </w:rPr>
              <w:fldChar w:fldCharType="separate"/>
            </w:r>
            <w:r>
              <w:rPr>
                <w:noProof/>
                <w:webHidden/>
              </w:rPr>
              <w:t>33</w:t>
            </w:r>
            <w:r>
              <w:rPr>
                <w:noProof/>
                <w:webHidden/>
              </w:rPr>
              <w:fldChar w:fldCharType="end"/>
            </w:r>
          </w:hyperlink>
        </w:p>
        <w:p w:rsidR="00975E00" w:rsidRDefault="003A0A96">
          <w:r>
            <w:rPr>
              <w:rFonts w:ascii="Arial" w:hAnsi="Arial" w:cstheme="minorHAnsi"/>
              <w:b/>
              <w:bCs/>
              <w:caps/>
              <w:sz w:val="20"/>
              <w:szCs w:val="20"/>
            </w:rPr>
            <w:fldChar w:fldCharType="end"/>
          </w:r>
        </w:p>
      </w:sdtContent>
    </w:sdt>
    <w:p w:rsidR="0098719B" w:rsidRDefault="0098719B">
      <w:r>
        <w:br w:type="page"/>
      </w:r>
    </w:p>
    <w:p w:rsidR="00AB5416" w:rsidRDefault="00AB5416" w:rsidP="00AB5416">
      <w:pPr>
        <w:pStyle w:val="Heading1"/>
        <w:spacing w:after="240"/>
        <w:ind w:left="720" w:hanging="720"/>
      </w:pPr>
      <w:bookmarkStart w:id="7" w:name="_Toc352059506"/>
      <w:bookmarkStart w:id="8" w:name="_Toc352059694"/>
      <w:bookmarkStart w:id="9" w:name="_Toc366503861"/>
      <w:r>
        <w:lastRenderedPageBreak/>
        <w:t>Glossary</w:t>
      </w:r>
      <w:bookmarkEnd w:id="9"/>
    </w:p>
    <w:tbl>
      <w:tblPr>
        <w:tblW w:w="907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4" w:type="dxa"/>
          <w:right w:w="74" w:type="dxa"/>
        </w:tblCellMar>
        <w:tblLook w:val="01E0"/>
      </w:tblPr>
      <w:tblGrid>
        <w:gridCol w:w="2637"/>
        <w:gridCol w:w="6435"/>
      </w:tblGrid>
      <w:tr w:rsidR="00AB5416" w:rsidRPr="00981BE4" w:rsidTr="00F56C25">
        <w:trPr>
          <w:cantSplit/>
          <w:tblHeader/>
          <w:jc w:val="center"/>
        </w:trPr>
        <w:tc>
          <w:tcPr>
            <w:tcW w:w="2637" w:type="dxa"/>
            <w:tcBorders>
              <w:top w:val="single" w:sz="4" w:space="0" w:color="auto"/>
              <w:left w:val="single" w:sz="4" w:space="0" w:color="auto"/>
            </w:tcBorders>
            <w:shd w:val="clear" w:color="auto" w:fill="1F497D" w:themeFill="text2"/>
          </w:tcPr>
          <w:p w:rsidR="00AB5416" w:rsidRPr="00C97B32" w:rsidRDefault="00AB5416" w:rsidP="00F56C25">
            <w:pPr>
              <w:pStyle w:val="TableBody"/>
              <w:jc w:val="center"/>
              <w:rPr>
                <w:rFonts w:ascii="Arial Narrow" w:hAnsi="Arial Narrow"/>
                <w:b/>
                <w:color w:val="FFFFFF" w:themeColor="background1"/>
                <w:sz w:val="22"/>
                <w:szCs w:val="22"/>
              </w:rPr>
            </w:pPr>
            <w:r w:rsidRPr="00C97B32">
              <w:rPr>
                <w:rFonts w:ascii="Arial Narrow" w:hAnsi="Arial Narrow"/>
                <w:b/>
                <w:color w:val="FFFFFF" w:themeColor="background1"/>
                <w:sz w:val="22"/>
                <w:szCs w:val="22"/>
              </w:rPr>
              <w:t>Acronym</w:t>
            </w:r>
          </w:p>
        </w:tc>
        <w:tc>
          <w:tcPr>
            <w:tcW w:w="6435" w:type="dxa"/>
            <w:tcBorders>
              <w:top w:val="single" w:sz="4" w:space="0" w:color="auto"/>
              <w:right w:val="single" w:sz="4" w:space="0" w:color="auto"/>
            </w:tcBorders>
            <w:shd w:val="clear" w:color="auto" w:fill="1F497D" w:themeFill="text2"/>
          </w:tcPr>
          <w:p w:rsidR="00AB5416" w:rsidRPr="00C97B32" w:rsidRDefault="00AB5416" w:rsidP="00F56C25">
            <w:pPr>
              <w:pStyle w:val="TableBody"/>
              <w:jc w:val="center"/>
              <w:rPr>
                <w:rFonts w:ascii="Arial Narrow" w:hAnsi="Arial Narrow"/>
                <w:b/>
                <w:color w:val="FFFFFF" w:themeColor="background1"/>
                <w:sz w:val="22"/>
                <w:szCs w:val="22"/>
              </w:rPr>
            </w:pPr>
            <w:r w:rsidRPr="00C97B32">
              <w:rPr>
                <w:rFonts w:ascii="Arial Narrow" w:hAnsi="Arial Narrow"/>
                <w:b/>
                <w:color w:val="FFFFFF" w:themeColor="background1"/>
                <w:sz w:val="22"/>
                <w:szCs w:val="22"/>
              </w:rPr>
              <w:t>Description</w:t>
            </w: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ascii="Calibri" w:hAnsi="Calibri" w:cs="Calibri"/>
                <w:color w:val="000000"/>
              </w:rPr>
            </w:pPr>
          </w:p>
        </w:tc>
        <w:tc>
          <w:tcPr>
            <w:tcW w:w="6435" w:type="dxa"/>
            <w:tcBorders>
              <w:right w:val="single" w:sz="4" w:space="0" w:color="auto"/>
            </w:tcBorders>
            <w:vAlign w:val="bottom"/>
          </w:tcPr>
          <w:p w:rsidR="00AB5416" w:rsidRDefault="00AB5416" w:rsidP="00F56C25">
            <w:pPr>
              <w:rPr>
                <w:rFonts w:cs="Calibri"/>
                <w:color w:val="000000"/>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r w:rsidR="00AB5416" w:rsidRPr="00981BE4" w:rsidTr="00F56C25">
        <w:trPr>
          <w:cantSplit/>
          <w:jc w:val="center"/>
        </w:trPr>
        <w:tc>
          <w:tcPr>
            <w:tcW w:w="2637" w:type="dxa"/>
            <w:tcBorders>
              <w:left w:val="single" w:sz="4" w:space="0" w:color="auto"/>
            </w:tcBorders>
            <w:vAlign w:val="bottom"/>
          </w:tcPr>
          <w:p w:rsidR="00AB5416" w:rsidRDefault="00AB5416" w:rsidP="00F56C25">
            <w:pPr>
              <w:rPr>
                <w:rFonts w:cs="Calibri"/>
              </w:rPr>
            </w:pPr>
          </w:p>
        </w:tc>
        <w:tc>
          <w:tcPr>
            <w:tcW w:w="6435" w:type="dxa"/>
            <w:tcBorders>
              <w:right w:val="single" w:sz="4" w:space="0" w:color="auto"/>
            </w:tcBorders>
            <w:vAlign w:val="bottom"/>
          </w:tcPr>
          <w:p w:rsidR="00AB5416" w:rsidRDefault="00AB5416" w:rsidP="00F56C25">
            <w:pPr>
              <w:rPr>
                <w:rFonts w:cs="Calibri"/>
              </w:rPr>
            </w:pPr>
          </w:p>
        </w:tc>
      </w:tr>
    </w:tbl>
    <w:p w:rsidR="00AB5416" w:rsidRDefault="00AB5416" w:rsidP="00AB5416"/>
    <w:p w:rsidR="00AB5416" w:rsidRDefault="00AB5416" w:rsidP="00AB5416"/>
    <w:p w:rsidR="00AB5416" w:rsidRDefault="00AB5416" w:rsidP="00AB5416"/>
    <w:p w:rsidR="00AB5416" w:rsidRDefault="00AB5416" w:rsidP="00AB5416"/>
    <w:p w:rsidR="00AB5416" w:rsidRDefault="00AB5416" w:rsidP="00AB5416"/>
    <w:p w:rsidR="00AB5416" w:rsidRDefault="00AB5416" w:rsidP="00AB5416"/>
    <w:p w:rsidR="00AB5416" w:rsidRDefault="00AB5416" w:rsidP="00AB5416"/>
    <w:p w:rsidR="00AB5416" w:rsidRDefault="00AB5416" w:rsidP="00AB5416"/>
    <w:p w:rsidR="00AB5416" w:rsidRDefault="00AB5416" w:rsidP="00AB5416"/>
    <w:p w:rsidR="00AB5416" w:rsidRDefault="00AB5416" w:rsidP="00AB5416">
      <w:pPr>
        <w:pStyle w:val="Heading1"/>
        <w:rPr>
          <w:rFonts w:ascii="Arial Narrow" w:eastAsiaTheme="minorHAnsi" w:hAnsi="Arial Narrow" w:cstheme="minorBidi"/>
          <w:b w:val="0"/>
          <w:bCs w:val="0"/>
          <w:szCs w:val="24"/>
        </w:rPr>
      </w:pPr>
    </w:p>
    <w:p w:rsidR="00AB5416" w:rsidRDefault="00AB5416" w:rsidP="00AB5416"/>
    <w:p w:rsidR="00AB5416" w:rsidRDefault="00AB5416" w:rsidP="00AB5416"/>
    <w:p w:rsidR="00AB5416" w:rsidRPr="00AB5416" w:rsidRDefault="00AB5416" w:rsidP="00AB5416"/>
    <w:p w:rsidR="001323B5" w:rsidRPr="001323B5" w:rsidRDefault="00C40FFB" w:rsidP="00AB5416">
      <w:pPr>
        <w:pStyle w:val="Heading1"/>
        <w:numPr>
          <w:ilvl w:val="0"/>
          <w:numId w:val="1"/>
        </w:numPr>
        <w:spacing w:before="0" w:after="240" w:line="240" w:lineRule="auto"/>
      </w:pPr>
      <w:bookmarkStart w:id="10" w:name="_Toc366503862"/>
      <w:r w:rsidRPr="002F7D92">
        <w:lastRenderedPageBreak/>
        <w:t>Introduction</w:t>
      </w:r>
      <w:bookmarkEnd w:id="7"/>
      <w:bookmarkEnd w:id="8"/>
      <w:bookmarkEnd w:id="10"/>
    </w:p>
    <w:p w:rsidR="00D10595" w:rsidRPr="00D10595" w:rsidRDefault="00D10595" w:rsidP="00D10595">
      <w:pPr>
        <w:rPr>
          <w:sz w:val="22"/>
          <w:szCs w:val="22"/>
        </w:rPr>
      </w:pPr>
      <w:r w:rsidRPr="00D10595">
        <w:rPr>
          <w:sz w:val="22"/>
          <w:szCs w:val="22"/>
        </w:rPr>
        <w:t xml:space="preserve">This document contains detailed functional description and system specification of an application code named </w:t>
      </w:r>
      <w:r>
        <w:rPr>
          <w:sz w:val="22"/>
          <w:szCs w:val="22"/>
        </w:rPr>
        <w:t xml:space="preserve">Mercury, </w:t>
      </w:r>
      <w:r w:rsidRPr="00D10595">
        <w:rPr>
          <w:sz w:val="22"/>
          <w:szCs w:val="22"/>
        </w:rPr>
        <w:t>a custom solution designed and developed for the Food Nutrition Service (FNS) agency within United States Depa</w:t>
      </w:r>
      <w:r>
        <w:rPr>
          <w:sz w:val="22"/>
          <w:szCs w:val="22"/>
        </w:rPr>
        <w:t>rtment of Agriculture (USDA).</w:t>
      </w:r>
    </w:p>
    <w:p w:rsidR="00D10595" w:rsidRPr="00D10595" w:rsidRDefault="00D10595" w:rsidP="00D10595">
      <w:pPr>
        <w:rPr>
          <w:sz w:val="22"/>
          <w:szCs w:val="22"/>
        </w:rPr>
      </w:pPr>
      <w:r w:rsidRPr="00D10595">
        <w:rPr>
          <w:sz w:val="22"/>
          <w:szCs w:val="22"/>
        </w:rPr>
        <w:t xml:space="preserve">Using a phased approach, Mercury has been initially implemented and deployed for SNP within FNS.  It also served as the foundation of the second phase implementation of Mercury for SNAP.  Although most of Mercury’s functionality remains the same, there has been some design changes made to improve flexibility and configurability of the solution.  Therefore, the original System Guide document created for SNP and this document share many overlapping contents.  </w:t>
      </w:r>
      <w:r w:rsidR="00A16078">
        <w:rPr>
          <w:sz w:val="22"/>
          <w:szCs w:val="22"/>
        </w:rPr>
        <w:t>A</w:t>
      </w:r>
      <w:r w:rsidRPr="00D10595">
        <w:rPr>
          <w:sz w:val="22"/>
          <w:szCs w:val="22"/>
        </w:rPr>
        <w:t>ll aspect</w:t>
      </w:r>
      <w:r w:rsidR="00A16078">
        <w:rPr>
          <w:sz w:val="22"/>
          <w:szCs w:val="22"/>
        </w:rPr>
        <w:t>s</w:t>
      </w:r>
      <w:r w:rsidRPr="00D10595">
        <w:rPr>
          <w:sz w:val="22"/>
          <w:szCs w:val="22"/>
        </w:rPr>
        <w:t xml:space="preserve"> of the Mercury system for SNAP </w:t>
      </w:r>
      <w:r w:rsidR="00A16078">
        <w:rPr>
          <w:sz w:val="22"/>
          <w:szCs w:val="22"/>
        </w:rPr>
        <w:t>are</w:t>
      </w:r>
      <w:r w:rsidR="00796429">
        <w:rPr>
          <w:sz w:val="22"/>
          <w:szCs w:val="22"/>
        </w:rPr>
        <w:t xml:space="preserve"> documented here and this document replaces</w:t>
      </w:r>
      <w:r w:rsidRPr="00D10595">
        <w:rPr>
          <w:sz w:val="22"/>
          <w:szCs w:val="22"/>
        </w:rPr>
        <w:t xml:space="preserve"> the original system guide.</w:t>
      </w:r>
    </w:p>
    <w:p w:rsidR="00D10595" w:rsidRPr="00D10595" w:rsidDel="00E973EB" w:rsidRDefault="00D10595" w:rsidP="00D10595">
      <w:pPr>
        <w:rPr>
          <w:sz w:val="22"/>
          <w:szCs w:val="22"/>
        </w:rPr>
      </w:pPr>
      <w:r w:rsidRPr="00D10595">
        <w:rPr>
          <w:sz w:val="22"/>
          <w:szCs w:val="22"/>
        </w:rPr>
        <w:t xml:space="preserve">This document was created </w:t>
      </w:r>
      <w:r w:rsidR="00BF7342" w:rsidRPr="00D10595">
        <w:rPr>
          <w:sz w:val="22"/>
          <w:szCs w:val="22"/>
        </w:rPr>
        <w:t xml:space="preserve">to help </w:t>
      </w:r>
      <w:r w:rsidRPr="00D10595">
        <w:rPr>
          <w:sz w:val="22"/>
          <w:szCs w:val="22"/>
        </w:rPr>
        <w:t xml:space="preserve">application architects and developers understand Mercury’s internal design and implementation details.  </w:t>
      </w:r>
    </w:p>
    <w:p w:rsidR="009204C2" w:rsidRPr="00D10595" w:rsidRDefault="00BF7342" w:rsidP="00D10595">
      <w:pPr>
        <w:rPr>
          <w:sz w:val="22"/>
          <w:szCs w:val="22"/>
        </w:rPr>
      </w:pPr>
      <w:r>
        <w:rPr>
          <w:sz w:val="22"/>
          <w:szCs w:val="22"/>
        </w:rPr>
        <w:t>System</w:t>
      </w:r>
      <w:r w:rsidR="00D10595" w:rsidRPr="00D10595">
        <w:rPr>
          <w:sz w:val="22"/>
          <w:szCs w:val="22"/>
        </w:rPr>
        <w:t xml:space="preserve"> administrators and support engineers will also find this document helpful in obtaining an under-the-hood knowledge of the inner workings of the system.  This knowledge can be crucial when performing vario</w:t>
      </w:r>
      <w:r w:rsidR="005846E6">
        <w:rPr>
          <w:sz w:val="22"/>
          <w:szCs w:val="22"/>
        </w:rPr>
        <w:t>us system configuration and end-</w:t>
      </w:r>
      <w:r w:rsidR="00D10595" w:rsidRPr="00D10595">
        <w:rPr>
          <w:sz w:val="22"/>
          <w:szCs w:val="22"/>
        </w:rPr>
        <w:t>user support tasks.</w:t>
      </w:r>
    </w:p>
    <w:p w:rsidR="00C40FFB" w:rsidRPr="002F7D92" w:rsidRDefault="00D10595" w:rsidP="00AB5416">
      <w:pPr>
        <w:pStyle w:val="Heading1"/>
        <w:numPr>
          <w:ilvl w:val="0"/>
          <w:numId w:val="1"/>
        </w:numPr>
        <w:spacing w:before="0" w:after="240" w:line="240" w:lineRule="auto"/>
      </w:pPr>
      <w:bookmarkStart w:id="11" w:name="_Toc352059507"/>
      <w:bookmarkStart w:id="12" w:name="_Toc352059695"/>
      <w:bookmarkStart w:id="13" w:name="_Toc366503863"/>
      <w:r w:rsidRPr="002F7D92">
        <w:t>Application Information</w:t>
      </w:r>
      <w:bookmarkEnd w:id="11"/>
      <w:bookmarkEnd w:id="12"/>
      <w:bookmarkEnd w:id="13"/>
    </w:p>
    <w:p w:rsidR="00CD5EC4" w:rsidRPr="00CD5EC4" w:rsidRDefault="00CD5EC4" w:rsidP="00CD5EC4">
      <w:pPr>
        <w:pStyle w:val="ListParagraph"/>
        <w:keepNext/>
        <w:keepLines/>
        <w:numPr>
          <w:ilvl w:val="0"/>
          <w:numId w:val="3"/>
        </w:numPr>
        <w:spacing w:before="480" w:after="0" w:line="240" w:lineRule="auto"/>
        <w:contextualSpacing w:val="0"/>
        <w:outlineLvl w:val="0"/>
        <w:rPr>
          <w:rFonts w:ascii="Arial" w:eastAsiaTheme="majorEastAsia" w:hAnsi="Arial" w:cs="Arial"/>
          <w:b/>
          <w:bCs/>
          <w:vanish/>
        </w:rPr>
      </w:pPr>
      <w:bookmarkStart w:id="14" w:name="_Toc351984393"/>
      <w:bookmarkStart w:id="15" w:name="_Toc352059508"/>
      <w:bookmarkStart w:id="16" w:name="_Toc352059696"/>
      <w:bookmarkStart w:id="17" w:name="_Toc352059730"/>
      <w:bookmarkStart w:id="18" w:name="_Toc352059758"/>
      <w:bookmarkStart w:id="19" w:name="_Toc366245957"/>
      <w:bookmarkStart w:id="20" w:name="_Toc366503864"/>
      <w:bookmarkEnd w:id="14"/>
      <w:bookmarkEnd w:id="15"/>
      <w:bookmarkEnd w:id="16"/>
      <w:bookmarkEnd w:id="17"/>
      <w:bookmarkEnd w:id="18"/>
      <w:bookmarkEnd w:id="19"/>
      <w:bookmarkEnd w:id="20"/>
    </w:p>
    <w:p w:rsidR="00CD5EC4" w:rsidRPr="00CD5EC4" w:rsidRDefault="00CD5EC4" w:rsidP="00CD5EC4">
      <w:pPr>
        <w:pStyle w:val="ListParagraph"/>
        <w:keepNext/>
        <w:keepLines/>
        <w:numPr>
          <w:ilvl w:val="0"/>
          <w:numId w:val="3"/>
        </w:numPr>
        <w:spacing w:before="480" w:after="0" w:line="240" w:lineRule="auto"/>
        <w:contextualSpacing w:val="0"/>
        <w:outlineLvl w:val="0"/>
        <w:rPr>
          <w:rFonts w:ascii="Arial" w:eastAsiaTheme="majorEastAsia" w:hAnsi="Arial" w:cs="Arial"/>
          <w:b/>
          <w:bCs/>
          <w:vanish/>
        </w:rPr>
      </w:pPr>
      <w:bookmarkStart w:id="21" w:name="_Toc351984394"/>
      <w:bookmarkStart w:id="22" w:name="_Toc352059509"/>
      <w:bookmarkStart w:id="23" w:name="_Toc352059697"/>
      <w:bookmarkStart w:id="24" w:name="_Toc352059731"/>
      <w:bookmarkStart w:id="25" w:name="_Toc352059759"/>
      <w:bookmarkStart w:id="26" w:name="_Toc366245958"/>
      <w:bookmarkStart w:id="27" w:name="_Toc366503865"/>
      <w:bookmarkEnd w:id="21"/>
      <w:bookmarkEnd w:id="22"/>
      <w:bookmarkEnd w:id="23"/>
      <w:bookmarkEnd w:id="24"/>
      <w:bookmarkEnd w:id="25"/>
      <w:bookmarkEnd w:id="26"/>
      <w:bookmarkEnd w:id="27"/>
    </w:p>
    <w:p w:rsidR="009204C2"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28" w:name="_Toc352059510"/>
      <w:bookmarkStart w:id="29" w:name="_Toc352059698"/>
      <w:bookmarkStart w:id="30" w:name="_Toc366503866"/>
      <w:r w:rsidRPr="00AB5416">
        <w:rPr>
          <w:rFonts w:ascii="Arial" w:hAnsi="Arial" w:cs="Arial"/>
          <w:color w:val="auto"/>
          <w:sz w:val="24"/>
          <w:szCs w:val="24"/>
        </w:rPr>
        <w:t>Overview</w:t>
      </w:r>
      <w:bookmarkEnd w:id="28"/>
      <w:bookmarkEnd w:id="29"/>
      <w:bookmarkEnd w:id="30"/>
    </w:p>
    <w:p w:rsidR="00D10595" w:rsidRDefault="00D10595" w:rsidP="00D10595">
      <w:pPr>
        <w:ind w:left="360"/>
        <w:rPr>
          <w:sz w:val="22"/>
          <w:szCs w:val="22"/>
        </w:rPr>
      </w:pPr>
      <w:r w:rsidRPr="00D10595">
        <w:rPr>
          <w:sz w:val="22"/>
          <w:szCs w:val="22"/>
        </w:rPr>
        <w:t>Mercury is a customized SharePoint workflow solution built to automate internal request correspondence processes within FNS.  It is designed initially for the SNP office within FNS.  However, due to process similarities within FNS, the solution is further extended to cover the SNAP office within FNS.</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31" w:name="_Toc327878337"/>
      <w:bookmarkStart w:id="32" w:name="_Toc352059511"/>
      <w:bookmarkStart w:id="33" w:name="_Toc352059699"/>
      <w:bookmarkStart w:id="34" w:name="_Toc366503867"/>
      <w:r w:rsidRPr="00AB5416">
        <w:rPr>
          <w:rFonts w:ascii="Arial" w:hAnsi="Arial" w:cs="Arial"/>
          <w:color w:val="auto"/>
          <w:sz w:val="24"/>
          <w:szCs w:val="24"/>
        </w:rPr>
        <w:t>Design Goals</w:t>
      </w:r>
      <w:bookmarkEnd w:id="31"/>
      <w:bookmarkEnd w:id="32"/>
      <w:bookmarkEnd w:id="33"/>
      <w:bookmarkEnd w:id="34"/>
    </w:p>
    <w:p w:rsidR="00D10595" w:rsidRPr="00D10595" w:rsidRDefault="00D10595" w:rsidP="00D10595">
      <w:pPr>
        <w:ind w:left="360"/>
        <w:rPr>
          <w:sz w:val="22"/>
          <w:szCs w:val="22"/>
        </w:rPr>
      </w:pPr>
      <w:r w:rsidRPr="00D10595">
        <w:rPr>
          <w:sz w:val="22"/>
          <w:szCs w:val="22"/>
        </w:rPr>
        <w:t>The request correspondence process within SNAP is defined based on SNAP’s organizational structure and has many Ad-Hoc elements in terms of workflow routing and work load balancing among process participants.  Mercury is designed to leverage built-in SharePoint functionality and to provide a flexible framework that supports state machine workflow functionality.  In addition, the framework operates on a set of metadata that can be configured and altered based on business rules.</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35" w:name="_Toc327878338"/>
      <w:bookmarkStart w:id="36" w:name="_Toc352059512"/>
      <w:bookmarkStart w:id="37" w:name="_Toc352059700"/>
      <w:bookmarkStart w:id="38" w:name="_Toc366503868"/>
      <w:r w:rsidRPr="00AB5416">
        <w:rPr>
          <w:rFonts w:ascii="Arial" w:hAnsi="Arial" w:cs="Arial"/>
          <w:color w:val="auto"/>
          <w:sz w:val="24"/>
          <w:szCs w:val="24"/>
        </w:rPr>
        <w:t>Functionality</w:t>
      </w:r>
      <w:bookmarkEnd w:id="35"/>
      <w:bookmarkEnd w:id="36"/>
      <w:bookmarkEnd w:id="37"/>
      <w:bookmarkEnd w:id="38"/>
    </w:p>
    <w:p w:rsidR="00D10595" w:rsidRPr="00D10595" w:rsidRDefault="00D10595" w:rsidP="00D10595">
      <w:pPr>
        <w:ind w:left="360"/>
        <w:rPr>
          <w:sz w:val="22"/>
          <w:szCs w:val="22"/>
        </w:rPr>
      </w:pPr>
      <w:r w:rsidRPr="00D10595">
        <w:rPr>
          <w:sz w:val="22"/>
          <w:szCs w:val="22"/>
        </w:rPr>
        <w:t>From a business perspective, SNAP’s correspondence process can be broken down into a series of workflow states as shown in the following diagram. When a request comes in, the Unit initiates the workflow and a review chain for the response is then defined by reviewers as they make assignments down the organizational hierarchy (Division Director-&gt;Branch Chief-&gt;Assistant Branch Chief-&gt; Writer).  An optional Associate Administrator Office review may also be required.  Next, a writer produces a draft response and sends it back up the review chain.  After it has been approved by all reviewers, the Unit obtains signatory approval and prepares a response package for delivery.  The review chain is dynamically defined and ad-hoc changes can be made at any time during the entire process.</w:t>
      </w:r>
    </w:p>
    <w:p w:rsidR="00D10595" w:rsidRDefault="00D10595" w:rsidP="00D10595">
      <w:pPr>
        <w:keepNext/>
        <w:ind w:left="360"/>
      </w:pPr>
      <w:r w:rsidRPr="00D10595">
        <w:rPr>
          <w:noProof/>
          <w:sz w:val="22"/>
          <w:szCs w:val="22"/>
        </w:rPr>
        <w:lastRenderedPageBreak/>
        <w:drawing>
          <wp:inline distT="0" distB="0" distL="0" distR="0">
            <wp:extent cx="4886676" cy="6210300"/>
            <wp:effectExtent l="19050" t="0" r="9174" b="0"/>
            <wp:docPr id="1" name="Picture 22" descr="C:\Users\cmooney\Desktop\SNAP_Mercuryvisotojpg\HappyPathWithRej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ooney\Desktop\SNAP_Mercuryvisotojpg\HappyPathWithRejections.jpg"/>
                    <pic:cNvPicPr>
                      <a:picLocks noChangeAspect="1" noChangeArrowheads="1"/>
                    </pic:cNvPicPr>
                  </pic:nvPicPr>
                  <pic:blipFill>
                    <a:blip r:embed="rId15" cstate="print"/>
                    <a:stretch>
                      <a:fillRect/>
                    </a:stretch>
                  </pic:blipFill>
                  <pic:spPr bwMode="auto">
                    <a:xfrm>
                      <a:off x="0" y="0"/>
                      <a:ext cx="4886676" cy="6210300"/>
                    </a:xfrm>
                    <a:prstGeom prst="rect">
                      <a:avLst/>
                    </a:prstGeom>
                    <a:noFill/>
                    <a:ln>
                      <a:noFill/>
                    </a:ln>
                  </pic:spPr>
                </pic:pic>
              </a:graphicData>
            </a:graphic>
          </wp:inline>
        </w:drawing>
      </w:r>
    </w:p>
    <w:p w:rsidR="00D10595" w:rsidRPr="003A35CC" w:rsidRDefault="00D10595" w:rsidP="003A35CC">
      <w:pPr>
        <w:pStyle w:val="Caption"/>
        <w:jc w:val="center"/>
        <w:rPr>
          <w:color w:val="auto"/>
          <w:sz w:val="22"/>
          <w:szCs w:val="22"/>
        </w:rPr>
      </w:pPr>
      <w:r w:rsidRPr="003A35CC">
        <w:rPr>
          <w:color w:val="auto"/>
          <w:sz w:val="22"/>
          <w:szCs w:val="22"/>
        </w:rPr>
        <w:t xml:space="preserve">Figure </w:t>
      </w:r>
      <w:r w:rsidR="003A0A96" w:rsidRPr="003A35CC">
        <w:rPr>
          <w:color w:val="auto"/>
          <w:sz w:val="22"/>
          <w:szCs w:val="22"/>
        </w:rPr>
        <w:fldChar w:fldCharType="begin"/>
      </w:r>
      <w:r w:rsidRPr="003A35CC">
        <w:rPr>
          <w:color w:val="auto"/>
          <w:sz w:val="22"/>
          <w:szCs w:val="22"/>
        </w:rPr>
        <w:instrText xml:space="preserve"> SEQ Figure \* ARABIC </w:instrText>
      </w:r>
      <w:r w:rsidR="003A0A96" w:rsidRPr="003A35CC">
        <w:rPr>
          <w:color w:val="auto"/>
          <w:sz w:val="22"/>
          <w:szCs w:val="22"/>
        </w:rPr>
        <w:fldChar w:fldCharType="separate"/>
      </w:r>
      <w:r w:rsidR="002F7D92">
        <w:rPr>
          <w:noProof/>
          <w:color w:val="auto"/>
          <w:sz w:val="22"/>
          <w:szCs w:val="22"/>
        </w:rPr>
        <w:t>1</w:t>
      </w:r>
      <w:r w:rsidR="003A0A96" w:rsidRPr="003A35CC">
        <w:rPr>
          <w:color w:val="auto"/>
          <w:sz w:val="22"/>
          <w:szCs w:val="22"/>
        </w:rPr>
        <w:fldChar w:fldCharType="end"/>
      </w:r>
      <w:r w:rsidRPr="003A35CC">
        <w:rPr>
          <w:color w:val="auto"/>
          <w:sz w:val="22"/>
          <w:szCs w:val="22"/>
        </w:rPr>
        <w:t>: Functionality Diagram</w:t>
      </w:r>
    </w:p>
    <w:p w:rsidR="00D10595" w:rsidRPr="00D10595" w:rsidRDefault="00D10595" w:rsidP="00D10595">
      <w:pPr>
        <w:ind w:firstLine="360"/>
        <w:rPr>
          <w:sz w:val="22"/>
          <w:szCs w:val="22"/>
        </w:rPr>
      </w:pPr>
      <w:r w:rsidRPr="00D10595">
        <w:rPr>
          <w:sz w:val="22"/>
          <w:szCs w:val="22"/>
        </w:rPr>
        <w:t>Mercury provides the following key functionalities:</w:t>
      </w:r>
    </w:p>
    <w:p w:rsidR="00D10595" w:rsidRPr="00D10595" w:rsidRDefault="00D10595" w:rsidP="00E2597A">
      <w:pPr>
        <w:pStyle w:val="ListParagraph"/>
        <w:numPr>
          <w:ilvl w:val="0"/>
          <w:numId w:val="5"/>
        </w:numPr>
        <w:rPr>
          <w:sz w:val="22"/>
          <w:szCs w:val="22"/>
        </w:rPr>
      </w:pPr>
      <w:r w:rsidRPr="00D10595">
        <w:rPr>
          <w:sz w:val="22"/>
          <w:szCs w:val="22"/>
        </w:rPr>
        <w:t xml:space="preserve">Correspondence documents management.  Capture and manage incoming requests, outgoing responses and any byproducts generated during the process.   </w:t>
      </w:r>
    </w:p>
    <w:p w:rsidR="00D10595" w:rsidRPr="00D10595" w:rsidRDefault="00D10595" w:rsidP="00E2597A">
      <w:pPr>
        <w:pStyle w:val="ListParagraph"/>
        <w:numPr>
          <w:ilvl w:val="0"/>
          <w:numId w:val="5"/>
        </w:numPr>
        <w:rPr>
          <w:sz w:val="22"/>
          <w:szCs w:val="22"/>
        </w:rPr>
      </w:pPr>
      <w:r w:rsidRPr="00D10595">
        <w:rPr>
          <w:sz w:val="22"/>
          <w:szCs w:val="22"/>
        </w:rPr>
        <w:t>Workflow definition and management.  Workflow metadata are stored in site columns and custom lists and therefore can be customized by system administrators.  A specialized workflow engine is implemented and evoked by SharePoint event receivers.  The workflow engine queries and manipulates the workflow metadata to perform workflow state transitions.</w:t>
      </w:r>
    </w:p>
    <w:p w:rsidR="00D10595" w:rsidRPr="00D10595" w:rsidRDefault="00D10595" w:rsidP="00E2597A">
      <w:pPr>
        <w:pStyle w:val="ListParagraph"/>
        <w:numPr>
          <w:ilvl w:val="0"/>
          <w:numId w:val="5"/>
        </w:numPr>
        <w:rPr>
          <w:sz w:val="22"/>
          <w:szCs w:val="22"/>
        </w:rPr>
      </w:pPr>
      <w:r w:rsidRPr="00D10595">
        <w:rPr>
          <w:sz w:val="22"/>
          <w:szCs w:val="22"/>
        </w:rPr>
        <w:lastRenderedPageBreak/>
        <w:t>A collection of XSLT data view web parts and custom web parts are used to present documents and workflow information and to assist end users to perform various workflow actions at various stages of the business process.</w:t>
      </w:r>
    </w:p>
    <w:p w:rsidR="00D10595" w:rsidRPr="00D10595" w:rsidRDefault="00D10595" w:rsidP="00E2597A">
      <w:pPr>
        <w:pStyle w:val="ListParagraph"/>
        <w:numPr>
          <w:ilvl w:val="0"/>
          <w:numId w:val="5"/>
        </w:numPr>
        <w:rPr>
          <w:sz w:val="22"/>
          <w:szCs w:val="22"/>
        </w:rPr>
      </w:pPr>
      <w:r w:rsidRPr="00D10595">
        <w:rPr>
          <w:sz w:val="22"/>
          <w:szCs w:val="22"/>
        </w:rPr>
        <w:t>Action request and notification emails are generated to keep end users informed as workflow progresses and workflow tasks are assigned.</w:t>
      </w:r>
    </w:p>
    <w:p w:rsidR="00D10595" w:rsidRPr="00D10595" w:rsidRDefault="00D10595" w:rsidP="00E2597A">
      <w:pPr>
        <w:pStyle w:val="ListParagraph"/>
        <w:numPr>
          <w:ilvl w:val="0"/>
          <w:numId w:val="5"/>
        </w:numPr>
        <w:rPr>
          <w:sz w:val="22"/>
          <w:szCs w:val="22"/>
        </w:rPr>
      </w:pPr>
      <w:r w:rsidRPr="00D10595">
        <w:rPr>
          <w:sz w:val="22"/>
          <w:szCs w:val="22"/>
        </w:rPr>
        <w:t>A custom search component is built to support both simple key word searches and advance metadata searches.   The main purpose of this functionality is to help end users locate duplicate requests received from different channels and thus reduce duplicate efforts.</w:t>
      </w:r>
    </w:p>
    <w:p w:rsidR="00D10595" w:rsidRPr="00D10595" w:rsidRDefault="00D10595" w:rsidP="00E2597A">
      <w:pPr>
        <w:pStyle w:val="ListParagraph"/>
        <w:numPr>
          <w:ilvl w:val="0"/>
          <w:numId w:val="5"/>
        </w:numPr>
        <w:rPr>
          <w:sz w:val="22"/>
          <w:szCs w:val="22"/>
        </w:rPr>
      </w:pPr>
      <w:r w:rsidRPr="00D10595">
        <w:rPr>
          <w:sz w:val="22"/>
          <w:szCs w:val="22"/>
        </w:rPr>
        <w:t>Security management of user permissions and access control to site contents</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39" w:name="_Toc327878339"/>
      <w:bookmarkStart w:id="40" w:name="_Toc352059513"/>
      <w:bookmarkStart w:id="41" w:name="_Toc352059701"/>
      <w:bookmarkStart w:id="42" w:name="_Toc366503869"/>
      <w:r w:rsidRPr="00AB5416">
        <w:rPr>
          <w:rFonts w:ascii="Arial" w:hAnsi="Arial" w:cs="Arial"/>
          <w:color w:val="auto"/>
          <w:sz w:val="24"/>
          <w:szCs w:val="24"/>
        </w:rPr>
        <w:t>Components</w:t>
      </w:r>
      <w:bookmarkEnd w:id="39"/>
      <w:bookmarkEnd w:id="40"/>
      <w:bookmarkEnd w:id="41"/>
      <w:bookmarkEnd w:id="42"/>
    </w:p>
    <w:p w:rsidR="00D10595" w:rsidRPr="00D10595" w:rsidRDefault="00D10595" w:rsidP="003A35CC">
      <w:pPr>
        <w:ind w:left="360"/>
        <w:rPr>
          <w:sz w:val="22"/>
          <w:szCs w:val="22"/>
        </w:rPr>
      </w:pPr>
      <w:r w:rsidRPr="00D10595">
        <w:rPr>
          <w:sz w:val="22"/>
          <w:szCs w:val="22"/>
        </w:rPr>
        <w:t>Mercury is a web-based application designed to reside on FNS’s internal SharePoint infrastructure.  Whenever possible, SharePoint’s out of the box functionality is leveraged during the implementation of Mercury.  Custom coding is used to implement the workflow engine and provide workflow-aware user interfaces.  Figure 1, Mercury Components, provides a high-level overview of different components within Mercury.  These components can be categorized based on their functionalities as follows:</w:t>
      </w:r>
    </w:p>
    <w:p w:rsidR="00D10595" w:rsidRPr="00D10595" w:rsidRDefault="00D10595" w:rsidP="00E2597A">
      <w:pPr>
        <w:pStyle w:val="ListParagraph"/>
        <w:numPr>
          <w:ilvl w:val="0"/>
          <w:numId w:val="6"/>
        </w:numPr>
        <w:rPr>
          <w:sz w:val="22"/>
          <w:szCs w:val="22"/>
        </w:rPr>
      </w:pPr>
      <w:r w:rsidRPr="00D10595">
        <w:rPr>
          <w:sz w:val="22"/>
          <w:szCs w:val="22"/>
        </w:rPr>
        <w:t>Data Storage (Brown area in the diagram)</w:t>
      </w:r>
    </w:p>
    <w:p w:rsidR="00D10595" w:rsidRPr="00D10595" w:rsidRDefault="00D10595" w:rsidP="00E2597A">
      <w:pPr>
        <w:pStyle w:val="ListParagraph"/>
        <w:numPr>
          <w:ilvl w:val="0"/>
          <w:numId w:val="6"/>
        </w:numPr>
        <w:rPr>
          <w:sz w:val="22"/>
          <w:szCs w:val="22"/>
        </w:rPr>
      </w:pPr>
      <w:r w:rsidRPr="00D10595">
        <w:rPr>
          <w:sz w:val="22"/>
          <w:szCs w:val="22"/>
        </w:rPr>
        <w:t>User Interface (Blue area in the diagram)</w:t>
      </w:r>
    </w:p>
    <w:p w:rsidR="00D10595" w:rsidRPr="00D10595" w:rsidRDefault="00D10595" w:rsidP="00E2597A">
      <w:pPr>
        <w:pStyle w:val="ListParagraph"/>
        <w:numPr>
          <w:ilvl w:val="0"/>
          <w:numId w:val="6"/>
        </w:numPr>
        <w:rPr>
          <w:sz w:val="22"/>
          <w:szCs w:val="22"/>
        </w:rPr>
      </w:pPr>
      <w:r w:rsidRPr="00D10595">
        <w:rPr>
          <w:sz w:val="22"/>
          <w:szCs w:val="22"/>
        </w:rPr>
        <w:t>Workflow Engine (Red area in the diagram)</w:t>
      </w:r>
    </w:p>
    <w:p w:rsidR="00D10595" w:rsidRPr="00D10595" w:rsidRDefault="00D10595" w:rsidP="00E2597A">
      <w:pPr>
        <w:pStyle w:val="ListParagraph"/>
        <w:numPr>
          <w:ilvl w:val="0"/>
          <w:numId w:val="6"/>
        </w:numPr>
        <w:rPr>
          <w:sz w:val="22"/>
          <w:szCs w:val="22"/>
        </w:rPr>
      </w:pPr>
      <w:r w:rsidRPr="00D10595">
        <w:rPr>
          <w:sz w:val="22"/>
          <w:szCs w:val="22"/>
        </w:rPr>
        <w:t>Security Management (Green area in the diagram)</w:t>
      </w:r>
    </w:p>
    <w:p w:rsidR="00D10595" w:rsidRPr="00D10595" w:rsidRDefault="00D10595" w:rsidP="003A35CC">
      <w:pPr>
        <w:ind w:firstLine="360"/>
        <w:rPr>
          <w:sz w:val="22"/>
          <w:szCs w:val="22"/>
        </w:rPr>
      </w:pPr>
      <w:r>
        <w:t xml:space="preserve"> </w:t>
      </w:r>
      <w:r w:rsidRPr="00D10595">
        <w:rPr>
          <w:sz w:val="22"/>
          <w:szCs w:val="22"/>
        </w:rPr>
        <w:t>The following sections will cover design and implementation details of these components.</w:t>
      </w:r>
    </w:p>
    <w:p w:rsidR="00D10595" w:rsidRDefault="00D10595" w:rsidP="00D10595">
      <w:pPr>
        <w:keepNext/>
      </w:pPr>
      <w:r w:rsidRPr="00D10595">
        <w:rPr>
          <w:noProof/>
        </w:rPr>
        <w:drawing>
          <wp:inline distT="0" distB="0" distL="0" distR="0">
            <wp:extent cx="5943600" cy="271257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43600" cy="2712578"/>
                    </a:xfrm>
                    <a:prstGeom prst="rect">
                      <a:avLst/>
                    </a:prstGeom>
                    <a:noFill/>
                    <a:ln w="9525">
                      <a:noFill/>
                      <a:miter lim="800000"/>
                      <a:headEnd/>
                      <a:tailEnd/>
                    </a:ln>
                  </pic:spPr>
                </pic:pic>
              </a:graphicData>
            </a:graphic>
          </wp:inline>
        </w:drawing>
      </w:r>
    </w:p>
    <w:p w:rsidR="00D10595" w:rsidRPr="003A35CC" w:rsidRDefault="00D10595" w:rsidP="003A35CC">
      <w:pPr>
        <w:pStyle w:val="Caption"/>
        <w:jc w:val="center"/>
        <w:rPr>
          <w:color w:val="auto"/>
          <w:sz w:val="22"/>
          <w:szCs w:val="22"/>
        </w:rPr>
      </w:pPr>
      <w:r w:rsidRPr="003A35CC">
        <w:rPr>
          <w:color w:val="auto"/>
          <w:sz w:val="22"/>
          <w:szCs w:val="22"/>
        </w:rPr>
        <w:t xml:space="preserve">Figure </w:t>
      </w:r>
      <w:r w:rsidR="003A0A96" w:rsidRPr="003A35CC">
        <w:rPr>
          <w:color w:val="auto"/>
          <w:sz w:val="22"/>
          <w:szCs w:val="22"/>
        </w:rPr>
        <w:fldChar w:fldCharType="begin"/>
      </w:r>
      <w:r w:rsidRPr="003A35CC">
        <w:rPr>
          <w:color w:val="auto"/>
          <w:sz w:val="22"/>
          <w:szCs w:val="22"/>
        </w:rPr>
        <w:instrText xml:space="preserve"> SEQ Figure \* ARABIC </w:instrText>
      </w:r>
      <w:r w:rsidR="003A0A96" w:rsidRPr="003A35CC">
        <w:rPr>
          <w:color w:val="auto"/>
          <w:sz w:val="22"/>
          <w:szCs w:val="22"/>
        </w:rPr>
        <w:fldChar w:fldCharType="separate"/>
      </w:r>
      <w:r w:rsidR="002F7D92">
        <w:rPr>
          <w:noProof/>
          <w:color w:val="auto"/>
          <w:sz w:val="22"/>
          <w:szCs w:val="22"/>
        </w:rPr>
        <w:t>2</w:t>
      </w:r>
      <w:r w:rsidR="003A0A96" w:rsidRPr="003A35CC">
        <w:rPr>
          <w:color w:val="auto"/>
          <w:sz w:val="22"/>
          <w:szCs w:val="22"/>
        </w:rPr>
        <w:fldChar w:fldCharType="end"/>
      </w:r>
      <w:r w:rsidRPr="003A35CC">
        <w:rPr>
          <w:color w:val="auto"/>
          <w:sz w:val="22"/>
          <w:szCs w:val="22"/>
        </w:rPr>
        <w:t>: Components</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43" w:name="_Toc327878340"/>
      <w:bookmarkStart w:id="44" w:name="_Toc352059514"/>
      <w:bookmarkStart w:id="45" w:name="_Toc352059702"/>
      <w:bookmarkStart w:id="46" w:name="_Toc366503870"/>
      <w:r w:rsidRPr="00AB5416">
        <w:rPr>
          <w:rFonts w:ascii="Arial" w:hAnsi="Arial" w:cs="Arial"/>
          <w:color w:val="auto"/>
          <w:sz w:val="24"/>
          <w:szCs w:val="24"/>
        </w:rPr>
        <w:t>User Community and Administrator Support</w:t>
      </w:r>
      <w:bookmarkEnd w:id="43"/>
      <w:bookmarkEnd w:id="44"/>
      <w:bookmarkEnd w:id="45"/>
      <w:bookmarkEnd w:id="46"/>
    </w:p>
    <w:p w:rsidR="00D10595" w:rsidRPr="00AB5416" w:rsidRDefault="00D10595" w:rsidP="006C2BEB">
      <w:pPr>
        <w:ind w:left="360"/>
        <w:rPr>
          <w:rFonts w:eastAsia="Times New Roman" w:cs="Times New Roman"/>
          <w:color w:val="3333FF"/>
          <w:sz w:val="22"/>
          <w:szCs w:val="22"/>
        </w:rPr>
      </w:pPr>
      <w:r w:rsidRPr="00AB5416">
        <w:rPr>
          <w:rFonts w:eastAsia="Times New Roman" w:cs="Times New Roman"/>
          <w:color w:val="3333FF"/>
          <w:sz w:val="22"/>
          <w:szCs w:val="22"/>
        </w:rPr>
        <w:t>Who are the user community?  Systems Administrator (who), and Tier 1, 2, 3 etc., provided by whom?</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47" w:name="_Toc327878341"/>
      <w:bookmarkStart w:id="48" w:name="_Toc352059515"/>
      <w:bookmarkStart w:id="49" w:name="_Toc352059703"/>
      <w:bookmarkStart w:id="50" w:name="_Toc366503871"/>
      <w:r w:rsidRPr="00AB5416">
        <w:rPr>
          <w:rFonts w:ascii="Arial" w:hAnsi="Arial" w:cs="Arial"/>
          <w:color w:val="auto"/>
          <w:sz w:val="24"/>
          <w:szCs w:val="24"/>
        </w:rPr>
        <w:lastRenderedPageBreak/>
        <w:t>Points of Contact</w:t>
      </w:r>
      <w:bookmarkEnd w:id="47"/>
      <w:bookmarkEnd w:id="48"/>
      <w:bookmarkEnd w:id="49"/>
      <w:bookmarkEnd w:id="50"/>
    </w:p>
    <w:p w:rsidR="00D10595" w:rsidRPr="00AB5416" w:rsidRDefault="003A35CC" w:rsidP="003A35CC">
      <w:pPr>
        <w:ind w:firstLine="360"/>
        <w:rPr>
          <w:rFonts w:eastAsia="Times New Roman" w:cs="Times New Roman"/>
          <w:color w:val="3333FF"/>
          <w:sz w:val="22"/>
          <w:szCs w:val="22"/>
        </w:rPr>
      </w:pPr>
      <w:r w:rsidRPr="00AB5416">
        <w:rPr>
          <w:rFonts w:eastAsia="Times New Roman" w:cs="Times New Roman"/>
          <w:color w:val="3333FF"/>
          <w:sz w:val="22"/>
          <w:szCs w:val="22"/>
        </w:rPr>
        <w:t xml:space="preserve">Project/Program </w:t>
      </w:r>
      <w:proofErr w:type="gramStart"/>
      <w:r w:rsidRPr="00AB5416">
        <w:rPr>
          <w:rFonts w:eastAsia="Times New Roman" w:cs="Times New Roman"/>
          <w:color w:val="3333FF"/>
          <w:sz w:val="22"/>
          <w:szCs w:val="22"/>
        </w:rPr>
        <w:t xml:space="preserve">Managers </w:t>
      </w:r>
      <w:r w:rsidR="00D10595" w:rsidRPr="00AB5416">
        <w:rPr>
          <w:rFonts w:eastAsia="Times New Roman" w:cs="Times New Roman"/>
          <w:color w:val="3333FF"/>
          <w:sz w:val="22"/>
          <w:szCs w:val="22"/>
        </w:rPr>
        <w:t>&amp;</w:t>
      </w:r>
      <w:proofErr w:type="gramEnd"/>
      <w:r w:rsidR="00D10595" w:rsidRPr="00AB5416">
        <w:rPr>
          <w:rFonts w:eastAsia="Times New Roman" w:cs="Times New Roman"/>
          <w:color w:val="3333FF"/>
          <w:sz w:val="22"/>
          <w:szCs w:val="22"/>
        </w:rPr>
        <w:t xml:space="preserve"> System Owner</w:t>
      </w:r>
    </w:p>
    <w:p w:rsidR="00D10595" w:rsidRPr="00AB5416" w:rsidRDefault="00D10595" w:rsidP="00AB5416">
      <w:pPr>
        <w:pStyle w:val="Heading2"/>
        <w:numPr>
          <w:ilvl w:val="1"/>
          <w:numId w:val="3"/>
        </w:numPr>
        <w:spacing w:before="0" w:after="240" w:line="240" w:lineRule="auto"/>
        <w:rPr>
          <w:rFonts w:ascii="Arial" w:hAnsi="Arial" w:cs="Arial"/>
          <w:color w:val="auto"/>
          <w:sz w:val="24"/>
          <w:szCs w:val="24"/>
        </w:rPr>
      </w:pPr>
      <w:bookmarkStart w:id="51" w:name="_Toc327878342"/>
      <w:bookmarkStart w:id="52" w:name="_Toc352059516"/>
      <w:bookmarkStart w:id="53" w:name="_Toc352059704"/>
      <w:bookmarkStart w:id="54" w:name="_Toc366503872"/>
      <w:r w:rsidRPr="00AB5416">
        <w:rPr>
          <w:rFonts w:ascii="Arial" w:hAnsi="Arial" w:cs="Arial"/>
          <w:color w:val="auto"/>
          <w:sz w:val="24"/>
          <w:szCs w:val="24"/>
        </w:rPr>
        <w:t>System Status</w:t>
      </w:r>
      <w:bookmarkEnd w:id="51"/>
      <w:bookmarkEnd w:id="52"/>
      <w:bookmarkEnd w:id="53"/>
      <w:bookmarkEnd w:id="54"/>
    </w:p>
    <w:p w:rsidR="00D10595" w:rsidRPr="00D10595" w:rsidRDefault="00D10595" w:rsidP="003A35CC">
      <w:pPr>
        <w:ind w:firstLine="360"/>
        <w:rPr>
          <w:sz w:val="22"/>
          <w:szCs w:val="22"/>
        </w:rPr>
      </w:pPr>
      <w:r w:rsidRPr="00D10595">
        <w:rPr>
          <w:sz w:val="22"/>
          <w:szCs w:val="22"/>
        </w:rPr>
        <w:t xml:space="preserve">The system is: </w:t>
      </w:r>
    </w:p>
    <w:p w:rsidR="00D10595" w:rsidRPr="00D10595" w:rsidRDefault="00D10595" w:rsidP="003A35CC">
      <w:pPr>
        <w:ind w:firstLine="360"/>
        <w:rPr>
          <w:sz w:val="22"/>
          <w:szCs w:val="22"/>
        </w:rPr>
      </w:pPr>
      <w:r w:rsidRPr="00D10595">
        <w:rPr>
          <w:sz w:val="22"/>
          <w:szCs w:val="22"/>
        </w:rPr>
        <w:t xml:space="preserve">[  </w:t>
      </w:r>
      <w:r w:rsidR="003A35CC" w:rsidRPr="00D10595">
        <w:rPr>
          <w:sz w:val="22"/>
          <w:szCs w:val="22"/>
        </w:rPr>
        <w:t>] Operational</w:t>
      </w:r>
      <w:r w:rsidRPr="00D10595">
        <w:rPr>
          <w:sz w:val="22"/>
          <w:szCs w:val="22"/>
        </w:rPr>
        <w:t xml:space="preserve"> – the system is currently operating. </w:t>
      </w:r>
    </w:p>
    <w:p w:rsidR="00D10595" w:rsidRPr="00D10595" w:rsidRDefault="00D10595" w:rsidP="003A35CC">
      <w:pPr>
        <w:ind w:firstLine="360"/>
        <w:rPr>
          <w:sz w:val="22"/>
          <w:szCs w:val="22"/>
        </w:rPr>
      </w:pPr>
      <w:r w:rsidRPr="00D10595">
        <w:rPr>
          <w:sz w:val="22"/>
          <w:szCs w:val="22"/>
        </w:rPr>
        <w:t>[</w:t>
      </w:r>
      <w:proofErr w:type="gramStart"/>
      <w:r w:rsidRPr="00D10595">
        <w:rPr>
          <w:sz w:val="22"/>
          <w:szCs w:val="22"/>
        </w:rPr>
        <w:t>X ]</w:t>
      </w:r>
      <w:proofErr w:type="gramEnd"/>
      <w:r w:rsidR="003A35CC">
        <w:rPr>
          <w:sz w:val="22"/>
          <w:szCs w:val="22"/>
        </w:rPr>
        <w:t xml:space="preserve"> </w:t>
      </w:r>
      <w:r w:rsidRPr="00D10595">
        <w:rPr>
          <w:sz w:val="22"/>
          <w:szCs w:val="22"/>
        </w:rPr>
        <w:t xml:space="preserve">Under development – the system is being designed, developed or implemented. </w:t>
      </w:r>
    </w:p>
    <w:p w:rsidR="00D10595" w:rsidRPr="00D10595" w:rsidRDefault="00D10595" w:rsidP="003A35CC">
      <w:pPr>
        <w:ind w:firstLine="360"/>
        <w:rPr>
          <w:sz w:val="22"/>
          <w:szCs w:val="22"/>
        </w:rPr>
      </w:pPr>
      <w:r w:rsidRPr="00D10595">
        <w:rPr>
          <w:sz w:val="22"/>
          <w:szCs w:val="22"/>
        </w:rPr>
        <w:t>[  ] Undergoing a major modification – the system is undergoing a major conversion or transition.</w:t>
      </w:r>
    </w:p>
    <w:p w:rsidR="00D10595" w:rsidRPr="00D10595" w:rsidRDefault="00D10595" w:rsidP="003A35CC">
      <w:pPr>
        <w:ind w:firstLine="360"/>
        <w:rPr>
          <w:sz w:val="22"/>
          <w:szCs w:val="22"/>
        </w:rPr>
      </w:pPr>
      <w:r w:rsidRPr="00D10595">
        <w:rPr>
          <w:sz w:val="22"/>
          <w:szCs w:val="22"/>
        </w:rPr>
        <w:t xml:space="preserve">[  ] Other – please explain. </w:t>
      </w:r>
    </w:p>
    <w:p w:rsidR="00D10595" w:rsidRPr="00AB5416" w:rsidRDefault="003A35CC" w:rsidP="003A35CC">
      <w:pPr>
        <w:ind w:left="360"/>
        <w:rPr>
          <w:rFonts w:eastAsia="Times New Roman" w:cs="Times New Roman"/>
          <w:color w:val="3333FF"/>
          <w:sz w:val="22"/>
          <w:szCs w:val="22"/>
        </w:rPr>
      </w:pPr>
      <w:r w:rsidRPr="00AB5416">
        <w:rPr>
          <w:rFonts w:eastAsia="Times New Roman" w:cs="Times New Roman"/>
          <w:color w:val="3333FF"/>
          <w:sz w:val="22"/>
          <w:szCs w:val="22"/>
        </w:rPr>
        <w:t>W</w:t>
      </w:r>
      <w:r w:rsidR="00D10595" w:rsidRPr="00AB5416">
        <w:rPr>
          <w:rFonts w:eastAsia="Times New Roman" w:cs="Times New Roman"/>
          <w:color w:val="3333FF"/>
          <w:sz w:val="22"/>
          <w:szCs w:val="22"/>
        </w:rPr>
        <w:t>here do the servers reside; how do users access the application; what is the software environment; who</w:t>
      </w:r>
      <w:r w:rsidR="00D10595" w:rsidRPr="00AB5416">
        <w:rPr>
          <w:rFonts w:ascii="Times New Roman" w:eastAsia="Times New Roman" w:hAnsi="Times New Roman" w:cs="Times New Roman"/>
          <w:color w:val="3333FF"/>
          <w:szCs w:val="20"/>
        </w:rPr>
        <w:t xml:space="preserve"> </w:t>
      </w:r>
      <w:r w:rsidR="00D10595" w:rsidRPr="00AB5416">
        <w:rPr>
          <w:rFonts w:eastAsia="Times New Roman" w:cs="Times New Roman"/>
          <w:color w:val="3333FF"/>
          <w:sz w:val="22"/>
          <w:szCs w:val="22"/>
        </w:rPr>
        <w:t>are the administrators for the application and database servers?</w:t>
      </w:r>
    </w:p>
    <w:p w:rsidR="00D10595" w:rsidRPr="002F7D92" w:rsidRDefault="003A35CC" w:rsidP="00AB5416">
      <w:pPr>
        <w:pStyle w:val="Heading1"/>
        <w:numPr>
          <w:ilvl w:val="0"/>
          <w:numId w:val="1"/>
        </w:numPr>
        <w:spacing w:before="0" w:after="240" w:line="240" w:lineRule="auto"/>
      </w:pPr>
      <w:bookmarkStart w:id="55" w:name="_Toc327878343"/>
      <w:bookmarkStart w:id="56" w:name="_Toc352059517"/>
      <w:bookmarkStart w:id="57" w:name="_Toc352059705"/>
      <w:bookmarkStart w:id="58" w:name="_Toc366503873"/>
      <w:r w:rsidRPr="002F7D92">
        <w:t>Data Components</w:t>
      </w:r>
      <w:bookmarkEnd w:id="55"/>
      <w:bookmarkEnd w:id="56"/>
      <w:bookmarkEnd w:id="57"/>
      <w:bookmarkEnd w:id="58"/>
    </w:p>
    <w:p w:rsidR="00A454D6" w:rsidRPr="00A454D6" w:rsidRDefault="00A454D6" w:rsidP="00A454D6">
      <w:pPr>
        <w:pStyle w:val="ListParagraph"/>
        <w:keepNext/>
        <w:keepLines/>
        <w:numPr>
          <w:ilvl w:val="0"/>
          <w:numId w:val="3"/>
        </w:numPr>
        <w:spacing w:before="480" w:after="0" w:line="240" w:lineRule="auto"/>
        <w:contextualSpacing w:val="0"/>
        <w:outlineLvl w:val="0"/>
        <w:rPr>
          <w:rFonts w:ascii="Arial" w:eastAsiaTheme="majorEastAsia" w:hAnsi="Arial" w:cs="Arial"/>
          <w:b/>
          <w:bCs/>
          <w:vanish/>
        </w:rPr>
      </w:pPr>
      <w:bookmarkStart w:id="59" w:name="_Toc351984403"/>
      <w:bookmarkStart w:id="60" w:name="_Toc352059518"/>
      <w:bookmarkStart w:id="61" w:name="_Toc352059706"/>
      <w:bookmarkStart w:id="62" w:name="_Toc352059740"/>
      <w:bookmarkStart w:id="63" w:name="_Toc352059768"/>
      <w:bookmarkStart w:id="64" w:name="_Toc366245967"/>
      <w:bookmarkStart w:id="65" w:name="_Toc327878344"/>
      <w:bookmarkStart w:id="66" w:name="_Toc366503874"/>
      <w:bookmarkEnd w:id="59"/>
      <w:bookmarkEnd w:id="60"/>
      <w:bookmarkEnd w:id="61"/>
      <w:bookmarkEnd w:id="62"/>
      <w:bookmarkEnd w:id="63"/>
      <w:bookmarkEnd w:id="64"/>
      <w:bookmarkEnd w:id="66"/>
    </w:p>
    <w:p w:rsidR="003A35CC" w:rsidRPr="00AB5416" w:rsidRDefault="003A35CC" w:rsidP="00AB5416">
      <w:pPr>
        <w:pStyle w:val="Heading2"/>
        <w:numPr>
          <w:ilvl w:val="1"/>
          <w:numId w:val="3"/>
        </w:numPr>
        <w:spacing w:before="0" w:after="240" w:line="240" w:lineRule="auto"/>
        <w:rPr>
          <w:rFonts w:ascii="Arial" w:hAnsi="Arial" w:cs="Arial"/>
          <w:color w:val="auto"/>
          <w:sz w:val="24"/>
          <w:szCs w:val="24"/>
        </w:rPr>
      </w:pPr>
      <w:bookmarkStart w:id="67" w:name="_Toc352059519"/>
      <w:bookmarkStart w:id="68" w:name="_Toc352059707"/>
      <w:bookmarkStart w:id="69" w:name="_Toc366503875"/>
      <w:r w:rsidRPr="00AB5416">
        <w:rPr>
          <w:rFonts w:ascii="Arial" w:hAnsi="Arial" w:cs="Arial"/>
          <w:color w:val="auto"/>
          <w:sz w:val="24"/>
          <w:szCs w:val="24"/>
        </w:rPr>
        <w:t>Site Columns and Content Type</w:t>
      </w:r>
      <w:bookmarkEnd w:id="65"/>
      <w:bookmarkEnd w:id="67"/>
      <w:bookmarkEnd w:id="68"/>
      <w:bookmarkEnd w:id="69"/>
    </w:p>
    <w:p w:rsidR="003A35CC" w:rsidRPr="007A7C35" w:rsidRDefault="003A35CC" w:rsidP="00D10595">
      <w:pPr>
        <w:ind w:left="360"/>
        <w:rPr>
          <w:sz w:val="22"/>
          <w:szCs w:val="22"/>
        </w:rPr>
      </w:pPr>
      <w:r w:rsidRPr="007A7C35">
        <w:rPr>
          <w:sz w:val="22"/>
          <w:szCs w:val="22"/>
        </w:rPr>
        <w:t>Mercury stores all data in a SharePoint site collection.  Custom defined site columns and content types are used throughout the site collection to help facilitate and manage this data.  Mercury defines 64 custom site columns and 8 custom content types, as shown in Figure 2 and Table 1 below.  Custom lists are created based on these custom site columns, and custom content types are associated with various custom lists and document libraries within the site.   Details of how these custom site columns and content types are used can be found in the sections that follow.</w:t>
      </w:r>
    </w:p>
    <w:p w:rsidR="003A35CC" w:rsidRDefault="003A35CC" w:rsidP="00D10595">
      <w:pPr>
        <w:ind w:left="360"/>
        <w:rPr>
          <w:sz w:val="22"/>
          <w:szCs w:val="22"/>
        </w:rPr>
      </w:pPr>
      <w:r>
        <w:rPr>
          <w:noProof/>
          <w:sz w:val="22"/>
          <w:szCs w:val="22"/>
        </w:rPr>
        <w:lastRenderedPageBreak/>
        <w:drawing>
          <wp:anchor distT="0" distB="0" distL="114300" distR="114300" simplePos="0" relativeHeight="251659264" behindDoc="0" locked="0" layoutInCell="1" allowOverlap="1">
            <wp:simplePos x="0" y="0"/>
            <wp:positionH relativeFrom="column">
              <wp:posOffset>3171825</wp:posOffset>
            </wp:positionH>
            <wp:positionV relativeFrom="paragraph">
              <wp:posOffset>457200</wp:posOffset>
            </wp:positionV>
            <wp:extent cx="3362325" cy="5753100"/>
            <wp:effectExtent l="19050" t="0" r="9525" b="0"/>
            <wp:wrapSquare wrapText="bothSides"/>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362325" cy="5753100"/>
                    </a:xfrm>
                    <a:prstGeom prst="rect">
                      <a:avLst/>
                    </a:prstGeom>
                    <a:noFill/>
                    <a:ln w="9525">
                      <a:noFill/>
                      <a:miter lim="800000"/>
                      <a:headEnd/>
                      <a:tailEnd/>
                    </a:ln>
                  </pic:spPr>
                </pic:pic>
              </a:graphicData>
            </a:graphic>
          </wp:anchor>
        </w:drawing>
      </w:r>
      <w:r>
        <w:rPr>
          <w:noProof/>
          <w:sz w:val="22"/>
          <w:szCs w:val="22"/>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104775</wp:posOffset>
            </wp:positionV>
            <wp:extent cx="3533775" cy="6629400"/>
            <wp:effectExtent l="19050" t="0" r="9525" b="0"/>
            <wp:wrapSquare wrapText="bothSides"/>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33775" cy="6629400"/>
                    </a:xfrm>
                    <a:prstGeom prst="rect">
                      <a:avLst/>
                    </a:prstGeom>
                    <a:noFill/>
                    <a:ln w="9525">
                      <a:noFill/>
                      <a:miter lim="800000"/>
                      <a:headEnd/>
                      <a:tailEnd/>
                    </a:ln>
                  </pic:spPr>
                </pic:pic>
              </a:graphicData>
            </a:graphic>
          </wp:anchor>
        </w:drawing>
      </w:r>
    </w:p>
    <w:p w:rsidR="003A35CC" w:rsidRPr="003A35CC" w:rsidRDefault="003A35CC" w:rsidP="003A35CC">
      <w:pPr>
        <w:rPr>
          <w:sz w:val="22"/>
          <w:szCs w:val="22"/>
        </w:rPr>
      </w:pPr>
    </w:p>
    <w:p w:rsidR="003A35CC" w:rsidRPr="003A35CC" w:rsidRDefault="003A0A96" w:rsidP="003A35CC">
      <w:pPr>
        <w:rPr>
          <w:sz w:val="22"/>
          <w:szCs w:val="22"/>
        </w:rPr>
      </w:pPr>
      <w:r w:rsidRPr="003A0A96">
        <w:rPr>
          <w:noProof/>
        </w:rPr>
        <w:pict>
          <v:shapetype id="_x0000_t202" coordsize="21600,21600" o:spt="202" path="m,l,21600r21600,l21600,xe">
            <v:stroke joinstyle="miter"/>
            <v:path gradientshapeok="t" o:connecttype="rect"/>
          </v:shapetype>
          <v:shape id="_x0000_s1026" type="#_x0000_t202" style="position:absolute;margin-left:-277.5pt;margin-top:48.25pt;width:513pt;height:36pt;z-index:251661312" stroked="f">
            <v:textbox style="mso-next-textbox:#_x0000_s1026" inset="0,0,0,0">
              <w:txbxContent>
                <w:p w:rsidR="000035D0" w:rsidRPr="007A7C35" w:rsidRDefault="000035D0" w:rsidP="007A7C35">
                  <w:pPr>
                    <w:pStyle w:val="Caption"/>
                    <w:jc w:val="center"/>
                    <w:rPr>
                      <w:noProof/>
                      <w:color w:val="auto"/>
                      <w:sz w:val="22"/>
                      <w:szCs w:val="22"/>
                    </w:rPr>
                  </w:pPr>
                  <w:r w:rsidRPr="007A7C35">
                    <w:rPr>
                      <w:color w:val="auto"/>
                      <w:sz w:val="22"/>
                      <w:szCs w:val="22"/>
                    </w:rPr>
                    <w:t xml:space="preserve">Table </w:t>
                  </w:r>
                  <w:r w:rsidR="003A0A96" w:rsidRPr="007A7C35">
                    <w:rPr>
                      <w:color w:val="auto"/>
                      <w:sz w:val="22"/>
                      <w:szCs w:val="22"/>
                    </w:rPr>
                    <w:fldChar w:fldCharType="begin"/>
                  </w:r>
                  <w:r w:rsidRPr="007A7C35">
                    <w:rPr>
                      <w:color w:val="auto"/>
                      <w:sz w:val="22"/>
                      <w:szCs w:val="22"/>
                    </w:rPr>
                    <w:instrText xml:space="preserve"> SEQ Table \* ARABIC </w:instrText>
                  </w:r>
                  <w:r w:rsidR="003A0A96" w:rsidRPr="007A7C35">
                    <w:rPr>
                      <w:color w:val="auto"/>
                      <w:sz w:val="22"/>
                      <w:szCs w:val="22"/>
                    </w:rPr>
                    <w:fldChar w:fldCharType="separate"/>
                  </w:r>
                  <w:r w:rsidR="002F7D92">
                    <w:rPr>
                      <w:noProof/>
                      <w:color w:val="auto"/>
                      <w:sz w:val="22"/>
                      <w:szCs w:val="22"/>
                    </w:rPr>
                    <w:t>1</w:t>
                  </w:r>
                  <w:r w:rsidR="003A0A96" w:rsidRPr="007A7C35">
                    <w:rPr>
                      <w:color w:val="auto"/>
                      <w:sz w:val="22"/>
                      <w:szCs w:val="22"/>
                    </w:rPr>
                    <w:fldChar w:fldCharType="end"/>
                  </w:r>
                  <w:r w:rsidRPr="007A7C35">
                    <w:rPr>
                      <w:color w:val="auto"/>
                      <w:sz w:val="22"/>
                      <w:szCs w:val="22"/>
                    </w:rPr>
                    <w:t>: Columns</w:t>
                  </w:r>
                </w:p>
              </w:txbxContent>
            </v:textbox>
            <w10:wrap type="square"/>
          </v:shape>
        </w:pict>
      </w:r>
    </w:p>
    <w:p w:rsidR="003A35CC" w:rsidRPr="003A35CC" w:rsidRDefault="003A35CC" w:rsidP="003A35CC">
      <w:pPr>
        <w:rPr>
          <w:sz w:val="22"/>
          <w:szCs w:val="22"/>
        </w:rPr>
      </w:pPr>
    </w:p>
    <w:p w:rsidR="007A7C35" w:rsidRPr="007A7C35" w:rsidRDefault="007A7C35" w:rsidP="007A7C35"/>
    <w:tbl>
      <w:tblPr>
        <w:tblStyle w:val="TableGrid"/>
        <w:tblW w:w="9918" w:type="dxa"/>
        <w:tblLayout w:type="fixed"/>
        <w:tblLook w:val="04A0"/>
      </w:tblPr>
      <w:tblGrid>
        <w:gridCol w:w="1458"/>
        <w:gridCol w:w="8460"/>
      </w:tblGrid>
      <w:tr w:rsidR="003A35CC" w:rsidTr="005B3ED3">
        <w:trPr>
          <w:trHeight w:val="350"/>
          <w:tblHeader/>
        </w:trPr>
        <w:tc>
          <w:tcPr>
            <w:tcW w:w="1458" w:type="dxa"/>
            <w:shd w:val="clear" w:color="auto" w:fill="1F497D" w:themeFill="text2"/>
          </w:tcPr>
          <w:p w:rsidR="003A35CC" w:rsidRPr="005B3ED3" w:rsidRDefault="003A35CC" w:rsidP="005B3ED3">
            <w:pPr>
              <w:jc w:val="center"/>
              <w:rPr>
                <w:b/>
                <w:color w:val="FFFFFF" w:themeColor="background1"/>
              </w:rPr>
            </w:pPr>
            <w:r w:rsidRPr="005B3ED3">
              <w:rPr>
                <w:b/>
                <w:color w:val="FFFFFF" w:themeColor="background1"/>
              </w:rPr>
              <w:lastRenderedPageBreak/>
              <w:t>Content Type</w:t>
            </w:r>
          </w:p>
        </w:tc>
        <w:tc>
          <w:tcPr>
            <w:tcW w:w="8460" w:type="dxa"/>
            <w:shd w:val="clear" w:color="auto" w:fill="1F497D" w:themeFill="text2"/>
          </w:tcPr>
          <w:p w:rsidR="003A35CC" w:rsidRPr="005B3ED3" w:rsidRDefault="003A35CC" w:rsidP="005B3ED3">
            <w:pPr>
              <w:jc w:val="center"/>
              <w:rPr>
                <w:b/>
                <w:color w:val="FFFFFF" w:themeColor="background1"/>
              </w:rPr>
            </w:pPr>
            <w:r w:rsidRPr="005B3ED3">
              <w:rPr>
                <w:b/>
                <w:color w:val="FFFFFF" w:themeColor="background1"/>
              </w:rPr>
              <w:t>Columns</w:t>
            </w:r>
          </w:p>
        </w:tc>
      </w:tr>
      <w:tr w:rsidR="003A35CC" w:rsidTr="003A35CC">
        <w:tc>
          <w:tcPr>
            <w:tcW w:w="1458" w:type="dxa"/>
          </w:tcPr>
          <w:p w:rsidR="003A35CC" w:rsidRDefault="003A35CC" w:rsidP="003A35CC">
            <w:pPr>
              <w:rPr>
                <w:i/>
              </w:rPr>
            </w:pPr>
            <w:r>
              <w:rPr>
                <w:i/>
              </w:rPr>
              <w:t>Mercury Folder</w:t>
            </w:r>
          </w:p>
          <w:p w:rsidR="003A35CC" w:rsidRPr="00D21D8F" w:rsidRDefault="003A35CC" w:rsidP="003A35CC">
            <w:pPr>
              <w:rPr>
                <w:i/>
              </w:rPr>
            </w:pPr>
            <w:r>
              <w:t xml:space="preserve">(Inherits from </w:t>
            </w:r>
            <w:r w:rsidRPr="00CB6C0A">
              <w:rPr>
                <w:i/>
              </w:rPr>
              <w:t>Folder</w:t>
            </w:r>
            <w:r>
              <w:t>)</w:t>
            </w:r>
          </w:p>
        </w:tc>
        <w:tc>
          <w:tcPr>
            <w:tcW w:w="8460" w:type="dxa"/>
          </w:tcPr>
          <w:p w:rsidR="003A35CC" w:rsidRDefault="003A35CC" w:rsidP="003A35CC">
            <w:pPr>
              <w:rPr>
                <w:b/>
                <w:noProof/>
                <w:lang w:eastAsia="zh-CN"/>
              </w:rPr>
            </w:pPr>
            <w:r>
              <w:rPr>
                <w:b/>
                <w:noProof/>
              </w:rPr>
              <w:drawing>
                <wp:inline distT="0" distB="0" distL="0" distR="0">
                  <wp:extent cx="5343525" cy="861319"/>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43525" cy="861319"/>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t>History Item</w:t>
            </w:r>
          </w:p>
          <w:p w:rsidR="003A35CC" w:rsidRPr="00083B58" w:rsidRDefault="003A35CC" w:rsidP="003A35CC">
            <w:r>
              <w:t xml:space="preserve">(Inherits from Mercury </w:t>
            </w:r>
            <w:r w:rsidRPr="00CB6C0A">
              <w:rPr>
                <w:i/>
              </w:rPr>
              <w:t>Folder</w:t>
            </w:r>
            <w:r>
              <w:t>)</w:t>
            </w:r>
          </w:p>
        </w:tc>
        <w:tc>
          <w:tcPr>
            <w:tcW w:w="8460" w:type="dxa"/>
          </w:tcPr>
          <w:p w:rsidR="003A35CC" w:rsidRDefault="003A35CC" w:rsidP="003A35CC">
            <w:pPr>
              <w:rPr>
                <w:b/>
              </w:rPr>
            </w:pPr>
            <w:r>
              <w:rPr>
                <w:b/>
                <w:noProof/>
              </w:rPr>
              <w:drawing>
                <wp:inline distT="0" distB="0" distL="0" distR="0">
                  <wp:extent cx="5295900" cy="118539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295900" cy="1185395"/>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t>Mercury Document</w:t>
            </w:r>
          </w:p>
          <w:p w:rsidR="003A35CC" w:rsidRPr="00083B58" w:rsidRDefault="003A35CC" w:rsidP="003A35CC">
            <w:r>
              <w:t xml:space="preserve">(Inherits from </w:t>
            </w:r>
            <w:r w:rsidRPr="00CB6C0A">
              <w:rPr>
                <w:i/>
              </w:rPr>
              <w:t>Document</w:t>
            </w:r>
            <w:r>
              <w:t>)</w:t>
            </w:r>
          </w:p>
        </w:tc>
        <w:tc>
          <w:tcPr>
            <w:tcW w:w="8460" w:type="dxa"/>
          </w:tcPr>
          <w:p w:rsidR="003A35CC" w:rsidRDefault="003A35CC" w:rsidP="003A35CC">
            <w:pPr>
              <w:rPr>
                <w:b/>
              </w:rPr>
            </w:pPr>
            <w:r>
              <w:rPr>
                <w:b/>
                <w:noProof/>
              </w:rPr>
              <w:drawing>
                <wp:inline distT="0" distB="0" distL="0" distR="0">
                  <wp:extent cx="5248275" cy="1175614"/>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248275" cy="1175614"/>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t>Organization Folder</w:t>
            </w:r>
          </w:p>
          <w:p w:rsidR="003A35CC" w:rsidRPr="00D21D8F" w:rsidRDefault="003A35CC" w:rsidP="003A35CC">
            <w:pPr>
              <w:rPr>
                <w:i/>
              </w:rPr>
            </w:pPr>
            <w:r>
              <w:t xml:space="preserve">(Inherits from Mercury </w:t>
            </w:r>
            <w:r w:rsidRPr="00CB6C0A">
              <w:rPr>
                <w:i/>
              </w:rPr>
              <w:t>Folder</w:t>
            </w:r>
            <w:r>
              <w:t>)</w:t>
            </w:r>
          </w:p>
        </w:tc>
        <w:tc>
          <w:tcPr>
            <w:tcW w:w="8460" w:type="dxa"/>
          </w:tcPr>
          <w:p w:rsidR="003A35CC" w:rsidRDefault="003A35CC" w:rsidP="003A35CC">
            <w:pPr>
              <w:rPr>
                <w:b/>
              </w:rPr>
            </w:pPr>
            <w:r>
              <w:rPr>
                <w:b/>
                <w:noProof/>
              </w:rPr>
              <w:drawing>
                <wp:inline distT="0" distB="0" distL="0" distR="0">
                  <wp:extent cx="5248275" cy="887513"/>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258276" cy="889204"/>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t>Work Item Request</w:t>
            </w:r>
          </w:p>
          <w:p w:rsidR="003A35CC" w:rsidRPr="00D21D8F" w:rsidRDefault="003A35CC" w:rsidP="003A35CC">
            <w:pPr>
              <w:rPr>
                <w:i/>
              </w:rPr>
            </w:pPr>
            <w:r>
              <w:t xml:space="preserve">(Inherits from </w:t>
            </w:r>
            <w:r>
              <w:rPr>
                <w:i/>
              </w:rPr>
              <w:t xml:space="preserve"> item</w:t>
            </w:r>
            <w:r>
              <w:t>)</w:t>
            </w:r>
          </w:p>
        </w:tc>
        <w:tc>
          <w:tcPr>
            <w:tcW w:w="8460" w:type="dxa"/>
          </w:tcPr>
          <w:p w:rsidR="003A35CC" w:rsidRDefault="003A35CC" w:rsidP="003A35CC">
            <w:pPr>
              <w:rPr>
                <w:b/>
              </w:rPr>
            </w:pPr>
            <w:r>
              <w:rPr>
                <w:b/>
                <w:noProof/>
              </w:rPr>
              <w:drawing>
                <wp:inline distT="0" distB="0" distL="0" distR="0">
                  <wp:extent cx="5248275" cy="347063"/>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48275" cy="347063"/>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t>Workflow Folder</w:t>
            </w:r>
          </w:p>
          <w:p w:rsidR="003A35CC" w:rsidRPr="00D21D8F" w:rsidRDefault="003A35CC" w:rsidP="003A35CC">
            <w:pPr>
              <w:rPr>
                <w:i/>
              </w:rPr>
            </w:pPr>
            <w:r>
              <w:t>(Inherits from Mercury Folder)</w:t>
            </w:r>
          </w:p>
        </w:tc>
        <w:tc>
          <w:tcPr>
            <w:tcW w:w="8460" w:type="dxa"/>
          </w:tcPr>
          <w:p w:rsidR="003A35CC" w:rsidRDefault="003A35CC" w:rsidP="003A35CC">
            <w:pPr>
              <w:rPr>
                <w:b/>
                <w:noProof/>
                <w:lang w:eastAsia="zh-CN"/>
              </w:rPr>
            </w:pPr>
            <w:r>
              <w:rPr>
                <w:b/>
                <w:noProof/>
              </w:rPr>
              <w:drawing>
                <wp:inline distT="0" distB="0" distL="0" distR="0">
                  <wp:extent cx="5191125" cy="2578316"/>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191125" cy="2578316"/>
                          </a:xfrm>
                          <a:prstGeom prst="rect">
                            <a:avLst/>
                          </a:prstGeom>
                          <a:noFill/>
                          <a:ln w="9525">
                            <a:noFill/>
                            <a:miter lim="800000"/>
                            <a:headEnd/>
                            <a:tailEnd/>
                          </a:ln>
                        </pic:spPr>
                      </pic:pic>
                    </a:graphicData>
                  </a:graphic>
                </wp:inline>
              </w:drawing>
            </w:r>
          </w:p>
          <w:p w:rsidR="003A35CC" w:rsidRDefault="003A35CC" w:rsidP="003A35CC">
            <w:pPr>
              <w:rPr>
                <w:b/>
                <w:noProof/>
                <w:lang w:eastAsia="zh-CN"/>
              </w:rPr>
            </w:pPr>
            <w:r>
              <w:rPr>
                <w:b/>
                <w:noProof/>
              </w:rPr>
              <w:lastRenderedPageBreak/>
              <w:drawing>
                <wp:inline distT="0" distB="0" distL="0" distR="0">
                  <wp:extent cx="5225746" cy="4619625"/>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225746" cy="4619625"/>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lastRenderedPageBreak/>
              <w:t>Work Package</w:t>
            </w:r>
          </w:p>
          <w:p w:rsidR="003A35CC" w:rsidRPr="00D21D8F" w:rsidRDefault="003A35CC" w:rsidP="003A35CC">
            <w:pPr>
              <w:rPr>
                <w:i/>
              </w:rPr>
            </w:pPr>
            <w:r>
              <w:t xml:space="preserve">(Inherits from </w:t>
            </w:r>
            <w:r w:rsidRPr="00CB6C0A">
              <w:rPr>
                <w:i/>
              </w:rPr>
              <w:t>Workflow</w:t>
            </w:r>
            <w:r>
              <w:t xml:space="preserve"> </w:t>
            </w:r>
            <w:r w:rsidRPr="00CB6C0A">
              <w:rPr>
                <w:i/>
              </w:rPr>
              <w:t>Folder</w:t>
            </w:r>
            <w:r>
              <w:t>)</w:t>
            </w:r>
          </w:p>
        </w:tc>
        <w:tc>
          <w:tcPr>
            <w:tcW w:w="8460" w:type="dxa"/>
          </w:tcPr>
          <w:p w:rsidR="003A35CC" w:rsidRDefault="003A35CC" w:rsidP="003A35CC">
            <w:pPr>
              <w:rPr>
                <w:b/>
              </w:rPr>
            </w:pPr>
            <w:r>
              <w:rPr>
                <w:b/>
                <w:noProof/>
              </w:rPr>
              <w:drawing>
                <wp:inline distT="0" distB="0" distL="0" distR="0">
                  <wp:extent cx="5177425" cy="4724400"/>
                  <wp:effectExtent l="19050" t="0" r="417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177425" cy="4724400"/>
                          </a:xfrm>
                          <a:prstGeom prst="rect">
                            <a:avLst/>
                          </a:prstGeom>
                          <a:noFill/>
                          <a:ln w="9525">
                            <a:noFill/>
                            <a:miter lim="800000"/>
                            <a:headEnd/>
                            <a:tailEnd/>
                          </a:ln>
                        </pic:spPr>
                      </pic:pic>
                    </a:graphicData>
                  </a:graphic>
                </wp:inline>
              </w:drawing>
            </w:r>
          </w:p>
          <w:p w:rsidR="003A35CC" w:rsidRDefault="003A35CC" w:rsidP="003A35CC">
            <w:pPr>
              <w:rPr>
                <w:b/>
              </w:rPr>
            </w:pPr>
            <w:r>
              <w:rPr>
                <w:b/>
                <w:noProof/>
              </w:rPr>
              <w:lastRenderedPageBreak/>
              <w:drawing>
                <wp:inline distT="0" distB="0" distL="0" distR="0">
                  <wp:extent cx="5194217" cy="4657725"/>
                  <wp:effectExtent l="19050" t="0" r="6433"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194217" cy="4657725"/>
                          </a:xfrm>
                          <a:prstGeom prst="rect">
                            <a:avLst/>
                          </a:prstGeom>
                          <a:noFill/>
                          <a:ln w="9525">
                            <a:noFill/>
                            <a:miter lim="800000"/>
                            <a:headEnd/>
                            <a:tailEnd/>
                          </a:ln>
                        </pic:spPr>
                      </pic:pic>
                    </a:graphicData>
                  </a:graphic>
                </wp:inline>
              </w:drawing>
            </w:r>
          </w:p>
        </w:tc>
      </w:tr>
      <w:tr w:rsidR="003A35CC" w:rsidTr="003A35CC">
        <w:tc>
          <w:tcPr>
            <w:tcW w:w="1458" w:type="dxa"/>
          </w:tcPr>
          <w:p w:rsidR="003A35CC" w:rsidRDefault="003A35CC" w:rsidP="003A35CC">
            <w:pPr>
              <w:rPr>
                <w:i/>
              </w:rPr>
            </w:pPr>
            <w:r w:rsidRPr="00D21D8F">
              <w:rPr>
                <w:i/>
              </w:rPr>
              <w:lastRenderedPageBreak/>
              <w:t>Work Package Request</w:t>
            </w:r>
          </w:p>
          <w:p w:rsidR="003A35CC" w:rsidRPr="00D21D8F" w:rsidRDefault="003A35CC" w:rsidP="003A35CC">
            <w:pPr>
              <w:rPr>
                <w:i/>
              </w:rPr>
            </w:pPr>
            <w:r>
              <w:t xml:space="preserve">(Inherits from </w:t>
            </w:r>
            <w:r w:rsidRPr="00CB6C0A">
              <w:rPr>
                <w:i/>
              </w:rPr>
              <w:t>Work</w:t>
            </w:r>
            <w:r>
              <w:rPr>
                <w:i/>
              </w:rPr>
              <w:t xml:space="preserve"> item</w:t>
            </w:r>
            <w:r>
              <w:t xml:space="preserve"> </w:t>
            </w:r>
            <w:r>
              <w:rPr>
                <w:i/>
              </w:rPr>
              <w:t>Request</w:t>
            </w:r>
            <w:r>
              <w:t>)</w:t>
            </w:r>
          </w:p>
        </w:tc>
        <w:tc>
          <w:tcPr>
            <w:tcW w:w="8460" w:type="dxa"/>
          </w:tcPr>
          <w:p w:rsidR="003A35CC" w:rsidRDefault="003A35CC" w:rsidP="003A35CC">
            <w:pPr>
              <w:keepNext/>
              <w:rPr>
                <w:b/>
              </w:rPr>
            </w:pPr>
            <w:r>
              <w:rPr>
                <w:b/>
                <w:noProof/>
              </w:rPr>
              <w:drawing>
                <wp:inline distT="0" distB="0" distL="0" distR="0">
                  <wp:extent cx="5214330" cy="2676525"/>
                  <wp:effectExtent l="19050" t="0" r="537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216792" cy="2677789"/>
                          </a:xfrm>
                          <a:prstGeom prst="rect">
                            <a:avLst/>
                          </a:prstGeom>
                          <a:noFill/>
                          <a:ln w="9525">
                            <a:noFill/>
                            <a:miter lim="800000"/>
                            <a:headEnd/>
                            <a:tailEnd/>
                          </a:ln>
                        </pic:spPr>
                      </pic:pic>
                    </a:graphicData>
                  </a:graphic>
                </wp:inline>
              </w:drawing>
            </w:r>
          </w:p>
        </w:tc>
      </w:tr>
    </w:tbl>
    <w:p w:rsidR="007A7C35" w:rsidRPr="007A7C35" w:rsidRDefault="007A7C35" w:rsidP="005B3ED3">
      <w:pPr>
        <w:pStyle w:val="Caption"/>
        <w:keepNext/>
        <w:jc w:val="center"/>
        <w:rPr>
          <w:color w:val="auto"/>
          <w:sz w:val="22"/>
          <w:szCs w:val="22"/>
        </w:rPr>
      </w:pPr>
      <w:r w:rsidRPr="007A7C35">
        <w:rPr>
          <w:color w:val="auto"/>
          <w:sz w:val="22"/>
          <w:szCs w:val="22"/>
        </w:rPr>
        <w:t xml:space="preserve">Table </w:t>
      </w:r>
      <w:r w:rsidR="003A0A96" w:rsidRPr="007A7C35">
        <w:rPr>
          <w:color w:val="auto"/>
          <w:sz w:val="22"/>
          <w:szCs w:val="22"/>
        </w:rPr>
        <w:fldChar w:fldCharType="begin"/>
      </w:r>
      <w:r w:rsidRPr="007A7C35">
        <w:rPr>
          <w:color w:val="auto"/>
          <w:sz w:val="22"/>
          <w:szCs w:val="22"/>
        </w:rPr>
        <w:instrText xml:space="preserve"> SEQ Table \* ARABIC </w:instrText>
      </w:r>
      <w:r w:rsidR="003A0A96" w:rsidRPr="007A7C35">
        <w:rPr>
          <w:color w:val="auto"/>
          <w:sz w:val="22"/>
          <w:szCs w:val="22"/>
        </w:rPr>
        <w:fldChar w:fldCharType="separate"/>
      </w:r>
      <w:r w:rsidR="002F7D92">
        <w:rPr>
          <w:noProof/>
          <w:color w:val="auto"/>
          <w:sz w:val="22"/>
          <w:szCs w:val="22"/>
        </w:rPr>
        <w:t>2</w:t>
      </w:r>
      <w:r w:rsidR="003A0A96" w:rsidRPr="007A7C35">
        <w:rPr>
          <w:color w:val="auto"/>
          <w:sz w:val="22"/>
          <w:szCs w:val="22"/>
        </w:rPr>
        <w:fldChar w:fldCharType="end"/>
      </w:r>
      <w:r w:rsidRPr="007A7C35">
        <w:rPr>
          <w:color w:val="auto"/>
          <w:sz w:val="22"/>
          <w:szCs w:val="22"/>
        </w:rPr>
        <w:t>: Content Type</w:t>
      </w:r>
    </w:p>
    <w:p w:rsidR="007A7C35" w:rsidRDefault="007A7C35" w:rsidP="007A7C35"/>
    <w:p w:rsidR="007A7C35" w:rsidRPr="00AB5416" w:rsidRDefault="007A7C35" w:rsidP="00AB5416">
      <w:pPr>
        <w:pStyle w:val="Heading2"/>
        <w:numPr>
          <w:ilvl w:val="1"/>
          <w:numId w:val="3"/>
        </w:numPr>
        <w:spacing w:before="0" w:after="240" w:line="240" w:lineRule="auto"/>
        <w:rPr>
          <w:rFonts w:ascii="Arial" w:hAnsi="Arial" w:cs="Arial"/>
          <w:color w:val="auto"/>
          <w:sz w:val="24"/>
          <w:szCs w:val="24"/>
        </w:rPr>
      </w:pPr>
      <w:bookmarkStart w:id="70" w:name="_Toc327878345"/>
      <w:bookmarkStart w:id="71" w:name="_Toc352059520"/>
      <w:bookmarkStart w:id="72" w:name="_Toc352059708"/>
      <w:bookmarkStart w:id="73" w:name="_Toc366503876"/>
      <w:r w:rsidRPr="00AB5416">
        <w:rPr>
          <w:rFonts w:ascii="Arial" w:hAnsi="Arial" w:cs="Arial"/>
          <w:color w:val="auto"/>
          <w:sz w:val="24"/>
          <w:szCs w:val="24"/>
        </w:rPr>
        <w:lastRenderedPageBreak/>
        <w:t>Custom Lists and Other Document Libraries</w:t>
      </w:r>
      <w:bookmarkEnd w:id="70"/>
      <w:bookmarkEnd w:id="71"/>
      <w:bookmarkEnd w:id="72"/>
      <w:bookmarkEnd w:id="73"/>
    </w:p>
    <w:p w:rsidR="007A7C35" w:rsidRPr="007A7C35" w:rsidRDefault="007A7C35" w:rsidP="007A7C35">
      <w:pPr>
        <w:ind w:left="360"/>
        <w:rPr>
          <w:sz w:val="22"/>
          <w:szCs w:val="22"/>
        </w:rPr>
      </w:pPr>
      <w:r w:rsidRPr="007A7C35">
        <w:rPr>
          <w:sz w:val="22"/>
          <w:szCs w:val="22"/>
        </w:rPr>
        <w:t>Mercury uses a collection of custom lists and document libraries to store its metadata.   The table below contains a detailed description of these custom lists and document libraries.</w:t>
      </w:r>
    </w:p>
    <w:tbl>
      <w:tblPr>
        <w:tblStyle w:val="TableGrid"/>
        <w:tblW w:w="0" w:type="auto"/>
        <w:tblLook w:val="04A0"/>
      </w:tblPr>
      <w:tblGrid>
        <w:gridCol w:w="1909"/>
        <w:gridCol w:w="7667"/>
      </w:tblGrid>
      <w:tr w:rsidR="007A7C35" w:rsidTr="005B3ED3">
        <w:trPr>
          <w:trHeight w:val="377"/>
          <w:tblHeader/>
        </w:trPr>
        <w:tc>
          <w:tcPr>
            <w:tcW w:w="1909" w:type="dxa"/>
            <w:shd w:val="clear" w:color="auto" w:fill="1F497D" w:themeFill="text2"/>
          </w:tcPr>
          <w:p w:rsidR="007A7C35" w:rsidRPr="005B3ED3" w:rsidRDefault="007A7C35" w:rsidP="005B3ED3">
            <w:pPr>
              <w:jc w:val="center"/>
              <w:rPr>
                <w:b/>
                <w:color w:val="FFFFFF" w:themeColor="background1"/>
              </w:rPr>
            </w:pPr>
            <w:r w:rsidRPr="005B3ED3">
              <w:rPr>
                <w:b/>
                <w:color w:val="FFFFFF" w:themeColor="background1"/>
              </w:rPr>
              <w:t>List Name</w:t>
            </w:r>
          </w:p>
        </w:tc>
        <w:tc>
          <w:tcPr>
            <w:tcW w:w="7667" w:type="dxa"/>
            <w:shd w:val="clear" w:color="auto" w:fill="1F497D" w:themeFill="text2"/>
          </w:tcPr>
          <w:p w:rsidR="007A7C35" w:rsidRPr="005B3ED3" w:rsidRDefault="007A7C35" w:rsidP="005B3ED3">
            <w:pPr>
              <w:jc w:val="center"/>
              <w:rPr>
                <w:b/>
                <w:color w:val="FFFFFF" w:themeColor="background1"/>
              </w:rPr>
            </w:pPr>
            <w:r w:rsidRPr="005B3ED3">
              <w:rPr>
                <w:b/>
                <w:color w:val="FFFFFF" w:themeColor="background1"/>
              </w:rPr>
              <w:t>Description</w:t>
            </w:r>
          </w:p>
        </w:tc>
      </w:tr>
      <w:tr w:rsidR="007A7C35" w:rsidTr="007A7C35">
        <w:tc>
          <w:tcPr>
            <w:tcW w:w="1909" w:type="dxa"/>
          </w:tcPr>
          <w:p w:rsidR="007A7C35" w:rsidRPr="00B105F8" w:rsidRDefault="007A7C35" w:rsidP="007A7C35">
            <w:pPr>
              <w:rPr>
                <w:i/>
              </w:rPr>
            </w:pPr>
            <w:r>
              <w:rPr>
                <w:i/>
              </w:rPr>
              <w:t>Associate Administrator Office</w:t>
            </w:r>
          </w:p>
        </w:tc>
        <w:tc>
          <w:tcPr>
            <w:tcW w:w="7667" w:type="dxa"/>
          </w:tcPr>
          <w:p w:rsidR="007A7C35" w:rsidRDefault="007A7C35" w:rsidP="007A7C35">
            <w:r>
              <w:t>Some correspondence requires participation of the Associate Administrator Office, which includes an associate administrator and an executive assistant.</w:t>
            </w:r>
          </w:p>
        </w:tc>
      </w:tr>
      <w:tr w:rsidR="007A7C35" w:rsidTr="007A7C35">
        <w:tc>
          <w:tcPr>
            <w:tcW w:w="1909" w:type="dxa"/>
          </w:tcPr>
          <w:p w:rsidR="007A7C35" w:rsidRPr="00B105F8" w:rsidRDefault="007A7C35" w:rsidP="007A7C35">
            <w:pPr>
              <w:rPr>
                <w:i/>
              </w:rPr>
            </w:pPr>
            <w:r w:rsidRPr="00B105F8">
              <w:rPr>
                <w:i/>
              </w:rPr>
              <w:t>Division</w:t>
            </w:r>
          </w:p>
          <w:p w:rsidR="007A7C35" w:rsidRPr="00C71D5E" w:rsidRDefault="007A7C35" w:rsidP="007A7C35">
            <w:pPr>
              <w:rPr>
                <w:i/>
              </w:rPr>
            </w:pPr>
            <w:r w:rsidRPr="00B105F8">
              <w:rPr>
                <w:i/>
              </w:rPr>
              <w:t>Branc</w:t>
            </w:r>
            <w:r>
              <w:rPr>
                <w:i/>
              </w:rPr>
              <w:t>h</w:t>
            </w:r>
          </w:p>
        </w:tc>
        <w:tc>
          <w:tcPr>
            <w:tcW w:w="7667" w:type="dxa"/>
          </w:tcPr>
          <w:p w:rsidR="007A7C35" w:rsidRDefault="007A7C35" w:rsidP="007A7C35">
            <w:r>
              <w:t xml:space="preserve">There are four organizational levels within SNAP: Agency, Office, Division and Branch and Section.  For the purpose of Mercury SNAP, only Division and Branch custom lists are created for their corresponding organizational levels.  To best represent this hierarchy, cascading dropdown fields are used to help users drill down from a parent organizational unit to its child unit.   </w:t>
            </w:r>
            <w:r w:rsidRPr="00B105F8">
              <w:rPr>
                <w:i/>
              </w:rPr>
              <w:t>Division</w:t>
            </w:r>
            <w:r>
              <w:t xml:space="preserve"> and </w:t>
            </w:r>
            <w:r w:rsidRPr="00B105F8">
              <w:rPr>
                <w:i/>
              </w:rPr>
              <w:t>branch</w:t>
            </w:r>
            <w:r>
              <w:t xml:space="preserve"> lists all contain a </w:t>
            </w:r>
            <w:r w:rsidRPr="00B105F8">
              <w:rPr>
                <w:i/>
              </w:rPr>
              <w:t>reviewer member</w:t>
            </w:r>
            <w:r>
              <w:t xml:space="preserve"> and a </w:t>
            </w:r>
            <w:r w:rsidRPr="00B105F8">
              <w:rPr>
                <w:i/>
              </w:rPr>
              <w:t>writer member</w:t>
            </w:r>
            <w:r>
              <w:t xml:space="preserve"> field.  These fields are used to manage user permissions.  See security section in this document for details.  In addition, the Branch list also contains a field for Assistant Branch Chief. </w:t>
            </w:r>
          </w:p>
        </w:tc>
      </w:tr>
      <w:tr w:rsidR="007A7C35" w:rsidTr="007A7C35">
        <w:tc>
          <w:tcPr>
            <w:tcW w:w="1909" w:type="dxa"/>
          </w:tcPr>
          <w:p w:rsidR="007A7C35" w:rsidRDefault="007A7C35" w:rsidP="007A7C35">
            <w:r w:rsidRPr="004178D7">
              <w:rPr>
                <w:i/>
              </w:rPr>
              <w:t xml:space="preserve">Delegate </w:t>
            </w:r>
          </w:p>
          <w:p w:rsidR="007A7C35" w:rsidRDefault="007A7C35" w:rsidP="007A7C35"/>
        </w:tc>
        <w:tc>
          <w:tcPr>
            <w:tcW w:w="7667" w:type="dxa"/>
          </w:tcPr>
          <w:p w:rsidR="007A7C35" w:rsidRDefault="007A7C35" w:rsidP="007A7C35">
            <w:r>
              <w:t>A user can designate a delegate or the system admin can assign one for them. .  A delegate obtains the same user permissions of the original user and receives all emails addressed to the original user.</w:t>
            </w:r>
          </w:p>
        </w:tc>
      </w:tr>
      <w:tr w:rsidR="007A7C35" w:rsidTr="007A7C35">
        <w:tc>
          <w:tcPr>
            <w:tcW w:w="1909" w:type="dxa"/>
          </w:tcPr>
          <w:p w:rsidR="007A7C35" w:rsidRPr="004178D7" w:rsidRDefault="007A7C35" w:rsidP="007A7C35">
            <w:pPr>
              <w:rPr>
                <w:i/>
              </w:rPr>
            </w:pPr>
            <w:r w:rsidRPr="004178D7">
              <w:rPr>
                <w:i/>
              </w:rPr>
              <w:t>Correspondence</w:t>
            </w:r>
          </w:p>
          <w:p w:rsidR="007A7C35" w:rsidRPr="004178D7" w:rsidRDefault="007A7C35" w:rsidP="007A7C35">
            <w:pPr>
              <w:rPr>
                <w:i/>
              </w:rPr>
            </w:pPr>
            <w:r w:rsidRPr="004178D7">
              <w:rPr>
                <w:i/>
              </w:rPr>
              <w:t>Type</w:t>
            </w:r>
          </w:p>
        </w:tc>
        <w:tc>
          <w:tcPr>
            <w:tcW w:w="7667" w:type="dxa"/>
          </w:tcPr>
          <w:p w:rsidR="007A7C35" w:rsidRDefault="007A7C35" w:rsidP="007A7C35">
            <w:r>
              <w:t xml:space="preserve">A lockup list for all correspondence types within SNAP.  It identifies a correspondence template category. </w:t>
            </w:r>
          </w:p>
        </w:tc>
      </w:tr>
      <w:tr w:rsidR="007A7C35" w:rsidTr="007A7C35">
        <w:tc>
          <w:tcPr>
            <w:tcW w:w="1909" w:type="dxa"/>
          </w:tcPr>
          <w:p w:rsidR="007A7C35" w:rsidRPr="004178D7" w:rsidRDefault="007A7C35" w:rsidP="007A7C35">
            <w:pPr>
              <w:rPr>
                <w:i/>
              </w:rPr>
            </w:pPr>
            <w:r w:rsidRPr="004178D7">
              <w:rPr>
                <w:i/>
              </w:rPr>
              <w:t>Document Status</w:t>
            </w:r>
          </w:p>
        </w:tc>
        <w:tc>
          <w:tcPr>
            <w:tcW w:w="7667" w:type="dxa"/>
          </w:tcPr>
          <w:p w:rsidR="007A7C35" w:rsidRDefault="007A7C35" w:rsidP="007A7C35">
            <w:r w:rsidRPr="00DD1DDC">
              <w:t xml:space="preserve">Document </w:t>
            </w:r>
            <w:r>
              <w:t xml:space="preserve">status is used to tag documents in </w:t>
            </w:r>
            <w:r w:rsidRPr="004178D7">
              <w:rPr>
                <w:i/>
              </w:rPr>
              <w:t>Work Library</w:t>
            </w:r>
            <w:r>
              <w:t xml:space="preserve"> and </w:t>
            </w:r>
            <w:r w:rsidRPr="004178D7">
              <w:rPr>
                <w:i/>
              </w:rPr>
              <w:t>Template Documents</w:t>
            </w:r>
            <w:r>
              <w:t xml:space="preserve"> library.  Mercury defines three document statuses:</w:t>
            </w:r>
          </w:p>
          <w:p w:rsidR="007A7C35" w:rsidRPr="00DD1DDC" w:rsidRDefault="007A7C35" w:rsidP="00E2597A">
            <w:pPr>
              <w:pStyle w:val="ListParagraph"/>
              <w:numPr>
                <w:ilvl w:val="0"/>
                <w:numId w:val="8"/>
              </w:numPr>
              <w:rPr>
                <w:b/>
              </w:rPr>
            </w:pPr>
            <w:r w:rsidRPr="00DD1DDC">
              <w:rPr>
                <w:b/>
              </w:rPr>
              <w:t>Draft</w:t>
            </w:r>
            <w:r>
              <w:rPr>
                <w:b/>
              </w:rPr>
              <w:t>:</w:t>
            </w:r>
            <w:r>
              <w:t xml:space="preserve">  This tag is used for drafts created by Mercury writers</w:t>
            </w:r>
          </w:p>
          <w:p w:rsidR="007A7C35" w:rsidRPr="00DD1DDC" w:rsidRDefault="007A7C35" w:rsidP="00E2597A">
            <w:pPr>
              <w:pStyle w:val="ListParagraph"/>
              <w:numPr>
                <w:ilvl w:val="0"/>
                <w:numId w:val="8"/>
              </w:numPr>
              <w:rPr>
                <w:b/>
              </w:rPr>
            </w:pPr>
            <w:r>
              <w:rPr>
                <w:b/>
              </w:rPr>
              <w:t>QA Pending:</w:t>
            </w:r>
            <w:r>
              <w:t xml:space="preserve">  This tag is used for drafts undergoing a review process</w:t>
            </w:r>
          </w:p>
          <w:p w:rsidR="007A7C35" w:rsidRPr="004178D7" w:rsidRDefault="007A7C35" w:rsidP="00E2597A">
            <w:pPr>
              <w:pStyle w:val="ListParagraph"/>
              <w:numPr>
                <w:ilvl w:val="0"/>
                <w:numId w:val="8"/>
              </w:numPr>
              <w:rPr>
                <w:b/>
              </w:rPr>
            </w:pPr>
            <w:r>
              <w:rPr>
                <w:b/>
              </w:rPr>
              <w:t>QA Complete:</w:t>
            </w:r>
            <w:r>
              <w:t xml:space="preserve">  This tag is used for finalized response documents</w:t>
            </w:r>
          </w:p>
        </w:tc>
      </w:tr>
      <w:tr w:rsidR="007A7C35" w:rsidTr="007A7C35">
        <w:tc>
          <w:tcPr>
            <w:tcW w:w="1909" w:type="dxa"/>
          </w:tcPr>
          <w:p w:rsidR="007A7C35" w:rsidRPr="004178D7" w:rsidRDefault="007A7C35" w:rsidP="007A7C35">
            <w:pPr>
              <w:rPr>
                <w:i/>
              </w:rPr>
            </w:pPr>
            <w:r w:rsidRPr="004178D7">
              <w:rPr>
                <w:i/>
              </w:rPr>
              <w:t>Document Type</w:t>
            </w:r>
          </w:p>
        </w:tc>
        <w:tc>
          <w:tcPr>
            <w:tcW w:w="7667" w:type="dxa"/>
          </w:tcPr>
          <w:p w:rsidR="007A7C35" w:rsidRDefault="007A7C35" w:rsidP="007A7C35">
            <w:r>
              <w:t xml:space="preserve">Document type is used to tag documents in </w:t>
            </w:r>
            <w:r w:rsidRPr="00F20A31">
              <w:rPr>
                <w:i/>
              </w:rPr>
              <w:t>Work Library</w:t>
            </w:r>
            <w:r>
              <w:t xml:space="preserve"> and </w:t>
            </w:r>
            <w:r w:rsidRPr="00F20A31">
              <w:rPr>
                <w:i/>
              </w:rPr>
              <w:t>Template Documents</w:t>
            </w:r>
            <w:r>
              <w:t xml:space="preserve"> library.</w:t>
            </w:r>
            <w:r w:rsidRPr="007C2679">
              <w:t xml:space="preserve"> </w:t>
            </w:r>
            <w:r>
              <w:t xml:space="preserve"> Mercury defines four document types:  </w:t>
            </w:r>
          </w:p>
          <w:p w:rsidR="007A7C35" w:rsidRPr="007C2679" w:rsidRDefault="007A7C35" w:rsidP="00E2597A">
            <w:pPr>
              <w:pStyle w:val="ListParagraph"/>
              <w:numPr>
                <w:ilvl w:val="0"/>
                <w:numId w:val="7"/>
              </w:numPr>
              <w:rPr>
                <w:b/>
              </w:rPr>
            </w:pPr>
            <w:r w:rsidRPr="007C2679">
              <w:rPr>
                <w:b/>
              </w:rPr>
              <w:t>Inbound</w:t>
            </w:r>
            <w:r>
              <w:rPr>
                <w:b/>
              </w:rPr>
              <w:t xml:space="preserve">: </w:t>
            </w:r>
            <w:r>
              <w:t xml:space="preserve"> This tag is used for incoming documents.  Normally, they are documents received in the correspondence package or reference documents.  </w:t>
            </w:r>
          </w:p>
          <w:p w:rsidR="007A7C35" w:rsidRPr="007C2679" w:rsidRDefault="007A7C35" w:rsidP="00E2597A">
            <w:pPr>
              <w:pStyle w:val="ListParagraph"/>
              <w:numPr>
                <w:ilvl w:val="0"/>
                <w:numId w:val="7"/>
              </w:numPr>
              <w:rPr>
                <w:b/>
              </w:rPr>
            </w:pPr>
            <w:r>
              <w:rPr>
                <w:b/>
              </w:rPr>
              <w:t>Response:</w:t>
            </w:r>
            <w:r>
              <w:t xml:space="preserve">  This tag is used for documents produced by Mercury writers</w:t>
            </w:r>
          </w:p>
          <w:p w:rsidR="007A7C35" w:rsidRPr="00C71D5E" w:rsidRDefault="007A7C35" w:rsidP="00E2597A">
            <w:pPr>
              <w:pStyle w:val="ListParagraph"/>
              <w:numPr>
                <w:ilvl w:val="0"/>
                <w:numId w:val="7"/>
              </w:numPr>
              <w:rPr>
                <w:b/>
              </w:rPr>
            </w:pPr>
            <w:r>
              <w:rPr>
                <w:b/>
              </w:rPr>
              <w:t xml:space="preserve">Response Template:  </w:t>
            </w:r>
            <w:r>
              <w:t>This tag is used for document templates created to assist Mercury writers when creating response documents.</w:t>
            </w:r>
          </w:p>
          <w:p w:rsidR="007A7C35" w:rsidRPr="00F20A31" w:rsidRDefault="007A7C35" w:rsidP="00E2597A">
            <w:pPr>
              <w:pStyle w:val="ListParagraph"/>
              <w:numPr>
                <w:ilvl w:val="0"/>
                <w:numId w:val="7"/>
              </w:numPr>
              <w:rPr>
                <w:b/>
              </w:rPr>
            </w:pPr>
            <w:r>
              <w:rPr>
                <w:b/>
              </w:rPr>
              <w:t xml:space="preserve">Reference:  </w:t>
            </w:r>
            <w:r>
              <w:t>This tag is used for documents included as reference</w:t>
            </w:r>
          </w:p>
        </w:tc>
      </w:tr>
      <w:tr w:rsidR="007A7C35" w:rsidTr="007A7C35">
        <w:tc>
          <w:tcPr>
            <w:tcW w:w="1909" w:type="dxa"/>
          </w:tcPr>
          <w:p w:rsidR="007A7C35" w:rsidRPr="003155BF" w:rsidRDefault="007A7C35" w:rsidP="007A7C35">
            <w:pPr>
              <w:rPr>
                <w:i/>
              </w:rPr>
            </w:pPr>
            <w:r>
              <w:rPr>
                <w:i/>
              </w:rPr>
              <w:t>OES Code</w:t>
            </w:r>
          </w:p>
        </w:tc>
        <w:tc>
          <w:tcPr>
            <w:tcW w:w="7667" w:type="dxa"/>
          </w:tcPr>
          <w:p w:rsidR="007A7C35" w:rsidRDefault="007A7C35" w:rsidP="007A7C35">
            <w:r>
              <w:t xml:space="preserve">An internal lockup list used to generate correspondence control number.  </w:t>
            </w:r>
          </w:p>
        </w:tc>
      </w:tr>
      <w:tr w:rsidR="007A7C35" w:rsidTr="007A7C35">
        <w:tc>
          <w:tcPr>
            <w:tcW w:w="1909" w:type="dxa"/>
          </w:tcPr>
          <w:p w:rsidR="007A7C35" w:rsidRDefault="007A7C35" w:rsidP="007A7C35">
            <w:pPr>
              <w:rPr>
                <w:i/>
              </w:rPr>
            </w:pPr>
            <w:r>
              <w:rPr>
                <w:i/>
              </w:rPr>
              <w:t>Template Documents</w:t>
            </w:r>
          </w:p>
        </w:tc>
        <w:tc>
          <w:tcPr>
            <w:tcW w:w="7667" w:type="dxa"/>
          </w:tcPr>
          <w:p w:rsidR="007A7C35" w:rsidRDefault="007A7C35" w:rsidP="007A7C35">
            <w:r>
              <w:t>Mercury maintains a document library to store all response templates.  In general, a response template is a Word template used by Mercury writers for a certain type of correspondence.   One can assign one or many correspondence types to a given template using the Template type metadata.  During Work Package creation, a user can specify the “Template type” setting. If there are template documents tagged by the specified value, these templates will be automatically copied into the Work Package folder.</w:t>
            </w:r>
          </w:p>
        </w:tc>
      </w:tr>
      <w:tr w:rsidR="007A7C35" w:rsidTr="007A7C35">
        <w:tc>
          <w:tcPr>
            <w:tcW w:w="1909" w:type="dxa"/>
          </w:tcPr>
          <w:p w:rsidR="007A7C35" w:rsidRDefault="007A7C35" w:rsidP="007A7C35">
            <w:pPr>
              <w:rPr>
                <w:i/>
              </w:rPr>
            </w:pPr>
            <w:r>
              <w:rPr>
                <w:i/>
              </w:rPr>
              <w:t>Template Type</w:t>
            </w:r>
          </w:p>
        </w:tc>
        <w:tc>
          <w:tcPr>
            <w:tcW w:w="7667" w:type="dxa"/>
          </w:tcPr>
          <w:p w:rsidR="007A7C35" w:rsidRDefault="007A7C35" w:rsidP="007A7C35">
            <w:r>
              <w:t>A lockup list for all template types within SNAP and is used to categorize template documents.</w:t>
            </w:r>
          </w:p>
        </w:tc>
      </w:tr>
      <w:tr w:rsidR="007A7C35" w:rsidTr="007A7C35">
        <w:trPr>
          <w:trHeight w:val="242"/>
        </w:trPr>
        <w:tc>
          <w:tcPr>
            <w:tcW w:w="1909" w:type="dxa"/>
          </w:tcPr>
          <w:p w:rsidR="007A7C35" w:rsidRPr="003155BF" w:rsidRDefault="007A7C35" w:rsidP="007A7C35">
            <w:pPr>
              <w:rPr>
                <w:i/>
              </w:rPr>
            </w:pPr>
            <w:r>
              <w:rPr>
                <w:i/>
              </w:rPr>
              <w:t xml:space="preserve">WF </w:t>
            </w:r>
            <w:proofErr w:type="spellStart"/>
            <w:r>
              <w:rPr>
                <w:i/>
              </w:rPr>
              <w:t>Config</w:t>
            </w:r>
            <w:proofErr w:type="spellEnd"/>
          </w:p>
        </w:tc>
        <w:tc>
          <w:tcPr>
            <w:tcW w:w="7667" w:type="dxa"/>
          </w:tcPr>
          <w:p w:rsidR="007A7C35" w:rsidRPr="00582E75" w:rsidRDefault="007A7C35" w:rsidP="007A7C35">
            <w:r>
              <w:t xml:space="preserve">Stores prefixes used in naming </w:t>
            </w:r>
            <w:r>
              <w:rPr>
                <w:i/>
              </w:rPr>
              <w:t>Work P</w:t>
            </w:r>
            <w:r w:rsidRPr="00582E75">
              <w:rPr>
                <w:i/>
              </w:rPr>
              <w:t>ackage</w:t>
            </w:r>
            <w:r>
              <w:t xml:space="preserve"> and </w:t>
            </w:r>
            <w:r w:rsidRPr="00582E75">
              <w:rPr>
                <w:i/>
              </w:rPr>
              <w:t>History Item</w:t>
            </w:r>
            <w:r>
              <w:rPr>
                <w:i/>
              </w:rPr>
              <w:t xml:space="preserve"> </w:t>
            </w:r>
            <w:r>
              <w:t>folders and their corresponding sequence numbers.  When certain correspondence types are created, Mercury generates Unit Tracking Numbers and Waiver Numbers, which consist of a prefix and a sequence.  This list also stores email footers for all outgoing emails generated by Mercury.</w:t>
            </w:r>
          </w:p>
        </w:tc>
      </w:tr>
      <w:tr w:rsidR="007A7C35" w:rsidTr="007A7C35">
        <w:trPr>
          <w:trHeight w:val="242"/>
        </w:trPr>
        <w:tc>
          <w:tcPr>
            <w:tcW w:w="1909" w:type="dxa"/>
          </w:tcPr>
          <w:p w:rsidR="007A7C35" w:rsidRDefault="007A7C35" w:rsidP="007A7C35">
            <w:pPr>
              <w:rPr>
                <w:i/>
              </w:rPr>
            </w:pPr>
            <w:r>
              <w:rPr>
                <w:i/>
              </w:rPr>
              <w:t>Workflow Type</w:t>
            </w:r>
          </w:p>
        </w:tc>
        <w:tc>
          <w:tcPr>
            <w:tcW w:w="7667" w:type="dxa"/>
          </w:tcPr>
          <w:p w:rsidR="007A7C35" w:rsidRDefault="007A7C35" w:rsidP="007A7C35">
            <w:r>
              <w:t xml:space="preserve">Stores workflow types.  Currently, SNP defines only one type of workflow processes: </w:t>
            </w:r>
            <w:r w:rsidRPr="000246E0">
              <w:rPr>
                <w:i/>
              </w:rPr>
              <w:t>SN</w:t>
            </w:r>
            <w:r>
              <w:rPr>
                <w:i/>
              </w:rPr>
              <w:t>A</w:t>
            </w:r>
            <w:r w:rsidRPr="000246E0">
              <w:rPr>
                <w:i/>
              </w:rPr>
              <w:t xml:space="preserve">P </w:t>
            </w:r>
            <w:r w:rsidRPr="000246E0">
              <w:rPr>
                <w:i/>
              </w:rPr>
              <w:lastRenderedPageBreak/>
              <w:t>Work Package Process</w:t>
            </w:r>
            <w:r>
              <w:t>.  More types can be added to extend the system.</w:t>
            </w:r>
          </w:p>
        </w:tc>
      </w:tr>
      <w:tr w:rsidR="007A7C35" w:rsidTr="007A7C35">
        <w:trPr>
          <w:trHeight w:val="242"/>
        </w:trPr>
        <w:tc>
          <w:tcPr>
            <w:tcW w:w="1909" w:type="dxa"/>
          </w:tcPr>
          <w:p w:rsidR="007A7C35" w:rsidRPr="003155BF" w:rsidRDefault="007A7C35" w:rsidP="007A7C35">
            <w:pPr>
              <w:rPr>
                <w:i/>
              </w:rPr>
            </w:pPr>
            <w:r>
              <w:rPr>
                <w:i/>
              </w:rPr>
              <w:lastRenderedPageBreak/>
              <w:t>Workflow State</w:t>
            </w:r>
          </w:p>
        </w:tc>
        <w:tc>
          <w:tcPr>
            <w:tcW w:w="7667" w:type="dxa"/>
          </w:tcPr>
          <w:p w:rsidR="007A7C35" w:rsidRDefault="007A7C35" w:rsidP="007A7C35">
            <w:r>
              <w:t>A workflow process consists of multiple workflow states:</w:t>
            </w:r>
          </w:p>
          <w:p w:rsidR="007A7C35" w:rsidRPr="00612E81" w:rsidRDefault="007A7C35" w:rsidP="00E2597A">
            <w:pPr>
              <w:pStyle w:val="ListParagraph"/>
              <w:numPr>
                <w:ilvl w:val="0"/>
                <w:numId w:val="9"/>
              </w:numPr>
              <w:rPr>
                <w:i/>
              </w:rPr>
            </w:pPr>
            <w:r w:rsidRPr="00F13E04">
              <w:rPr>
                <w:i/>
              </w:rPr>
              <w:t>SN</w:t>
            </w:r>
            <w:r>
              <w:rPr>
                <w:i/>
              </w:rPr>
              <w:t>A</w:t>
            </w:r>
            <w:r w:rsidRPr="00F13E04">
              <w:rPr>
                <w:i/>
              </w:rPr>
              <w:t>P Work Package Process</w:t>
            </w:r>
            <w:r>
              <w:t xml:space="preserve">: This workflow defines a work package process within Mercury.  There are fifteen states within the process: </w:t>
            </w:r>
            <w:r>
              <w:rPr>
                <w:i/>
              </w:rPr>
              <w:t>Work Package Created</w:t>
            </w:r>
            <w:r w:rsidRPr="00612E81">
              <w:rPr>
                <w:i/>
              </w:rPr>
              <w:t xml:space="preserve"> , Pending Branch Assignment, Pending </w:t>
            </w:r>
            <w:r>
              <w:rPr>
                <w:i/>
              </w:rPr>
              <w:t xml:space="preserve">Assistant </w:t>
            </w:r>
            <w:r w:rsidRPr="00612E81">
              <w:rPr>
                <w:i/>
              </w:rPr>
              <w:t xml:space="preserve">Branch Assignment, Pending Writer Assignment, Pending Writer </w:t>
            </w:r>
            <w:r>
              <w:rPr>
                <w:i/>
              </w:rPr>
              <w:t xml:space="preserve">Acknowledgement, </w:t>
            </w:r>
            <w:r w:rsidRPr="00612E81">
              <w:rPr>
                <w:i/>
              </w:rPr>
              <w:t xml:space="preserve">Draft in Progress, Rewrite in Progress, Pending </w:t>
            </w:r>
            <w:r>
              <w:rPr>
                <w:i/>
              </w:rPr>
              <w:t xml:space="preserve">Assistant </w:t>
            </w:r>
            <w:r w:rsidRPr="00612E81">
              <w:rPr>
                <w:i/>
              </w:rPr>
              <w:t>Branch Review, Pending Branch Review, Pending Division Review</w:t>
            </w:r>
            <w:r>
              <w:rPr>
                <w:i/>
              </w:rPr>
              <w:t>, Pending Unit QA, Pending AAO review, Pending Signatory Review, Pending Package Delivery</w:t>
            </w:r>
            <w:r w:rsidRPr="00612E81">
              <w:rPr>
                <w:i/>
              </w:rPr>
              <w:t xml:space="preserve"> </w:t>
            </w:r>
            <w:r w:rsidRPr="00F13E04">
              <w:t>and</w:t>
            </w:r>
            <w:r w:rsidRPr="00612E81">
              <w:rPr>
                <w:i/>
              </w:rPr>
              <w:t xml:space="preserve"> </w:t>
            </w:r>
            <w:r>
              <w:rPr>
                <w:i/>
              </w:rPr>
              <w:t>Work Package Delivered</w:t>
            </w:r>
            <w:r w:rsidRPr="00612E81">
              <w:rPr>
                <w:i/>
              </w:rPr>
              <w:t>.</w:t>
            </w:r>
          </w:p>
        </w:tc>
      </w:tr>
      <w:tr w:rsidR="007A7C35" w:rsidTr="007A7C35">
        <w:trPr>
          <w:trHeight w:val="242"/>
        </w:trPr>
        <w:tc>
          <w:tcPr>
            <w:tcW w:w="1909" w:type="dxa"/>
          </w:tcPr>
          <w:p w:rsidR="007A7C35" w:rsidRPr="003155BF" w:rsidRDefault="007A7C35" w:rsidP="007A7C35">
            <w:pPr>
              <w:rPr>
                <w:i/>
              </w:rPr>
            </w:pPr>
            <w:r>
              <w:rPr>
                <w:i/>
              </w:rPr>
              <w:t>Workflow State Transition</w:t>
            </w:r>
          </w:p>
        </w:tc>
        <w:tc>
          <w:tcPr>
            <w:tcW w:w="7667" w:type="dxa"/>
          </w:tcPr>
          <w:p w:rsidR="007A7C35" w:rsidRDefault="007A7C35" w:rsidP="007A7C35">
            <w:r>
              <w:t>This list stores workflow metadata that defines, for a given workflow state, who can be the primary actor, what actions a user can take based on his or her role in Mercury and what is the next state after the user performs a certain action.  More details can be found in Workflow Engine section later</w:t>
            </w:r>
          </w:p>
        </w:tc>
      </w:tr>
    </w:tbl>
    <w:p w:rsidR="007A7C35" w:rsidRPr="007A7C35" w:rsidRDefault="007A7C35" w:rsidP="007A7C35">
      <w:pPr>
        <w:pStyle w:val="Caption"/>
        <w:keepNext/>
        <w:jc w:val="center"/>
        <w:rPr>
          <w:color w:val="auto"/>
          <w:sz w:val="22"/>
          <w:szCs w:val="22"/>
        </w:rPr>
      </w:pPr>
      <w:r w:rsidRPr="007A7C35">
        <w:rPr>
          <w:color w:val="auto"/>
          <w:sz w:val="22"/>
          <w:szCs w:val="22"/>
        </w:rPr>
        <w:t xml:space="preserve">Table </w:t>
      </w:r>
      <w:r w:rsidR="003A0A96" w:rsidRPr="007A7C35">
        <w:rPr>
          <w:color w:val="auto"/>
          <w:sz w:val="22"/>
          <w:szCs w:val="22"/>
        </w:rPr>
        <w:fldChar w:fldCharType="begin"/>
      </w:r>
      <w:r w:rsidRPr="007A7C35">
        <w:rPr>
          <w:color w:val="auto"/>
          <w:sz w:val="22"/>
          <w:szCs w:val="22"/>
        </w:rPr>
        <w:instrText xml:space="preserve"> SEQ Table \* ARABIC </w:instrText>
      </w:r>
      <w:r w:rsidR="003A0A96" w:rsidRPr="007A7C35">
        <w:rPr>
          <w:color w:val="auto"/>
          <w:sz w:val="22"/>
          <w:szCs w:val="22"/>
        </w:rPr>
        <w:fldChar w:fldCharType="separate"/>
      </w:r>
      <w:r w:rsidR="002F7D92">
        <w:rPr>
          <w:noProof/>
          <w:color w:val="auto"/>
          <w:sz w:val="22"/>
          <w:szCs w:val="22"/>
        </w:rPr>
        <w:t>3</w:t>
      </w:r>
      <w:r w:rsidR="003A0A96" w:rsidRPr="007A7C35">
        <w:rPr>
          <w:color w:val="auto"/>
          <w:sz w:val="22"/>
          <w:szCs w:val="22"/>
        </w:rPr>
        <w:fldChar w:fldCharType="end"/>
      </w:r>
      <w:r w:rsidRPr="007A7C35">
        <w:rPr>
          <w:color w:val="auto"/>
          <w:sz w:val="22"/>
          <w:szCs w:val="22"/>
        </w:rPr>
        <w:t>: Custom Lists</w:t>
      </w:r>
    </w:p>
    <w:p w:rsidR="007A7C35" w:rsidRPr="002F7D92" w:rsidRDefault="007A7C35" w:rsidP="00AB5416">
      <w:pPr>
        <w:pStyle w:val="Heading1"/>
        <w:numPr>
          <w:ilvl w:val="0"/>
          <w:numId w:val="1"/>
        </w:numPr>
        <w:spacing w:before="0" w:after="240" w:line="240" w:lineRule="auto"/>
      </w:pPr>
      <w:bookmarkStart w:id="74" w:name="_Toc327878346"/>
      <w:bookmarkStart w:id="75" w:name="_Toc352059521"/>
      <w:bookmarkStart w:id="76" w:name="_Toc352059709"/>
      <w:bookmarkStart w:id="77" w:name="_Toc366503877"/>
      <w:r w:rsidRPr="002F7D92">
        <w:t>User Interface</w:t>
      </w:r>
      <w:bookmarkEnd w:id="74"/>
      <w:bookmarkEnd w:id="75"/>
      <w:bookmarkEnd w:id="76"/>
      <w:bookmarkEnd w:id="77"/>
    </w:p>
    <w:p w:rsidR="00B720B2" w:rsidRPr="00B720B2" w:rsidRDefault="00B720B2" w:rsidP="00B720B2">
      <w:pPr>
        <w:pStyle w:val="ListParagraph"/>
        <w:keepNext/>
        <w:keepLines/>
        <w:numPr>
          <w:ilvl w:val="0"/>
          <w:numId w:val="3"/>
        </w:numPr>
        <w:spacing w:before="480" w:after="0" w:line="240" w:lineRule="auto"/>
        <w:contextualSpacing w:val="0"/>
        <w:outlineLvl w:val="0"/>
        <w:rPr>
          <w:rFonts w:ascii="Arial" w:eastAsiaTheme="majorEastAsia" w:hAnsi="Arial" w:cs="Arial"/>
          <w:b/>
          <w:bCs/>
          <w:vanish/>
        </w:rPr>
      </w:pPr>
      <w:bookmarkStart w:id="78" w:name="_Toc351984407"/>
      <w:bookmarkStart w:id="79" w:name="_Toc352059522"/>
      <w:bookmarkStart w:id="80" w:name="_Toc352059710"/>
      <w:bookmarkStart w:id="81" w:name="_Toc352059744"/>
      <w:bookmarkStart w:id="82" w:name="_Toc352059772"/>
      <w:bookmarkStart w:id="83" w:name="_Toc366245971"/>
      <w:bookmarkStart w:id="84" w:name="_Toc327878347"/>
      <w:bookmarkStart w:id="85" w:name="_Toc366503878"/>
      <w:bookmarkEnd w:id="78"/>
      <w:bookmarkEnd w:id="79"/>
      <w:bookmarkEnd w:id="80"/>
      <w:bookmarkEnd w:id="81"/>
      <w:bookmarkEnd w:id="82"/>
      <w:bookmarkEnd w:id="83"/>
      <w:bookmarkEnd w:id="85"/>
    </w:p>
    <w:p w:rsidR="007A7C35" w:rsidRPr="00AB5416" w:rsidRDefault="007A7C35" w:rsidP="00AB5416">
      <w:pPr>
        <w:pStyle w:val="Heading2"/>
        <w:numPr>
          <w:ilvl w:val="1"/>
          <w:numId w:val="3"/>
        </w:numPr>
        <w:spacing w:before="0" w:after="240" w:line="240" w:lineRule="auto"/>
        <w:rPr>
          <w:rFonts w:ascii="Arial" w:hAnsi="Arial" w:cs="Arial"/>
          <w:color w:val="auto"/>
          <w:sz w:val="24"/>
          <w:szCs w:val="24"/>
        </w:rPr>
      </w:pPr>
      <w:bookmarkStart w:id="86" w:name="_Toc352059523"/>
      <w:bookmarkStart w:id="87" w:name="_Toc352059711"/>
      <w:bookmarkStart w:id="88" w:name="_Toc366503879"/>
      <w:r w:rsidRPr="00AB5416">
        <w:rPr>
          <w:rFonts w:ascii="Arial" w:hAnsi="Arial" w:cs="Arial"/>
          <w:color w:val="auto"/>
          <w:sz w:val="24"/>
          <w:szCs w:val="24"/>
        </w:rPr>
        <w:t>List Forms</w:t>
      </w:r>
      <w:bookmarkEnd w:id="84"/>
      <w:bookmarkEnd w:id="86"/>
      <w:bookmarkEnd w:id="87"/>
      <w:bookmarkEnd w:id="88"/>
    </w:p>
    <w:p w:rsidR="007A7C35" w:rsidRPr="007A7C35" w:rsidRDefault="007A7C35" w:rsidP="007A7C35">
      <w:pPr>
        <w:ind w:left="360"/>
        <w:rPr>
          <w:sz w:val="22"/>
          <w:szCs w:val="22"/>
        </w:rPr>
      </w:pPr>
      <w:r w:rsidRPr="007A7C35">
        <w:rPr>
          <w:sz w:val="22"/>
          <w:szCs w:val="22"/>
        </w:rPr>
        <w:t xml:space="preserve">List forms are used to manage all custom lists in Mercury.  Most of these lists forms are self explanatory with the exception of the </w:t>
      </w:r>
      <w:r w:rsidRPr="007A7C35">
        <w:rPr>
          <w:i/>
          <w:sz w:val="22"/>
          <w:szCs w:val="22"/>
        </w:rPr>
        <w:t>Work Item Request</w:t>
      </w:r>
      <w:r w:rsidRPr="007A7C35">
        <w:rPr>
          <w:sz w:val="22"/>
          <w:szCs w:val="22"/>
        </w:rPr>
        <w:t xml:space="preserve"> list.  It is used as data collection point when a user creates a Work Package.  Once a list item is created and saved in the list, an event receiver is triggered to perform all necessary actions in setting up a Work Package as described below:</w:t>
      </w:r>
    </w:p>
    <w:p w:rsidR="007A7C35" w:rsidRPr="007A7C35" w:rsidRDefault="007A7C35" w:rsidP="00E2597A">
      <w:pPr>
        <w:pStyle w:val="ListParagraph"/>
        <w:numPr>
          <w:ilvl w:val="0"/>
          <w:numId w:val="9"/>
        </w:numPr>
        <w:rPr>
          <w:sz w:val="22"/>
          <w:szCs w:val="22"/>
        </w:rPr>
      </w:pPr>
      <w:r w:rsidRPr="007A7C35">
        <w:rPr>
          <w:i/>
          <w:sz w:val="22"/>
          <w:szCs w:val="22"/>
        </w:rPr>
        <w:t>Work Package Request</w:t>
      </w:r>
      <w:r w:rsidRPr="007A7C35">
        <w:rPr>
          <w:sz w:val="22"/>
          <w:szCs w:val="22"/>
        </w:rPr>
        <w:t xml:space="preserve">: Creates a </w:t>
      </w:r>
      <w:r w:rsidRPr="007A7C35">
        <w:rPr>
          <w:i/>
          <w:sz w:val="22"/>
          <w:szCs w:val="22"/>
        </w:rPr>
        <w:t xml:space="preserve">Work Package </w:t>
      </w:r>
      <w:r w:rsidRPr="007A7C35">
        <w:rPr>
          <w:sz w:val="22"/>
          <w:szCs w:val="22"/>
        </w:rPr>
        <w:t xml:space="preserve">folder under the division folder specified in the request item; stores package-specific data and initiates the Work Package workflow; copies template files based on </w:t>
      </w:r>
      <w:r w:rsidRPr="007A7C35">
        <w:rPr>
          <w:i/>
          <w:sz w:val="22"/>
          <w:szCs w:val="22"/>
        </w:rPr>
        <w:t>Template Type</w:t>
      </w:r>
      <w:r w:rsidRPr="007A7C35">
        <w:rPr>
          <w:sz w:val="22"/>
          <w:szCs w:val="22"/>
        </w:rPr>
        <w:t xml:space="preserve"> and creates history items; generates emails to notify appropriate user(s).</w:t>
      </w:r>
    </w:p>
    <w:p w:rsidR="007A7C35" w:rsidRPr="00AB5416" w:rsidRDefault="007A7C35" w:rsidP="00AB5416">
      <w:pPr>
        <w:pStyle w:val="Heading2"/>
        <w:numPr>
          <w:ilvl w:val="1"/>
          <w:numId w:val="3"/>
        </w:numPr>
        <w:spacing w:before="0" w:after="240" w:line="240" w:lineRule="auto"/>
        <w:rPr>
          <w:rFonts w:ascii="Arial" w:hAnsi="Arial" w:cs="Arial"/>
          <w:color w:val="auto"/>
          <w:sz w:val="24"/>
          <w:szCs w:val="24"/>
        </w:rPr>
      </w:pPr>
      <w:bookmarkStart w:id="89" w:name="_Toc327878348"/>
      <w:bookmarkStart w:id="90" w:name="_Toc352059524"/>
      <w:bookmarkStart w:id="91" w:name="_Toc352059712"/>
      <w:bookmarkStart w:id="92" w:name="_Toc366503880"/>
      <w:r w:rsidRPr="00AB5416">
        <w:rPr>
          <w:rFonts w:ascii="Arial" w:hAnsi="Arial" w:cs="Arial"/>
          <w:color w:val="auto"/>
          <w:sz w:val="24"/>
          <w:szCs w:val="24"/>
        </w:rPr>
        <w:t>Custom Data Views</w:t>
      </w:r>
      <w:bookmarkEnd w:id="89"/>
      <w:bookmarkEnd w:id="90"/>
      <w:bookmarkEnd w:id="91"/>
      <w:bookmarkEnd w:id="92"/>
    </w:p>
    <w:p w:rsidR="007A7C35" w:rsidRPr="007A7C35" w:rsidRDefault="007A7C35" w:rsidP="007A7C35">
      <w:pPr>
        <w:ind w:left="360"/>
        <w:rPr>
          <w:sz w:val="22"/>
          <w:szCs w:val="22"/>
        </w:rPr>
      </w:pPr>
      <w:r w:rsidRPr="007A7C35">
        <w:rPr>
          <w:sz w:val="22"/>
          <w:szCs w:val="22"/>
        </w:rPr>
        <w:t xml:space="preserve">Since all package and workflow data are stored as attributes in folders, customized data views are implemented to present data in a user friendly fashion.  The SharePoint out-of-the-box interface for the Work Library is purposely hidden from end users to avoid any confusion.  However, Site Administrators can access it by clicking the </w:t>
      </w:r>
      <w:r w:rsidRPr="007A7C35">
        <w:rPr>
          <w:i/>
          <w:sz w:val="22"/>
          <w:szCs w:val="22"/>
        </w:rPr>
        <w:t>View All Site Content</w:t>
      </w:r>
      <w:r w:rsidRPr="007A7C35">
        <w:rPr>
          <w:sz w:val="22"/>
          <w:szCs w:val="22"/>
        </w:rPr>
        <w:t xml:space="preserve"> link. </w:t>
      </w:r>
    </w:p>
    <w:p w:rsidR="007A7C35" w:rsidRPr="007A7C35" w:rsidRDefault="007A7C35" w:rsidP="007A7C35">
      <w:pPr>
        <w:ind w:left="360"/>
        <w:rPr>
          <w:sz w:val="22"/>
          <w:szCs w:val="22"/>
        </w:rPr>
      </w:pPr>
      <w:r w:rsidRPr="007A7C35">
        <w:rPr>
          <w:sz w:val="22"/>
          <w:szCs w:val="22"/>
        </w:rPr>
        <w:t>Mercury displays a collection of data views that show different summary overviews of Work Packages within the site.  These data views are:</w:t>
      </w:r>
    </w:p>
    <w:p w:rsidR="007A7C35" w:rsidRPr="007A7C35" w:rsidRDefault="007A7C35" w:rsidP="00E2597A">
      <w:pPr>
        <w:pStyle w:val="ListParagraph"/>
        <w:numPr>
          <w:ilvl w:val="0"/>
          <w:numId w:val="10"/>
        </w:numPr>
        <w:rPr>
          <w:sz w:val="22"/>
          <w:szCs w:val="22"/>
        </w:rPr>
      </w:pPr>
      <w:r w:rsidRPr="007A7C35">
        <w:rPr>
          <w:sz w:val="22"/>
          <w:szCs w:val="22"/>
        </w:rPr>
        <w:t xml:space="preserve">Default home page: displays all active Work Packages as shown in Figure X below. </w:t>
      </w:r>
    </w:p>
    <w:p w:rsidR="007A7C35" w:rsidRPr="007A7C35" w:rsidRDefault="007A7C35" w:rsidP="00E2597A">
      <w:pPr>
        <w:pStyle w:val="ListParagraph"/>
        <w:numPr>
          <w:ilvl w:val="0"/>
          <w:numId w:val="10"/>
        </w:numPr>
        <w:rPr>
          <w:sz w:val="22"/>
          <w:szCs w:val="22"/>
        </w:rPr>
      </w:pPr>
      <w:r w:rsidRPr="007A7C35">
        <w:rPr>
          <w:i/>
          <w:sz w:val="22"/>
          <w:szCs w:val="22"/>
        </w:rPr>
        <w:t xml:space="preserve">My Work Packages </w:t>
      </w:r>
      <w:r w:rsidRPr="007A7C35">
        <w:rPr>
          <w:sz w:val="22"/>
          <w:szCs w:val="22"/>
        </w:rPr>
        <w:t>data view: displays all Work Packages assigned to the current logged-on user</w:t>
      </w:r>
    </w:p>
    <w:p w:rsidR="007A7C35" w:rsidRPr="007A7C35" w:rsidRDefault="007A7C35" w:rsidP="00E2597A">
      <w:pPr>
        <w:pStyle w:val="ListParagraph"/>
        <w:numPr>
          <w:ilvl w:val="0"/>
          <w:numId w:val="10"/>
        </w:numPr>
        <w:rPr>
          <w:sz w:val="22"/>
          <w:szCs w:val="22"/>
        </w:rPr>
      </w:pPr>
      <w:r w:rsidRPr="007A7C35">
        <w:rPr>
          <w:sz w:val="22"/>
          <w:szCs w:val="22"/>
        </w:rPr>
        <w:t xml:space="preserve"> </w:t>
      </w:r>
      <w:r w:rsidRPr="007A7C35">
        <w:rPr>
          <w:i/>
          <w:sz w:val="22"/>
          <w:szCs w:val="22"/>
        </w:rPr>
        <w:t>Overdue Work Package</w:t>
      </w:r>
      <w:r w:rsidRPr="007A7C35">
        <w:rPr>
          <w:sz w:val="22"/>
          <w:szCs w:val="22"/>
        </w:rPr>
        <w:t xml:space="preserve"> data view: displays work packages that are overdue</w:t>
      </w:r>
    </w:p>
    <w:p w:rsidR="007A7C35" w:rsidRDefault="007A7C35" w:rsidP="00E2597A">
      <w:pPr>
        <w:pStyle w:val="ListParagraph"/>
        <w:numPr>
          <w:ilvl w:val="0"/>
          <w:numId w:val="10"/>
        </w:numPr>
        <w:rPr>
          <w:sz w:val="22"/>
          <w:szCs w:val="22"/>
        </w:rPr>
      </w:pPr>
      <w:r w:rsidRPr="007A7C35">
        <w:rPr>
          <w:i/>
          <w:sz w:val="22"/>
          <w:szCs w:val="22"/>
        </w:rPr>
        <w:t>Person Utilization</w:t>
      </w:r>
      <w:r w:rsidRPr="007A7C35">
        <w:rPr>
          <w:sz w:val="22"/>
          <w:szCs w:val="22"/>
        </w:rPr>
        <w:t xml:space="preserve"> data view: displays work load information for a specific user, as shown in Figure X</w:t>
      </w:r>
    </w:p>
    <w:p w:rsidR="007A7C35" w:rsidRDefault="007A7C35" w:rsidP="007A7C35">
      <w:pPr>
        <w:keepNext/>
      </w:pPr>
      <w:r w:rsidRPr="007A7C35">
        <w:rPr>
          <w:noProof/>
          <w:sz w:val="22"/>
          <w:szCs w:val="22"/>
        </w:rPr>
        <w:lastRenderedPageBreak/>
        <w:drawing>
          <wp:inline distT="0" distB="0" distL="0" distR="0">
            <wp:extent cx="5943600" cy="4028166"/>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43600" cy="4028166"/>
                    </a:xfrm>
                    <a:prstGeom prst="rect">
                      <a:avLst/>
                    </a:prstGeom>
                    <a:noFill/>
                    <a:ln w="9525">
                      <a:noFill/>
                      <a:miter lim="800000"/>
                      <a:headEnd/>
                      <a:tailEnd/>
                    </a:ln>
                  </pic:spPr>
                </pic:pic>
              </a:graphicData>
            </a:graphic>
          </wp:inline>
        </w:drawing>
      </w:r>
    </w:p>
    <w:p w:rsidR="007A7C35" w:rsidRPr="00E2597A" w:rsidRDefault="007A7C35"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3</w:t>
      </w:r>
      <w:r w:rsidR="003A0A96" w:rsidRPr="00E2597A">
        <w:rPr>
          <w:color w:val="auto"/>
          <w:sz w:val="22"/>
          <w:szCs w:val="22"/>
        </w:rPr>
        <w:fldChar w:fldCharType="end"/>
      </w:r>
      <w:r w:rsidRPr="00E2597A">
        <w:rPr>
          <w:color w:val="auto"/>
          <w:sz w:val="22"/>
          <w:szCs w:val="22"/>
        </w:rPr>
        <w:t>: Sample 1</w:t>
      </w:r>
    </w:p>
    <w:p w:rsidR="007A7C35" w:rsidRDefault="007A7C35" w:rsidP="007A7C35">
      <w:pPr>
        <w:keepNext/>
      </w:pPr>
      <w:r w:rsidRPr="007A7C35">
        <w:rPr>
          <w:noProof/>
        </w:rPr>
        <w:drawing>
          <wp:inline distT="0" distB="0" distL="0" distR="0">
            <wp:extent cx="5943600" cy="3418586"/>
            <wp:effectExtent l="19050" t="0" r="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943600" cy="3418586"/>
                    </a:xfrm>
                    <a:prstGeom prst="rect">
                      <a:avLst/>
                    </a:prstGeom>
                    <a:noFill/>
                    <a:ln w="9525">
                      <a:noFill/>
                      <a:miter lim="800000"/>
                      <a:headEnd/>
                      <a:tailEnd/>
                    </a:ln>
                  </pic:spPr>
                </pic:pic>
              </a:graphicData>
            </a:graphic>
          </wp:inline>
        </w:drawing>
      </w:r>
    </w:p>
    <w:p w:rsidR="007A7C35" w:rsidRPr="00E2597A" w:rsidRDefault="007A7C35"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4</w:t>
      </w:r>
      <w:r w:rsidR="003A0A96" w:rsidRPr="00E2597A">
        <w:rPr>
          <w:color w:val="auto"/>
          <w:sz w:val="22"/>
          <w:szCs w:val="22"/>
        </w:rPr>
        <w:fldChar w:fldCharType="end"/>
      </w:r>
      <w:r w:rsidRPr="00E2597A">
        <w:rPr>
          <w:color w:val="auto"/>
          <w:sz w:val="22"/>
          <w:szCs w:val="22"/>
        </w:rPr>
        <w:t>: Sample 2</w:t>
      </w:r>
    </w:p>
    <w:p w:rsidR="007A7C35" w:rsidRPr="00E2597A" w:rsidRDefault="007A7C35" w:rsidP="00E2597A">
      <w:pPr>
        <w:ind w:left="360"/>
        <w:rPr>
          <w:sz w:val="22"/>
          <w:szCs w:val="22"/>
        </w:rPr>
      </w:pPr>
      <w:r w:rsidRPr="00E2597A">
        <w:rPr>
          <w:i/>
          <w:sz w:val="22"/>
          <w:szCs w:val="22"/>
        </w:rPr>
        <w:lastRenderedPageBreak/>
        <w:t>Work Package</w:t>
      </w:r>
      <w:r w:rsidRPr="00E2597A">
        <w:rPr>
          <w:sz w:val="22"/>
          <w:szCs w:val="22"/>
        </w:rPr>
        <w:t xml:space="preserve"> data views are implemented as the user drills down into a Work Package as shown in Figures 6 below.  This data view allows users to obtain information about a Work Package and their corresponding workflow statuses.  A list of actions is presented based on the current workflow state and the current user’s permissions.  The user can use the data view to upload, check-in and check-out documents, and to inspect system generated log entries and comments made by users at various workflow stages.</w:t>
      </w:r>
    </w:p>
    <w:p w:rsidR="007A7C35" w:rsidRDefault="007A7C35" w:rsidP="007A7C35">
      <w:pPr>
        <w:keepNext/>
      </w:pPr>
      <w:r w:rsidRPr="007A7C35">
        <w:rPr>
          <w:noProof/>
        </w:rPr>
        <w:drawing>
          <wp:inline distT="0" distB="0" distL="0" distR="0">
            <wp:extent cx="5943600" cy="4760054"/>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43600" cy="4760054"/>
                    </a:xfrm>
                    <a:prstGeom prst="rect">
                      <a:avLst/>
                    </a:prstGeom>
                    <a:noFill/>
                    <a:ln w="9525">
                      <a:noFill/>
                      <a:miter lim="800000"/>
                      <a:headEnd/>
                      <a:tailEnd/>
                    </a:ln>
                  </pic:spPr>
                </pic:pic>
              </a:graphicData>
            </a:graphic>
          </wp:inline>
        </w:drawing>
      </w:r>
    </w:p>
    <w:p w:rsidR="007A7C35" w:rsidRPr="00E2597A" w:rsidRDefault="007A7C35"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5</w:t>
      </w:r>
      <w:r w:rsidR="003A0A96" w:rsidRPr="00E2597A">
        <w:rPr>
          <w:color w:val="auto"/>
          <w:sz w:val="22"/>
          <w:szCs w:val="22"/>
        </w:rPr>
        <w:fldChar w:fldCharType="end"/>
      </w:r>
      <w:r w:rsidRPr="00E2597A">
        <w:rPr>
          <w:color w:val="auto"/>
          <w:sz w:val="22"/>
          <w:szCs w:val="22"/>
        </w:rPr>
        <w:t>: Sample 3</w:t>
      </w:r>
    </w:p>
    <w:p w:rsidR="007A7C35" w:rsidRPr="00AB5416" w:rsidRDefault="007A7C35" w:rsidP="00AB5416">
      <w:pPr>
        <w:pStyle w:val="Heading2"/>
        <w:numPr>
          <w:ilvl w:val="1"/>
          <w:numId w:val="3"/>
        </w:numPr>
        <w:spacing w:before="0" w:after="240" w:line="240" w:lineRule="auto"/>
        <w:rPr>
          <w:rFonts w:ascii="Arial" w:hAnsi="Arial" w:cs="Arial"/>
          <w:color w:val="auto"/>
          <w:sz w:val="24"/>
          <w:szCs w:val="24"/>
        </w:rPr>
      </w:pPr>
      <w:bookmarkStart w:id="93" w:name="_Toc327878349"/>
      <w:bookmarkStart w:id="94" w:name="_Toc352059525"/>
      <w:bookmarkStart w:id="95" w:name="_Toc352059713"/>
      <w:bookmarkStart w:id="96" w:name="_Toc366503881"/>
      <w:r w:rsidRPr="00AB5416">
        <w:rPr>
          <w:rFonts w:ascii="Arial" w:hAnsi="Arial" w:cs="Arial"/>
          <w:color w:val="auto"/>
          <w:sz w:val="24"/>
          <w:szCs w:val="24"/>
        </w:rPr>
        <w:t>Web Parts</w:t>
      </w:r>
      <w:bookmarkEnd w:id="93"/>
      <w:bookmarkEnd w:id="94"/>
      <w:bookmarkEnd w:id="95"/>
      <w:bookmarkEnd w:id="96"/>
    </w:p>
    <w:p w:rsidR="007A7C35" w:rsidRPr="00E2597A" w:rsidRDefault="007A7C35" w:rsidP="00E2597A">
      <w:pPr>
        <w:ind w:left="360"/>
        <w:rPr>
          <w:sz w:val="22"/>
          <w:szCs w:val="22"/>
        </w:rPr>
      </w:pPr>
      <w:r w:rsidRPr="00E2597A">
        <w:rPr>
          <w:sz w:val="22"/>
          <w:szCs w:val="22"/>
        </w:rPr>
        <w:t xml:space="preserve">At different states of a Work Package workflow, users can perform various actions such as: editing work package data; assigning a reviewer or writer; and adding comments or approve or reject a draft.   These actions are handled using custom web parts, with exceptions for edit package, which is handled by customized list forms.  The following table contains a list of possible actions based on a given workflow state and the web part used to perform the action.  It’s important to note that same actions may appear in different workflow states and same web parts may be used to handle similar actions. </w:t>
      </w:r>
    </w:p>
    <w:p w:rsidR="007A7C35" w:rsidRPr="00E2597A" w:rsidRDefault="007A7C35" w:rsidP="00E2597A">
      <w:pPr>
        <w:ind w:firstLine="360"/>
        <w:rPr>
          <w:sz w:val="22"/>
          <w:szCs w:val="22"/>
        </w:rPr>
      </w:pPr>
      <w:r w:rsidRPr="00E2597A">
        <w:rPr>
          <w:sz w:val="22"/>
          <w:szCs w:val="22"/>
        </w:rPr>
        <w:t>The following section describes how each web part is implemented.</w:t>
      </w:r>
    </w:p>
    <w:p w:rsidR="007A7C35" w:rsidRPr="00E2597A" w:rsidRDefault="007A7C35" w:rsidP="00E2597A">
      <w:pPr>
        <w:pStyle w:val="ListParagraph"/>
        <w:numPr>
          <w:ilvl w:val="0"/>
          <w:numId w:val="11"/>
        </w:numPr>
        <w:rPr>
          <w:sz w:val="22"/>
          <w:szCs w:val="22"/>
        </w:rPr>
      </w:pPr>
      <w:r w:rsidRPr="00E2597A">
        <w:rPr>
          <w:b/>
          <w:sz w:val="22"/>
          <w:szCs w:val="22"/>
        </w:rPr>
        <w:lastRenderedPageBreak/>
        <w:t>Action List Web Part</w:t>
      </w:r>
      <w:r w:rsidRPr="00E2597A">
        <w:rPr>
          <w:sz w:val="22"/>
          <w:szCs w:val="22"/>
        </w:rPr>
        <w:t>: This web part, as shown in Figure 7, renders a collection of action link buttons on the work package data view page.  Each action button links to an action page, implemented as a regular SharePoint site page that contains web parts used to handle the corresponding action.  The rendering of the action list is dynamic as it is based on the current workflow state and what actions the current user is permitted to perform.  In other words, the rendering of action buttons is both workflow state and user specific.</w:t>
      </w:r>
    </w:p>
    <w:p w:rsidR="00E2597A" w:rsidRDefault="00E2597A" w:rsidP="00E2597A">
      <w:pPr>
        <w:keepNext/>
      </w:pPr>
      <w:r w:rsidRPr="00E2597A">
        <w:rPr>
          <w:noProof/>
        </w:rPr>
        <w:drawing>
          <wp:inline distT="0" distB="0" distL="0" distR="0">
            <wp:extent cx="5943600" cy="440920"/>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943600" cy="440920"/>
                    </a:xfrm>
                    <a:prstGeom prst="rect">
                      <a:avLst/>
                    </a:prstGeom>
                    <a:noFill/>
                    <a:ln w="9525">
                      <a:noFill/>
                      <a:miter lim="800000"/>
                      <a:headEnd/>
                      <a:tailEnd/>
                    </a:ln>
                  </pic:spPr>
                </pic:pic>
              </a:graphicData>
            </a:graphic>
          </wp:inline>
        </w:drawing>
      </w:r>
    </w:p>
    <w:p w:rsidR="00E2597A" w:rsidRPr="00E2597A" w:rsidRDefault="00E2597A"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6</w:t>
      </w:r>
      <w:r w:rsidR="003A0A96" w:rsidRPr="00E2597A">
        <w:rPr>
          <w:color w:val="auto"/>
          <w:sz w:val="22"/>
          <w:szCs w:val="22"/>
        </w:rPr>
        <w:fldChar w:fldCharType="end"/>
      </w:r>
      <w:r w:rsidRPr="00E2597A">
        <w:rPr>
          <w:color w:val="auto"/>
          <w:sz w:val="22"/>
          <w:szCs w:val="22"/>
        </w:rPr>
        <w:t>: Sample 4</w:t>
      </w:r>
    </w:p>
    <w:p w:rsidR="00E2597A" w:rsidRPr="00E2597A" w:rsidRDefault="00E2597A" w:rsidP="00E2597A">
      <w:pPr>
        <w:pStyle w:val="ListParagraph"/>
        <w:numPr>
          <w:ilvl w:val="0"/>
          <w:numId w:val="12"/>
        </w:numPr>
        <w:rPr>
          <w:b/>
          <w:sz w:val="22"/>
          <w:szCs w:val="22"/>
        </w:rPr>
      </w:pPr>
      <w:r w:rsidRPr="00E2597A">
        <w:rPr>
          <w:b/>
          <w:sz w:val="22"/>
          <w:szCs w:val="22"/>
        </w:rPr>
        <w:t xml:space="preserve">Assignment Web Part:  </w:t>
      </w:r>
      <w:r w:rsidRPr="00E2597A">
        <w:rPr>
          <w:sz w:val="22"/>
          <w:szCs w:val="22"/>
        </w:rPr>
        <w:t xml:space="preserve">This web part, as shown in Figure 8, is used for all assignment related actions.   From top to bottom, it allows an end user to select one or many organizational units and their corresponding reviewers and due dates.  Division, branch and assistant branch fields are implemented as cascading dropdown lists so that selection of organizational unit at a higher level determines what choices are available at lower levels.  Since Reviewers and writers are organizational unit specific as defined in the </w:t>
      </w:r>
      <w:r w:rsidRPr="00E2597A">
        <w:rPr>
          <w:i/>
          <w:sz w:val="22"/>
          <w:szCs w:val="22"/>
        </w:rPr>
        <w:t>Reviewer Members</w:t>
      </w:r>
      <w:r w:rsidRPr="00E2597A">
        <w:rPr>
          <w:sz w:val="22"/>
          <w:szCs w:val="22"/>
        </w:rPr>
        <w:t xml:space="preserve"> and </w:t>
      </w:r>
      <w:r w:rsidRPr="00E2597A">
        <w:rPr>
          <w:i/>
          <w:sz w:val="22"/>
          <w:szCs w:val="22"/>
        </w:rPr>
        <w:t>Writer Members</w:t>
      </w:r>
      <w:r w:rsidRPr="00E2597A">
        <w:rPr>
          <w:sz w:val="22"/>
          <w:szCs w:val="22"/>
        </w:rPr>
        <w:t xml:space="preserve"> fields in </w:t>
      </w:r>
      <w:r w:rsidRPr="00E2597A">
        <w:rPr>
          <w:i/>
          <w:sz w:val="22"/>
          <w:szCs w:val="22"/>
        </w:rPr>
        <w:t>Division</w:t>
      </w:r>
      <w:r w:rsidRPr="00E2597A">
        <w:rPr>
          <w:sz w:val="22"/>
          <w:szCs w:val="22"/>
        </w:rPr>
        <w:t xml:space="preserve"> and </w:t>
      </w:r>
      <w:r w:rsidRPr="00E2597A">
        <w:rPr>
          <w:i/>
          <w:sz w:val="22"/>
          <w:szCs w:val="22"/>
        </w:rPr>
        <w:t>Branch</w:t>
      </w:r>
      <w:r w:rsidRPr="00E2597A">
        <w:rPr>
          <w:sz w:val="22"/>
          <w:szCs w:val="22"/>
        </w:rPr>
        <w:t xml:space="preserve"> custom lists, reviewer and writer dropdown lists are populated based on selections made at the organizational unit level.  Data fields in this web part are stored as folder attributes in work package folders.  This web part is shared by reviewers at all levels and it is used to perform the initial assignments as well as reassignments.  Reviewers at lower levels cannot make assignment modifications for reviewers at higher levels.  In these cases, fields related to higher level assignment settings will be disabled.  When a writer is required to acknowledge a writing assignment, the reviewer who makes the assignment needs to check the </w:t>
      </w:r>
      <w:r w:rsidRPr="00E2597A">
        <w:rPr>
          <w:i/>
          <w:sz w:val="22"/>
          <w:szCs w:val="22"/>
        </w:rPr>
        <w:t>Writer Acknowledgement</w:t>
      </w:r>
      <w:r w:rsidRPr="00E2597A">
        <w:rPr>
          <w:sz w:val="22"/>
          <w:szCs w:val="22"/>
        </w:rPr>
        <w:t xml:space="preserve"> check box.</w:t>
      </w:r>
    </w:p>
    <w:p w:rsidR="00E2597A" w:rsidRDefault="00E2597A" w:rsidP="00E2597A">
      <w:pPr>
        <w:keepNext/>
      </w:pPr>
      <w:r w:rsidRPr="00E2597A">
        <w:rPr>
          <w:noProof/>
        </w:rPr>
        <w:lastRenderedPageBreak/>
        <w:drawing>
          <wp:inline distT="0" distB="0" distL="0" distR="0">
            <wp:extent cx="4314825" cy="4010505"/>
            <wp:effectExtent l="19050" t="0" r="9525"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4314825" cy="4010505"/>
                    </a:xfrm>
                    <a:prstGeom prst="rect">
                      <a:avLst/>
                    </a:prstGeom>
                    <a:noFill/>
                    <a:ln w="9525">
                      <a:noFill/>
                      <a:miter lim="800000"/>
                      <a:headEnd/>
                      <a:tailEnd/>
                    </a:ln>
                  </pic:spPr>
                </pic:pic>
              </a:graphicData>
            </a:graphic>
          </wp:inline>
        </w:drawing>
      </w:r>
    </w:p>
    <w:p w:rsidR="00E2597A" w:rsidRPr="00E2597A" w:rsidRDefault="00E2597A"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7</w:t>
      </w:r>
      <w:r w:rsidR="003A0A96" w:rsidRPr="00E2597A">
        <w:rPr>
          <w:color w:val="auto"/>
          <w:sz w:val="22"/>
          <w:szCs w:val="22"/>
        </w:rPr>
        <w:fldChar w:fldCharType="end"/>
      </w:r>
      <w:r w:rsidRPr="00E2597A">
        <w:rPr>
          <w:color w:val="auto"/>
          <w:sz w:val="22"/>
          <w:szCs w:val="22"/>
        </w:rPr>
        <w:t>: Sample 5</w:t>
      </w:r>
    </w:p>
    <w:p w:rsidR="00E2597A" w:rsidRPr="00E2597A" w:rsidRDefault="00E2597A" w:rsidP="00E2597A">
      <w:pPr>
        <w:pStyle w:val="ListParagraph"/>
        <w:numPr>
          <w:ilvl w:val="0"/>
          <w:numId w:val="12"/>
        </w:numPr>
        <w:rPr>
          <w:sz w:val="22"/>
          <w:szCs w:val="22"/>
        </w:rPr>
      </w:pPr>
      <w:r w:rsidRPr="00E2597A">
        <w:rPr>
          <w:b/>
          <w:sz w:val="22"/>
          <w:szCs w:val="22"/>
        </w:rPr>
        <w:t>Comments Web Part</w:t>
      </w:r>
      <w:r w:rsidRPr="00E2597A">
        <w:rPr>
          <w:sz w:val="22"/>
          <w:szCs w:val="22"/>
        </w:rPr>
        <w:t xml:space="preserve">:  This web part, as shown in Figure 9, allows end users to add comments or notes to a Work package or Work assignment at any workflow state.  It is also used when a user action requires additional information or instruction.  For example, when requesting a writer re-assignment, a writer needs to specify the reason for the request.  Comments are stored as </w:t>
      </w:r>
      <w:r w:rsidRPr="00E2597A">
        <w:rPr>
          <w:i/>
          <w:sz w:val="22"/>
          <w:szCs w:val="22"/>
        </w:rPr>
        <w:t>History Item</w:t>
      </w:r>
      <w:r w:rsidRPr="00E2597A">
        <w:rPr>
          <w:sz w:val="22"/>
          <w:szCs w:val="22"/>
        </w:rPr>
        <w:t xml:space="preserve"> folders.</w:t>
      </w:r>
    </w:p>
    <w:p w:rsidR="00E2597A" w:rsidRDefault="00E2597A" w:rsidP="00E2597A">
      <w:pPr>
        <w:keepNext/>
      </w:pPr>
      <w:r w:rsidRPr="00E2597A">
        <w:rPr>
          <w:noProof/>
        </w:rPr>
        <w:drawing>
          <wp:inline distT="0" distB="0" distL="0" distR="0">
            <wp:extent cx="4314825" cy="1499916"/>
            <wp:effectExtent l="19050" t="0" r="9525"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321186" cy="1502127"/>
                    </a:xfrm>
                    <a:prstGeom prst="rect">
                      <a:avLst/>
                    </a:prstGeom>
                    <a:noFill/>
                    <a:ln w="9525">
                      <a:noFill/>
                      <a:miter lim="800000"/>
                      <a:headEnd/>
                      <a:tailEnd/>
                    </a:ln>
                  </pic:spPr>
                </pic:pic>
              </a:graphicData>
            </a:graphic>
          </wp:inline>
        </w:drawing>
      </w:r>
    </w:p>
    <w:p w:rsidR="00E2597A" w:rsidRPr="00E2597A" w:rsidRDefault="00E2597A" w:rsidP="00E2597A">
      <w:pPr>
        <w:pStyle w:val="Caption"/>
        <w:jc w:val="center"/>
        <w:rPr>
          <w:color w:val="auto"/>
          <w:sz w:val="22"/>
          <w:szCs w:val="22"/>
        </w:rPr>
      </w:pPr>
      <w:r w:rsidRPr="00E2597A">
        <w:rPr>
          <w:color w:val="auto"/>
          <w:sz w:val="22"/>
          <w:szCs w:val="22"/>
        </w:rPr>
        <w:t xml:space="preserve">Figure </w:t>
      </w:r>
      <w:r w:rsidR="003A0A96" w:rsidRPr="00E2597A">
        <w:rPr>
          <w:color w:val="auto"/>
          <w:sz w:val="22"/>
          <w:szCs w:val="22"/>
        </w:rPr>
        <w:fldChar w:fldCharType="begin"/>
      </w:r>
      <w:r w:rsidRPr="00E2597A">
        <w:rPr>
          <w:color w:val="auto"/>
          <w:sz w:val="22"/>
          <w:szCs w:val="22"/>
        </w:rPr>
        <w:instrText xml:space="preserve"> SEQ Figure \* ARABIC </w:instrText>
      </w:r>
      <w:r w:rsidR="003A0A96" w:rsidRPr="00E2597A">
        <w:rPr>
          <w:color w:val="auto"/>
          <w:sz w:val="22"/>
          <w:szCs w:val="22"/>
        </w:rPr>
        <w:fldChar w:fldCharType="separate"/>
      </w:r>
      <w:r w:rsidR="002F7D92">
        <w:rPr>
          <w:noProof/>
          <w:color w:val="auto"/>
          <w:sz w:val="22"/>
          <w:szCs w:val="22"/>
        </w:rPr>
        <w:t>8</w:t>
      </w:r>
      <w:r w:rsidR="003A0A96" w:rsidRPr="00E2597A">
        <w:rPr>
          <w:color w:val="auto"/>
          <w:sz w:val="22"/>
          <w:szCs w:val="22"/>
        </w:rPr>
        <w:fldChar w:fldCharType="end"/>
      </w:r>
      <w:r w:rsidRPr="00E2597A">
        <w:rPr>
          <w:color w:val="auto"/>
          <w:sz w:val="22"/>
          <w:szCs w:val="22"/>
        </w:rPr>
        <w:t>: Sample 6</w:t>
      </w:r>
    </w:p>
    <w:p w:rsidR="00E2597A" w:rsidRPr="00AB5416" w:rsidRDefault="00E2597A" w:rsidP="00AB5416">
      <w:pPr>
        <w:pStyle w:val="Heading2"/>
        <w:numPr>
          <w:ilvl w:val="1"/>
          <w:numId w:val="3"/>
        </w:numPr>
        <w:spacing w:before="0" w:after="240" w:line="240" w:lineRule="auto"/>
        <w:rPr>
          <w:rFonts w:ascii="Arial" w:hAnsi="Arial" w:cs="Arial"/>
          <w:color w:val="auto"/>
          <w:sz w:val="24"/>
          <w:szCs w:val="24"/>
        </w:rPr>
      </w:pPr>
      <w:bookmarkStart w:id="97" w:name="_Toc327878350"/>
      <w:bookmarkStart w:id="98" w:name="_Toc352059526"/>
      <w:bookmarkStart w:id="99" w:name="_Toc352059714"/>
      <w:bookmarkStart w:id="100" w:name="_Toc366503882"/>
      <w:r w:rsidRPr="00AB5416">
        <w:rPr>
          <w:rFonts w:ascii="Arial" w:hAnsi="Arial" w:cs="Arial"/>
          <w:color w:val="auto"/>
          <w:sz w:val="24"/>
          <w:szCs w:val="24"/>
        </w:rPr>
        <w:t>Workflows</w:t>
      </w:r>
      <w:bookmarkEnd w:id="97"/>
      <w:bookmarkEnd w:id="98"/>
      <w:bookmarkEnd w:id="99"/>
      <w:bookmarkEnd w:id="100"/>
    </w:p>
    <w:p w:rsidR="00E2597A" w:rsidRPr="00E2597A" w:rsidRDefault="00E2597A" w:rsidP="00E2597A">
      <w:pPr>
        <w:ind w:left="360"/>
        <w:rPr>
          <w:sz w:val="22"/>
          <w:szCs w:val="22"/>
        </w:rPr>
      </w:pPr>
      <w:r w:rsidRPr="00E2597A">
        <w:rPr>
          <w:sz w:val="22"/>
          <w:szCs w:val="22"/>
        </w:rPr>
        <w:t xml:space="preserve">At different states of a Work Package workflow, users can perform various actions such as: editing work package data; assigning a reviewer or writer; and adding comments or approve or reject a draft.   These actions are handled using custom web parts, with exceptions for edit package, which is handled by customized list </w:t>
      </w:r>
      <w:r w:rsidRPr="00E2597A">
        <w:rPr>
          <w:sz w:val="22"/>
          <w:szCs w:val="22"/>
        </w:rPr>
        <w:lastRenderedPageBreak/>
        <w:t>forms.  The following table contains a list of possible actions based on a given workflow state and the web part used to perform the action.  It’s important to note that same actions may appear in different workflow states and same web parts may be used to handle similar actions.</w:t>
      </w:r>
    </w:p>
    <w:tbl>
      <w:tblPr>
        <w:tblStyle w:val="TableGrid"/>
        <w:tblW w:w="0" w:type="auto"/>
        <w:tblLook w:val="04A0"/>
      </w:tblPr>
      <w:tblGrid>
        <w:gridCol w:w="2076"/>
        <w:gridCol w:w="7500"/>
      </w:tblGrid>
      <w:tr w:rsidR="00E2597A" w:rsidTr="005B3ED3">
        <w:trPr>
          <w:trHeight w:val="368"/>
          <w:tblHeader/>
        </w:trPr>
        <w:tc>
          <w:tcPr>
            <w:tcW w:w="2076" w:type="dxa"/>
            <w:shd w:val="clear" w:color="auto" w:fill="1F497D" w:themeFill="text2"/>
          </w:tcPr>
          <w:p w:rsidR="00E2597A" w:rsidRPr="005B3ED3" w:rsidRDefault="00E2597A" w:rsidP="005B3ED3">
            <w:pPr>
              <w:jc w:val="center"/>
              <w:rPr>
                <w:b/>
                <w:color w:val="FFFFFF" w:themeColor="background1"/>
              </w:rPr>
            </w:pPr>
            <w:r w:rsidRPr="005B3ED3">
              <w:rPr>
                <w:b/>
                <w:color w:val="FFFFFF" w:themeColor="background1"/>
              </w:rPr>
              <w:t>Workflow Name</w:t>
            </w:r>
          </w:p>
        </w:tc>
        <w:tc>
          <w:tcPr>
            <w:tcW w:w="7500" w:type="dxa"/>
            <w:shd w:val="clear" w:color="auto" w:fill="1F497D" w:themeFill="text2"/>
          </w:tcPr>
          <w:p w:rsidR="00E2597A" w:rsidRPr="005B3ED3" w:rsidRDefault="00E2597A" w:rsidP="005B3ED3">
            <w:pPr>
              <w:jc w:val="center"/>
              <w:rPr>
                <w:b/>
                <w:color w:val="FFFFFF" w:themeColor="background1"/>
              </w:rPr>
            </w:pPr>
            <w:r w:rsidRPr="005B3ED3">
              <w:rPr>
                <w:b/>
                <w:color w:val="FFFFFF" w:themeColor="background1"/>
              </w:rPr>
              <w:t>Detail Workflow Description and Purpose</w:t>
            </w:r>
          </w:p>
        </w:tc>
      </w:tr>
      <w:tr w:rsidR="00E2597A" w:rsidTr="00E2597A">
        <w:tc>
          <w:tcPr>
            <w:tcW w:w="2076" w:type="dxa"/>
          </w:tcPr>
          <w:p w:rsidR="00E2597A" w:rsidRPr="004B0829" w:rsidRDefault="00E2597A" w:rsidP="00D5557B">
            <w:pPr>
              <w:rPr>
                <w:i/>
              </w:rPr>
            </w:pPr>
            <w:r w:rsidRPr="004B0829">
              <w:rPr>
                <w:i/>
              </w:rPr>
              <w:t>Primary Actor</w:t>
            </w:r>
          </w:p>
        </w:tc>
        <w:tc>
          <w:tcPr>
            <w:tcW w:w="7500" w:type="dxa"/>
          </w:tcPr>
          <w:p w:rsidR="00E2597A" w:rsidRDefault="00E2597A" w:rsidP="00D5557B">
            <w:r>
              <w:t>Current actor defined in an expression with Mercury specific syntax.  Using the expression can avoid hard coded references to Mercury users</w:t>
            </w:r>
          </w:p>
        </w:tc>
      </w:tr>
      <w:tr w:rsidR="00E2597A" w:rsidTr="00E2597A">
        <w:tc>
          <w:tcPr>
            <w:tcW w:w="2076" w:type="dxa"/>
          </w:tcPr>
          <w:p w:rsidR="00E2597A" w:rsidRPr="004B0829" w:rsidRDefault="00E2597A" w:rsidP="00D5557B">
            <w:pPr>
              <w:rPr>
                <w:i/>
              </w:rPr>
            </w:pPr>
            <w:r w:rsidRPr="004B0829">
              <w:rPr>
                <w:i/>
              </w:rPr>
              <w:t>Primary Actor CC</w:t>
            </w:r>
          </w:p>
        </w:tc>
        <w:tc>
          <w:tcPr>
            <w:tcW w:w="7500" w:type="dxa"/>
          </w:tcPr>
          <w:p w:rsidR="00E2597A" w:rsidRDefault="00E2597A" w:rsidP="00D5557B">
            <w:r>
              <w:t xml:space="preserve">The action request email can be </w:t>
            </w:r>
            <w:proofErr w:type="spellStart"/>
            <w:r>
              <w:t>CC’d</w:t>
            </w:r>
            <w:proofErr w:type="spellEnd"/>
            <w:r>
              <w:t xml:space="preserve"> to another person if needed.  Defined using custom expressions.</w:t>
            </w:r>
          </w:p>
        </w:tc>
      </w:tr>
      <w:tr w:rsidR="00E2597A" w:rsidTr="00E2597A">
        <w:tc>
          <w:tcPr>
            <w:tcW w:w="2076" w:type="dxa"/>
          </w:tcPr>
          <w:p w:rsidR="00E2597A" w:rsidRPr="00C76482" w:rsidRDefault="00E2597A" w:rsidP="00D5557B">
            <w:pPr>
              <w:rPr>
                <w:i/>
              </w:rPr>
            </w:pPr>
            <w:r w:rsidRPr="00C76482">
              <w:rPr>
                <w:i/>
              </w:rPr>
              <w:t>Action Request Subject</w:t>
            </w:r>
          </w:p>
        </w:tc>
        <w:tc>
          <w:tcPr>
            <w:tcW w:w="7500" w:type="dxa"/>
          </w:tcPr>
          <w:p w:rsidR="00E2597A" w:rsidRDefault="00E2597A" w:rsidP="00D5557B">
            <w:r>
              <w:t>Subject line of the action request email</w:t>
            </w:r>
          </w:p>
        </w:tc>
      </w:tr>
      <w:tr w:rsidR="00E2597A" w:rsidTr="00E2597A">
        <w:tc>
          <w:tcPr>
            <w:tcW w:w="2076" w:type="dxa"/>
          </w:tcPr>
          <w:p w:rsidR="00E2597A" w:rsidRPr="00C76482" w:rsidRDefault="00E2597A" w:rsidP="00D5557B">
            <w:pPr>
              <w:rPr>
                <w:i/>
              </w:rPr>
            </w:pPr>
            <w:r w:rsidRPr="00C76482">
              <w:rPr>
                <w:i/>
              </w:rPr>
              <w:t>Action Request Body</w:t>
            </w:r>
          </w:p>
        </w:tc>
        <w:tc>
          <w:tcPr>
            <w:tcW w:w="7500" w:type="dxa"/>
          </w:tcPr>
          <w:p w:rsidR="00E2597A" w:rsidRDefault="00E2597A" w:rsidP="00D5557B">
            <w:r>
              <w:t>Verbiage to include in the static portion of the action request email.</w:t>
            </w:r>
          </w:p>
        </w:tc>
      </w:tr>
      <w:tr w:rsidR="00E2597A" w:rsidTr="00E2597A">
        <w:tc>
          <w:tcPr>
            <w:tcW w:w="2076" w:type="dxa"/>
          </w:tcPr>
          <w:p w:rsidR="00E2597A" w:rsidRPr="00C76482" w:rsidRDefault="00E2597A" w:rsidP="00D5557B">
            <w:pPr>
              <w:rPr>
                <w:i/>
              </w:rPr>
            </w:pPr>
            <w:r w:rsidRPr="00C76482">
              <w:rPr>
                <w:i/>
              </w:rPr>
              <w:t>Status Notification Recipient</w:t>
            </w:r>
          </w:p>
        </w:tc>
        <w:tc>
          <w:tcPr>
            <w:tcW w:w="7500" w:type="dxa"/>
          </w:tcPr>
          <w:p w:rsidR="00E2597A" w:rsidRDefault="00E2597A" w:rsidP="00D5557B">
            <w:r>
              <w:t>Person who needs to receive notification email.  Defined using custom expressions.</w:t>
            </w:r>
          </w:p>
        </w:tc>
      </w:tr>
      <w:tr w:rsidR="00E2597A" w:rsidTr="00E2597A">
        <w:tc>
          <w:tcPr>
            <w:tcW w:w="2076" w:type="dxa"/>
          </w:tcPr>
          <w:p w:rsidR="00E2597A" w:rsidRDefault="00E2597A" w:rsidP="00D5557B">
            <w:r w:rsidRPr="00C76482">
              <w:rPr>
                <w:i/>
              </w:rPr>
              <w:t>Status Notification</w:t>
            </w:r>
            <w:r>
              <w:rPr>
                <w:i/>
              </w:rPr>
              <w:t xml:space="preserve"> Subject</w:t>
            </w:r>
          </w:p>
        </w:tc>
        <w:tc>
          <w:tcPr>
            <w:tcW w:w="7500" w:type="dxa"/>
          </w:tcPr>
          <w:p w:rsidR="00E2597A" w:rsidRDefault="00E2597A" w:rsidP="00D5557B">
            <w:r>
              <w:t>Subject line of the notification email</w:t>
            </w:r>
          </w:p>
        </w:tc>
      </w:tr>
      <w:tr w:rsidR="00E2597A" w:rsidTr="00E2597A">
        <w:tc>
          <w:tcPr>
            <w:tcW w:w="2076" w:type="dxa"/>
          </w:tcPr>
          <w:p w:rsidR="00E2597A" w:rsidRDefault="00E2597A" w:rsidP="00D5557B">
            <w:r w:rsidRPr="00C76482">
              <w:rPr>
                <w:i/>
              </w:rPr>
              <w:t>Status Notification</w:t>
            </w:r>
            <w:r>
              <w:rPr>
                <w:i/>
              </w:rPr>
              <w:t xml:space="preserve"> Body</w:t>
            </w:r>
          </w:p>
        </w:tc>
        <w:tc>
          <w:tcPr>
            <w:tcW w:w="7500" w:type="dxa"/>
          </w:tcPr>
          <w:p w:rsidR="00E2597A" w:rsidRDefault="00E2597A" w:rsidP="00D5557B">
            <w:pPr>
              <w:keepNext/>
            </w:pPr>
            <w:r>
              <w:t>Verbiage to include in the static portion of the notification email.</w:t>
            </w:r>
          </w:p>
        </w:tc>
      </w:tr>
    </w:tbl>
    <w:p w:rsidR="00E2597A" w:rsidRPr="00E2597A" w:rsidRDefault="00E2597A" w:rsidP="00E2597A">
      <w:pPr>
        <w:pStyle w:val="Caption"/>
        <w:keepNext/>
        <w:jc w:val="center"/>
        <w:rPr>
          <w:color w:val="auto"/>
          <w:sz w:val="22"/>
          <w:szCs w:val="22"/>
        </w:rPr>
      </w:pPr>
      <w:r w:rsidRPr="00E2597A">
        <w:rPr>
          <w:color w:val="auto"/>
          <w:sz w:val="22"/>
          <w:szCs w:val="22"/>
        </w:rPr>
        <w:t xml:space="preserve">Table </w:t>
      </w:r>
      <w:r w:rsidR="003A0A96" w:rsidRPr="00E2597A">
        <w:rPr>
          <w:color w:val="auto"/>
          <w:sz w:val="22"/>
          <w:szCs w:val="22"/>
        </w:rPr>
        <w:fldChar w:fldCharType="begin"/>
      </w:r>
      <w:r w:rsidRPr="00E2597A">
        <w:rPr>
          <w:color w:val="auto"/>
          <w:sz w:val="22"/>
          <w:szCs w:val="22"/>
        </w:rPr>
        <w:instrText xml:space="preserve"> SEQ Table \* ARABIC </w:instrText>
      </w:r>
      <w:r w:rsidR="003A0A96" w:rsidRPr="00E2597A">
        <w:rPr>
          <w:color w:val="auto"/>
          <w:sz w:val="22"/>
          <w:szCs w:val="22"/>
        </w:rPr>
        <w:fldChar w:fldCharType="separate"/>
      </w:r>
      <w:r w:rsidR="002F7D92">
        <w:rPr>
          <w:noProof/>
          <w:color w:val="auto"/>
          <w:sz w:val="22"/>
          <w:szCs w:val="22"/>
        </w:rPr>
        <w:t>4</w:t>
      </w:r>
      <w:r w:rsidR="003A0A96" w:rsidRPr="00E2597A">
        <w:rPr>
          <w:color w:val="auto"/>
          <w:sz w:val="22"/>
          <w:szCs w:val="22"/>
        </w:rPr>
        <w:fldChar w:fldCharType="end"/>
      </w:r>
      <w:r w:rsidRPr="00E2597A">
        <w:rPr>
          <w:color w:val="auto"/>
          <w:sz w:val="22"/>
          <w:szCs w:val="22"/>
        </w:rPr>
        <w:t>: Workflow Description &amp; Purpose Table</w:t>
      </w:r>
    </w:p>
    <w:p w:rsidR="00E2597A" w:rsidRPr="00AB5416" w:rsidRDefault="00E2597A" w:rsidP="00AB5416">
      <w:pPr>
        <w:pStyle w:val="Heading2"/>
        <w:numPr>
          <w:ilvl w:val="1"/>
          <w:numId w:val="3"/>
        </w:numPr>
        <w:spacing w:before="0" w:after="240" w:line="240" w:lineRule="auto"/>
        <w:rPr>
          <w:rFonts w:ascii="Arial" w:hAnsi="Arial" w:cs="Arial"/>
          <w:color w:val="auto"/>
          <w:sz w:val="24"/>
          <w:szCs w:val="24"/>
        </w:rPr>
      </w:pPr>
      <w:bookmarkStart w:id="101" w:name="_Toc327878351"/>
      <w:bookmarkStart w:id="102" w:name="_Toc352059527"/>
      <w:bookmarkStart w:id="103" w:name="_Toc352059715"/>
      <w:bookmarkStart w:id="104" w:name="_Toc366503883"/>
      <w:r w:rsidRPr="00AB5416">
        <w:rPr>
          <w:rFonts w:ascii="Arial" w:hAnsi="Arial" w:cs="Arial"/>
          <w:color w:val="auto"/>
          <w:sz w:val="24"/>
          <w:szCs w:val="24"/>
        </w:rPr>
        <w:t>Search</w:t>
      </w:r>
      <w:bookmarkEnd w:id="101"/>
      <w:bookmarkEnd w:id="102"/>
      <w:bookmarkEnd w:id="103"/>
      <w:bookmarkEnd w:id="104"/>
    </w:p>
    <w:p w:rsidR="00E2597A" w:rsidRPr="00E2597A" w:rsidRDefault="00E2597A" w:rsidP="00E2597A">
      <w:pPr>
        <w:ind w:left="360"/>
        <w:rPr>
          <w:sz w:val="22"/>
          <w:szCs w:val="22"/>
        </w:rPr>
      </w:pPr>
      <w:r w:rsidRPr="00E2597A">
        <w:rPr>
          <w:sz w:val="22"/>
          <w:szCs w:val="22"/>
        </w:rPr>
        <w:t>SharePoint’s standard search function has been customized to provide metadata level search capability and present items returned from searches in the context of their corresponding work packages or work assignments.</w:t>
      </w:r>
    </w:p>
    <w:p w:rsidR="00E2597A" w:rsidRPr="00E2597A" w:rsidRDefault="00E2597A" w:rsidP="00E2597A">
      <w:pPr>
        <w:ind w:left="360"/>
        <w:rPr>
          <w:sz w:val="22"/>
          <w:szCs w:val="22"/>
        </w:rPr>
      </w:pPr>
      <w:r w:rsidRPr="00E2597A">
        <w:rPr>
          <w:sz w:val="22"/>
          <w:szCs w:val="22"/>
        </w:rPr>
        <w:t>Twelve new managed properties are defined within the SharePoint Application that hosts the application site collection.  They are listed in the following table:</w:t>
      </w:r>
    </w:p>
    <w:tbl>
      <w:tblPr>
        <w:tblStyle w:val="TableGrid"/>
        <w:tblW w:w="0" w:type="auto"/>
        <w:tblLook w:val="04A0"/>
      </w:tblPr>
      <w:tblGrid>
        <w:gridCol w:w="3016"/>
        <w:gridCol w:w="1066"/>
        <w:gridCol w:w="5494"/>
      </w:tblGrid>
      <w:tr w:rsidR="00E2597A" w:rsidTr="005B3ED3">
        <w:trPr>
          <w:trHeight w:val="620"/>
          <w:tblHeader/>
        </w:trPr>
        <w:tc>
          <w:tcPr>
            <w:tcW w:w="3016" w:type="dxa"/>
            <w:shd w:val="clear" w:color="auto" w:fill="1F497D" w:themeFill="text2"/>
          </w:tcPr>
          <w:p w:rsidR="00E2597A" w:rsidRPr="005B3ED3" w:rsidRDefault="00E2597A" w:rsidP="005B3ED3">
            <w:pPr>
              <w:jc w:val="center"/>
              <w:rPr>
                <w:b/>
                <w:color w:val="FFFFFF" w:themeColor="background1"/>
              </w:rPr>
            </w:pPr>
            <w:r w:rsidRPr="005B3ED3">
              <w:rPr>
                <w:b/>
                <w:color w:val="FFFFFF" w:themeColor="background1"/>
              </w:rPr>
              <w:t>Managed Property Name</w:t>
            </w:r>
          </w:p>
        </w:tc>
        <w:tc>
          <w:tcPr>
            <w:tcW w:w="1066" w:type="dxa"/>
            <w:shd w:val="clear" w:color="auto" w:fill="1F497D" w:themeFill="text2"/>
          </w:tcPr>
          <w:p w:rsidR="00E2597A" w:rsidRPr="005B3ED3" w:rsidRDefault="00E2597A" w:rsidP="005B3ED3">
            <w:pPr>
              <w:jc w:val="center"/>
              <w:rPr>
                <w:b/>
                <w:color w:val="FFFFFF" w:themeColor="background1"/>
              </w:rPr>
            </w:pPr>
            <w:r w:rsidRPr="005B3ED3">
              <w:rPr>
                <w:b/>
                <w:color w:val="FFFFFF" w:themeColor="background1"/>
              </w:rPr>
              <w:t>Data Type</w:t>
            </w:r>
          </w:p>
        </w:tc>
        <w:tc>
          <w:tcPr>
            <w:tcW w:w="5494" w:type="dxa"/>
            <w:shd w:val="clear" w:color="auto" w:fill="1F497D" w:themeFill="text2"/>
          </w:tcPr>
          <w:p w:rsidR="00E2597A" w:rsidRPr="005B3ED3" w:rsidRDefault="00E2597A" w:rsidP="005B3ED3">
            <w:pPr>
              <w:jc w:val="center"/>
              <w:rPr>
                <w:b/>
                <w:color w:val="FFFFFF" w:themeColor="background1"/>
              </w:rPr>
            </w:pPr>
            <w:r w:rsidRPr="005B3ED3">
              <w:rPr>
                <w:b/>
                <w:color w:val="FFFFFF" w:themeColor="background1"/>
              </w:rPr>
              <w:t>Note</w:t>
            </w:r>
          </w:p>
        </w:tc>
      </w:tr>
      <w:tr w:rsidR="00E2597A" w:rsidTr="00E2597A">
        <w:tc>
          <w:tcPr>
            <w:tcW w:w="3016" w:type="dxa"/>
          </w:tcPr>
          <w:p w:rsidR="00E2597A" w:rsidRPr="00A00E3C" w:rsidRDefault="00E2597A" w:rsidP="00D5557B">
            <w:pPr>
              <w:rPr>
                <w:i/>
              </w:rPr>
            </w:pPr>
            <w:proofErr w:type="spellStart"/>
            <w:r>
              <w:rPr>
                <w:i/>
              </w:rPr>
              <w:t>AddresseeName</w:t>
            </w:r>
            <w:proofErr w:type="spellEnd"/>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Addressee Name </w:t>
            </w:r>
            <w:r>
              <w:t xml:space="preserve">field on </w:t>
            </w:r>
            <w:r w:rsidRPr="00A00E3C">
              <w:rPr>
                <w:i/>
              </w:rPr>
              <w:t xml:space="preserve">Work </w:t>
            </w:r>
            <w:r>
              <w:rPr>
                <w:i/>
              </w:rPr>
              <w:t xml:space="preserve">Package </w:t>
            </w:r>
            <w:r>
              <w:t>folder</w:t>
            </w:r>
          </w:p>
        </w:tc>
      </w:tr>
      <w:tr w:rsidR="00E2597A" w:rsidTr="00E2597A">
        <w:tc>
          <w:tcPr>
            <w:tcW w:w="3016" w:type="dxa"/>
          </w:tcPr>
          <w:p w:rsidR="00E2597A" w:rsidRPr="00A00E3C" w:rsidRDefault="00E2597A" w:rsidP="00D5557B">
            <w:pPr>
              <w:rPr>
                <w:i/>
              </w:rPr>
            </w:pPr>
            <w:proofErr w:type="spellStart"/>
            <w:r>
              <w:rPr>
                <w:i/>
              </w:rPr>
              <w:t>ControlNumber</w:t>
            </w:r>
            <w:proofErr w:type="spellEnd"/>
          </w:p>
        </w:tc>
        <w:tc>
          <w:tcPr>
            <w:tcW w:w="1066" w:type="dxa"/>
          </w:tcPr>
          <w:p w:rsidR="00E2597A" w:rsidRDefault="00E2597A" w:rsidP="00D5557B">
            <w:r>
              <w:t>Text</w:t>
            </w:r>
          </w:p>
        </w:tc>
        <w:tc>
          <w:tcPr>
            <w:tcW w:w="5494" w:type="dxa"/>
          </w:tcPr>
          <w:p w:rsidR="00E2597A" w:rsidRDefault="00E2597A" w:rsidP="00D5557B">
            <w:r>
              <w:t xml:space="preserve">Maps to </w:t>
            </w:r>
            <w:r>
              <w:rPr>
                <w:i/>
              </w:rPr>
              <w:t>Control Number</w:t>
            </w:r>
            <w:r>
              <w:t xml:space="preserve"> field on </w:t>
            </w:r>
            <w:r w:rsidRPr="00A00E3C">
              <w:rPr>
                <w:i/>
              </w:rPr>
              <w:t xml:space="preserve">Work </w:t>
            </w:r>
            <w:r>
              <w:rPr>
                <w:i/>
              </w:rPr>
              <w:t>Package</w:t>
            </w:r>
            <w:r>
              <w:t xml:space="preserve"> folder</w:t>
            </w:r>
          </w:p>
        </w:tc>
      </w:tr>
      <w:tr w:rsidR="00E2597A" w:rsidTr="00E2597A">
        <w:tc>
          <w:tcPr>
            <w:tcW w:w="3016" w:type="dxa"/>
          </w:tcPr>
          <w:p w:rsidR="00E2597A" w:rsidRDefault="00E2597A" w:rsidP="00D5557B">
            <w:proofErr w:type="spellStart"/>
            <w:r>
              <w:rPr>
                <w:i/>
              </w:rPr>
              <w:t>CorrespondenceType</w:t>
            </w:r>
            <w:proofErr w:type="spellEnd"/>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Correspondence Type </w:t>
            </w:r>
            <w:r>
              <w:t xml:space="preserve">field on </w:t>
            </w:r>
            <w:r w:rsidRPr="00A00E3C">
              <w:rPr>
                <w:i/>
              </w:rPr>
              <w:t xml:space="preserve">Work </w:t>
            </w:r>
            <w:r>
              <w:rPr>
                <w:i/>
              </w:rPr>
              <w:t xml:space="preserve">Package </w:t>
            </w:r>
            <w:r>
              <w:t>folder</w:t>
            </w:r>
          </w:p>
        </w:tc>
      </w:tr>
      <w:tr w:rsidR="00E2597A" w:rsidTr="00E2597A">
        <w:tc>
          <w:tcPr>
            <w:tcW w:w="3016" w:type="dxa"/>
          </w:tcPr>
          <w:p w:rsidR="00E2597A" w:rsidRPr="00A00E3C" w:rsidRDefault="00E2597A" w:rsidP="00D5557B">
            <w:pPr>
              <w:rPr>
                <w:i/>
              </w:rPr>
            </w:pPr>
            <w:r>
              <w:rPr>
                <w:i/>
              </w:rPr>
              <w:t>PID</w:t>
            </w:r>
          </w:p>
        </w:tc>
        <w:tc>
          <w:tcPr>
            <w:tcW w:w="1066" w:type="dxa"/>
          </w:tcPr>
          <w:p w:rsidR="00E2597A" w:rsidRDefault="00E2597A" w:rsidP="00D5557B">
            <w:r>
              <w:t>Integer</w:t>
            </w:r>
          </w:p>
        </w:tc>
        <w:tc>
          <w:tcPr>
            <w:tcW w:w="5494" w:type="dxa"/>
          </w:tcPr>
          <w:p w:rsidR="00E2597A" w:rsidRDefault="00E2597A" w:rsidP="00D5557B">
            <w:r>
              <w:t>Item ID.  Used when rendering search results</w:t>
            </w:r>
          </w:p>
        </w:tc>
      </w:tr>
      <w:tr w:rsidR="00E2597A" w:rsidTr="00E2597A">
        <w:tc>
          <w:tcPr>
            <w:tcW w:w="3016" w:type="dxa"/>
          </w:tcPr>
          <w:p w:rsidR="00E2597A" w:rsidRPr="00A00E3C" w:rsidRDefault="00E2597A" w:rsidP="00D5557B">
            <w:pPr>
              <w:rPr>
                <w:i/>
              </w:rPr>
            </w:pPr>
            <w:proofErr w:type="spellStart"/>
            <w:r>
              <w:rPr>
                <w:i/>
              </w:rPr>
              <w:t>PackageDescription</w:t>
            </w:r>
            <w:proofErr w:type="spellEnd"/>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Package Description </w:t>
            </w:r>
            <w:r>
              <w:t xml:space="preserve">field on </w:t>
            </w:r>
            <w:r w:rsidRPr="00A00E3C">
              <w:rPr>
                <w:i/>
              </w:rPr>
              <w:t xml:space="preserve">Work </w:t>
            </w:r>
            <w:r>
              <w:rPr>
                <w:i/>
              </w:rPr>
              <w:t>Package</w:t>
            </w:r>
            <w:r>
              <w:t xml:space="preserve"> folder</w:t>
            </w:r>
          </w:p>
        </w:tc>
      </w:tr>
      <w:tr w:rsidR="00E2597A" w:rsidTr="00E2597A">
        <w:tc>
          <w:tcPr>
            <w:tcW w:w="3016" w:type="dxa"/>
          </w:tcPr>
          <w:p w:rsidR="00E2597A" w:rsidRPr="00A00E3C" w:rsidRDefault="00E2597A" w:rsidP="00D5557B">
            <w:pPr>
              <w:rPr>
                <w:i/>
              </w:rPr>
            </w:pPr>
            <w:proofErr w:type="spellStart"/>
            <w:r>
              <w:rPr>
                <w:i/>
              </w:rPr>
              <w:t>PackageName</w:t>
            </w:r>
            <w:proofErr w:type="spellEnd"/>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Package Name </w:t>
            </w:r>
            <w:r>
              <w:t xml:space="preserve">field on </w:t>
            </w:r>
            <w:r w:rsidRPr="00A00E3C">
              <w:rPr>
                <w:i/>
              </w:rPr>
              <w:t xml:space="preserve">Work </w:t>
            </w:r>
            <w:r>
              <w:rPr>
                <w:i/>
              </w:rPr>
              <w:t>Package</w:t>
            </w:r>
            <w:r>
              <w:t xml:space="preserve"> folder</w:t>
            </w:r>
          </w:p>
        </w:tc>
      </w:tr>
      <w:tr w:rsidR="00E2597A" w:rsidTr="00E2597A">
        <w:tc>
          <w:tcPr>
            <w:tcW w:w="3016" w:type="dxa"/>
          </w:tcPr>
          <w:p w:rsidR="00E2597A" w:rsidRPr="00A00E3C" w:rsidRDefault="00E2597A" w:rsidP="00D5557B">
            <w:pPr>
              <w:rPr>
                <w:i/>
              </w:rPr>
            </w:pPr>
            <w:proofErr w:type="spellStart"/>
            <w:r>
              <w:rPr>
                <w:i/>
              </w:rPr>
              <w:t>ParentContentType</w:t>
            </w:r>
            <w:proofErr w:type="spellEnd"/>
          </w:p>
        </w:tc>
        <w:tc>
          <w:tcPr>
            <w:tcW w:w="1066" w:type="dxa"/>
          </w:tcPr>
          <w:p w:rsidR="00E2597A" w:rsidRDefault="00E2597A" w:rsidP="00D5557B">
            <w:r>
              <w:t>Text</w:t>
            </w:r>
          </w:p>
        </w:tc>
        <w:tc>
          <w:tcPr>
            <w:tcW w:w="5494" w:type="dxa"/>
          </w:tcPr>
          <w:p w:rsidR="00E2597A" w:rsidRDefault="00E2597A" w:rsidP="00D5557B">
            <w:r>
              <w:t>Parent’s content type.  Used when rendering search results</w:t>
            </w:r>
          </w:p>
        </w:tc>
      </w:tr>
      <w:tr w:rsidR="00E2597A" w:rsidTr="00E2597A">
        <w:tc>
          <w:tcPr>
            <w:tcW w:w="3016" w:type="dxa"/>
          </w:tcPr>
          <w:p w:rsidR="00E2597A" w:rsidRPr="00A00E3C" w:rsidRDefault="00E2597A" w:rsidP="00D5557B">
            <w:pPr>
              <w:rPr>
                <w:i/>
              </w:rPr>
            </w:pPr>
            <w:proofErr w:type="spellStart"/>
            <w:r>
              <w:rPr>
                <w:i/>
              </w:rPr>
              <w:t>ParentID</w:t>
            </w:r>
            <w:proofErr w:type="spellEnd"/>
          </w:p>
        </w:tc>
        <w:tc>
          <w:tcPr>
            <w:tcW w:w="1066" w:type="dxa"/>
          </w:tcPr>
          <w:p w:rsidR="00E2597A" w:rsidRDefault="00E2597A" w:rsidP="00D5557B">
            <w:r>
              <w:t>Integer</w:t>
            </w:r>
          </w:p>
        </w:tc>
        <w:tc>
          <w:tcPr>
            <w:tcW w:w="5494" w:type="dxa"/>
          </w:tcPr>
          <w:p w:rsidR="00E2597A" w:rsidRDefault="00E2597A" w:rsidP="00D5557B">
            <w:r>
              <w:t>Parent’s item ID.  Used when rendering search results</w:t>
            </w:r>
          </w:p>
        </w:tc>
      </w:tr>
      <w:tr w:rsidR="00E2597A" w:rsidTr="00E2597A">
        <w:tc>
          <w:tcPr>
            <w:tcW w:w="3016" w:type="dxa"/>
          </w:tcPr>
          <w:p w:rsidR="00E2597A" w:rsidRDefault="00E2597A" w:rsidP="00D5557B">
            <w:r>
              <w:rPr>
                <w:i/>
              </w:rPr>
              <w:t>Signatory</w:t>
            </w:r>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Signatory </w:t>
            </w:r>
            <w:r>
              <w:t xml:space="preserve">field on </w:t>
            </w:r>
            <w:r w:rsidRPr="00A00E3C">
              <w:rPr>
                <w:i/>
              </w:rPr>
              <w:t xml:space="preserve">Work </w:t>
            </w:r>
            <w:r>
              <w:rPr>
                <w:i/>
              </w:rPr>
              <w:t xml:space="preserve">Package </w:t>
            </w:r>
            <w:r>
              <w:t>folder</w:t>
            </w:r>
          </w:p>
        </w:tc>
      </w:tr>
      <w:tr w:rsidR="00E2597A" w:rsidTr="00E2597A">
        <w:tc>
          <w:tcPr>
            <w:tcW w:w="3016" w:type="dxa"/>
          </w:tcPr>
          <w:p w:rsidR="00E2597A" w:rsidRDefault="00E2597A" w:rsidP="00D5557B">
            <w:r>
              <w:rPr>
                <w:i/>
              </w:rPr>
              <w:t>Task1Unit</w:t>
            </w:r>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Task1 Unit </w:t>
            </w:r>
            <w:r>
              <w:t xml:space="preserve">field on </w:t>
            </w:r>
            <w:r w:rsidRPr="00A00E3C">
              <w:rPr>
                <w:i/>
              </w:rPr>
              <w:t xml:space="preserve">Work </w:t>
            </w:r>
            <w:r>
              <w:rPr>
                <w:i/>
              </w:rPr>
              <w:t xml:space="preserve">Package </w:t>
            </w:r>
            <w:r>
              <w:t>folder</w:t>
            </w:r>
          </w:p>
        </w:tc>
      </w:tr>
      <w:tr w:rsidR="00E2597A" w:rsidTr="00E2597A">
        <w:tc>
          <w:tcPr>
            <w:tcW w:w="3016" w:type="dxa"/>
          </w:tcPr>
          <w:p w:rsidR="00E2597A" w:rsidRDefault="00E2597A" w:rsidP="00D5557B">
            <w:r>
              <w:rPr>
                <w:i/>
              </w:rPr>
              <w:t>Task2Unit</w:t>
            </w:r>
          </w:p>
        </w:tc>
        <w:tc>
          <w:tcPr>
            <w:tcW w:w="1066" w:type="dxa"/>
          </w:tcPr>
          <w:p w:rsidR="00E2597A" w:rsidRDefault="00E2597A" w:rsidP="00D5557B">
            <w:r>
              <w:t>Text</w:t>
            </w:r>
          </w:p>
        </w:tc>
        <w:tc>
          <w:tcPr>
            <w:tcW w:w="5494" w:type="dxa"/>
          </w:tcPr>
          <w:p w:rsidR="00E2597A" w:rsidRDefault="00E2597A" w:rsidP="00D5557B">
            <w:r>
              <w:t xml:space="preserve">Maps to </w:t>
            </w:r>
            <w:r>
              <w:rPr>
                <w:i/>
              </w:rPr>
              <w:t xml:space="preserve">Task2 Unit </w:t>
            </w:r>
            <w:r>
              <w:t xml:space="preserve">field on </w:t>
            </w:r>
            <w:r w:rsidRPr="00A00E3C">
              <w:rPr>
                <w:i/>
              </w:rPr>
              <w:t xml:space="preserve">Work </w:t>
            </w:r>
            <w:r>
              <w:rPr>
                <w:i/>
              </w:rPr>
              <w:t xml:space="preserve">Package </w:t>
            </w:r>
            <w:r>
              <w:t>folder</w:t>
            </w:r>
          </w:p>
        </w:tc>
      </w:tr>
      <w:tr w:rsidR="00E2597A" w:rsidTr="00E2597A">
        <w:tc>
          <w:tcPr>
            <w:tcW w:w="3016" w:type="dxa"/>
          </w:tcPr>
          <w:p w:rsidR="00E2597A" w:rsidRDefault="00E2597A" w:rsidP="00D5557B">
            <w:proofErr w:type="spellStart"/>
            <w:r>
              <w:rPr>
                <w:i/>
              </w:rPr>
              <w:t>WaiverNumber</w:t>
            </w:r>
            <w:proofErr w:type="spellEnd"/>
          </w:p>
        </w:tc>
        <w:tc>
          <w:tcPr>
            <w:tcW w:w="1066" w:type="dxa"/>
          </w:tcPr>
          <w:p w:rsidR="00E2597A" w:rsidRDefault="00E2597A" w:rsidP="00D5557B">
            <w:r>
              <w:t>Text</w:t>
            </w:r>
          </w:p>
        </w:tc>
        <w:tc>
          <w:tcPr>
            <w:tcW w:w="5494" w:type="dxa"/>
          </w:tcPr>
          <w:p w:rsidR="00E2597A" w:rsidRDefault="00E2597A" w:rsidP="00D5557B">
            <w:pPr>
              <w:keepNext/>
            </w:pPr>
            <w:r>
              <w:t xml:space="preserve">Maps to </w:t>
            </w:r>
            <w:r>
              <w:rPr>
                <w:i/>
              </w:rPr>
              <w:t xml:space="preserve">Waiver Number </w:t>
            </w:r>
            <w:r>
              <w:t xml:space="preserve">field on </w:t>
            </w:r>
            <w:r w:rsidRPr="00A00E3C">
              <w:rPr>
                <w:i/>
              </w:rPr>
              <w:t xml:space="preserve">Work </w:t>
            </w:r>
            <w:r>
              <w:rPr>
                <w:i/>
              </w:rPr>
              <w:t xml:space="preserve">Package </w:t>
            </w:r>
            <w:r>
              <w:t>folder</w:t>
            </w:r>
          </w:p>
        </w:tc>
      </w:tr>
    </w:tbl>
    <w:p w:rsidR="00E2597A" w:rsidRPr="00E2597A" w:rsidRDefault="00E2597A" w:rsidP="00E2597A">
      <w:pPr>
        <w:pStyle w:val="Caption"/>
        <w:keepNext/>
        <w:jc w:val="center"/>
        <w:rPr>
          <w:color w:val="auto"/>
          <w:sz w:val="22"/>
          <w:szCs w:val="22"/>
        </w:rPr>
      </w:pPr>
      <w:r w:rsidRPr="00E2597A">
        <w:rPr>
          <w:color w:val="auto"/>
          <w:sz w:val="22"/>
          <w:szCs w:val="22"/>
        </w:rPr>
        <w:t xml:space="preserve">Table </w:t>
      </w:r>
      <w:r w:rsidR="003A0A96" w:rsidRPr="00E2597A">
        <w:rPr>
          <w:color w:val="auto"/>
          <w:sz w:val="22"/>
          <w:szCs w:val="22"/>
        </w:rPr>
        <w:fldChar w:fldCharType="begin"/>
      </w:r>
      <w:r w:rsidRPr="00E2597A">
        <w:rPr>
          <w:color w:val="auto"/>
          <w:sz w:val="22"/>
          <w:szCs w:val="22"/>
        </w:rPr>
        <w:instrText xml:space="preserve"> SEQ Table \* ARABIC </w:instrText>
      </w:r>
      <w:r w:rsidR="003A0A96" w:rsidRPr="00E2597A">
        <w:rPr>
          <w:color w:val="auto"/>
          <w:sz w:val="22"/>
          <w:szCs w:val="22"/>
        </w:rPr>
        <w:fldChar w:fldCharType="separate"/>
      </w:r>
      <w:r w:rsidR="002F7D92">
        <w:rPr>
          <w:noProof/>
          <w:color w:val="auto"/>
          <w:sz w:val="22"/>
          <w:szCs w:val="22"/>
        </w:rPr>
        <w:t>5</w:t>
      </w:r>
      <w:r w:rsidR="003A0A96" w:rsidRPr="00E2597A">
        <w:rPr>
          <w:color w:val="auto"/>
          <w:sz w:val="22"/>
          <w:szCs w:val="22"/>
        </w:rPr>
        <w:fldChar w:fldCharType="end"/>
      </w:r>
      <w:r w:rsidRPr="00E2597A">
        <w:rPr>
          <w:color w:val="auto"/>
          <w:sz w:val="22"/>
          <w:szCs w:val="22"/>
        </w:rPr>
        <w:t>: Search Managed Properties</w:t>
      </w:r>
    </w:p>
    <w:p w:rsidR="00E2597A" w:rsidRPr="00E2597A" w:rsidRDefault="00E2597A" w:rsidP="00E2597A">
      <w:pPr>
        <w:ind w:left="360"/>
        <w:rPr>
          <w:sz w:val="22"/>
          <w:szCs w:val="22"/>
        </w:rPr>
      </w:pPr>
      <w:r w:rsidRPr="00E2597A">
        <w:rPr>
          <w:sz w:val="22"/>
          <w:szCs w:val="22"/>
        </w:rPr>
        <w:t xml:space="preserve">A search scope is defined to include all items within the work library, and excludes items underneath the Form directory within the library.  A custom search web part is implemented to allow users to perform searches based on the newly defined managed properties, using the </w:t>
      </w:r>
      <w:r w:rsidRPr="00E2597A">
        <w:rPr>
          <w:i/>
          <w:sz w:val="22"/>
          <w:szCs w:val="22"/>
        </w:rPr>
        <w:t>Search Scope Name</w:t>
      </w:r>
      <w:r w:rsidRPr="00E2597A">
        <w:rPr>
          <w:sz w:val="22"/>
          <w:szCs w:val="22"/>
        </w:rPr>
        <w:t xml:space="preserve">.  </w:t>
      </w:r>
    </w:p>
    <w:p w:rsidR="00E2597A" w:rsidRDefault="00E2597A" w:rsidP="00E2597A">
      <w:pPr>
        <w:ind w:left="360"/>
        <w:rPr>
          <w:sz w:val="22"/>
          <w:szCs w:val="22"/>
        </w:rPr>
      </w:pPr>
      <w:r w:rsidRPr="00E2597A">
        <w:rPr>
          <w:sz w:val="22"/>
          <w:szCs w:val="22"/>
        </w:rPr>
        <w:lastRenderedPageBreak/>
        <w:t>The search result page is customized to include contextual information. This is done so that users can get to each individual item within a search result set and easily navigate to its corresponding item or folder that contains the item.</w:t>
      </w:r>
    </w:p>
    <w:p w:rsidR="00E2597A" w:rsidRPr="002F7D92" w:rsidRDefault="00D5557B" w:rsidP="00AB5416">
      <w:pPr>
        <w:pStyle w:val="Heading1"/>
        <w:numPr>
          <w:ilvl w:val="0"/>
          <w:numId w:val="1"/>
        </w:numPr>
        <w:spacing w:before="0" w:after="240" w:line="240" w:lineRule="auto"/>
      </w:pPr>
      <w:bookmarkStart w:id="105" w:name="_Toc327878352"/>
      <w:bookmarkStart w:id="106" w:name="_Toc352059528"/>
      <w:bookmarkStart w:id="107" w:name="_Toc352059716"/>
      <w:bookmarkStart w:id="108" w:name="_Toc366503884"/>
      <w:r w:rsidRPr="002F7D92">
        <w:t>Security Management</w:t>
      </w:r>
      <w:bookmarkEnd w:id="105"/>
      <w:bookmarkEnd w:id="106"/>
      <w:bookmarkEnd w:id="107"/>
      <w:bookmarkEnd w:id="108"/>
    </w:p>
    <w:p w:rsidR="00D5557B" w:rsidRPr="00D5557B" w:rsidRDefault="00D5557B" w:rsidP="00D5557B">
      <w:pPr>
        <w:rPr>
          <w:sz w:val="22"/>
          <w:szCs w:val="22"/>
        </w:rPr>
      </w:pPr>
      <w:r w:rsidRPr="00D5557B">
        <w:rPr>
          <w:sz w:val="22"/>
          <w:szCs w:val="22"/>
        </w:rPr>
        <w:t>Security management for most applications will be broke down between the following items using SharePoint Security Groups:</w:t>
      </w:r>
    </w:p>
    <w:p w:rsidR="00D5557B" w:rsidRPr="00D5557B" w:rsidRDefault="00D5557B" w:rsidP="00D5557B">
      <w:pPr>
        <w:pStyle w:val="ListParagraph"/>
        <w:numPr>
          <w:ilvl w:val="0"/>
          <w:numId w:val="12"/>
        </w:numPr>
        <w:spacing w:after="120" w:line="240" w:lineRule="auto"/>
        <w:contextualSpacing w:val="0"/>
        <w:rPr>
          <w:sz w:val="22"/>
          <w:szCs w:val="22"/>
        </w:rPr>
      </w:pPr>
      <w:r w:rsidRPr="00D5557B">
        <w:rPr>
          <w:sz w:val="22"/>
          <w:szCs w:val="22"/>
        </w:rPr>
        <w:t>Site Access</w:t>
      </w:r>
    </w:p>
    <w:p w:rsidR="00D5557B" w:rsidRPr="00D5557B" w:rsidRDefault="00D5557B" w:rsidP="00D5557B">
      <w:pPr>
        <w:pStyle w:val="ListParagraph"/>
        <w:numPr>
          <w:ilvl w:val="0"/>
          <w:numId w:val="12"/>
        </w:numPr>
        <w:spacing w:after="120" w:line="240" w:lineRule="auto"/>
        <w:contextualSpacing w:val="0"/>
        <w:rPr>
          <w:sz w:val="22"/>
          <w:szCs w:val="22"/>
        </w:rPr>
      </w:pPr>
      <w:r w:rsidRPr="00D5557B">
        <w:rPr>
          <w:sz w:val="22"/>
          <w:szCs w:val="22"/>
        </w:rPr>
        <w:t>Navigation</w:t>
      </w:r>
    </w:p>
    <w:p w:rsidR="00D5557B" w:rsidRPr="00D5557B" w:rsidRDefault="00D5557B" w:rsidP="00D5557B">
      <w:pPr>
        <w:pStyle w:val="ListParagraph"/>
        <w:numPr>
          <w:ilvl w:val="0"/>
          <w:numId w:val="12"/>
        </w:numPr>
        <w:spacing w:after="120" w:line="240" w:lineRule="auto"/>
        <w:contextualSpacing w:val="0"/>
        <w:rPr>
          <w:sz w:val="22"/>
          <w:szCs w:val="22"/>
        </w:rPr>
      </w:pPr>
      <w:r w:rsidRPr="00D5557B">
        <w:rPr>
          <w:sz w:val="22"/>
          <w:szCs w:val="22"/>
        </w:rPr>
        <w:t>List &amp; Library Permissions</w:t>
      </w:r>
    </w:p>
    <w:p w:rsidR="00C63C3B" w:rsidRPr="00C63C3B" w:rsidRDefault="00C63C3B" w:rsidP="00C63C3B">
      <w:pPr>
        <w:pStyle w:val="ListParagraph"/>
        <w:keepNext/>
        <w:keepLines/>
        <w:numPr>
          <w:ilvl w:val="0"/>
          <w:numId w:val="3"/>
        </w:numPr>
        <w:spacing w:before="480" w:after="0" w:line="240" w:lineRule="auto"/>
        <w:contextualSpacing w:val="0"/>
        <w:outlineLvl w:val="0"/>
        <w:rPr>
          <w:rFonts w:ascii="Arial" w:eastAsiaTheme="majorEastAsia" w:hAnsi="Arial" w:cs="Arial"/>
          <w:b/>
          <w:bCs/>
          <w:vanish/>
        </w:rPr>
      </w:pPr>
      <w:bookmarkStart w:id="109" w:name="_Toc351984414"/>
      <w:bookmarkStart w:id="110" w:name="_Toc352059529"/>
      <w:bookmarkStart w:id="111" w:name="_Toc352059717"/>
      <w:bookmarkStart w:id="112" w:name="_Toc352059751"/>
      <w:bookmarkStart w:id="113" w:name="_Toc352059779"/>
      <w:bookmarkStart w:id="114" w:name="_Toc366245978"/>
      <w:bookmarkStart w:id="115" w:name="_Toc327878353"/>
      <w:bookmarkStart w:id="116" w:name="_Toc366503885"/>
      <w:bookmarkEnd w:id="109"/>
      <w:bookmarkEnd w:id="110"/>
      <w:bookmarkEnd w:id="111"/>
      <w:bookmarkEnd w:id="112"/>
      <w:bookmarkEnd w:id="113"/>
      <w:bookmarkEnd w:id="114"/>
      <w:bookmarkEnd w:id="116"/>
    </w:p>
    <w:p w:rsidR="00E2597A" w:rsidRPr="00AB5416" w:rsidRDefault="00D5557B" w:rsidP="00AB5416">
      <w:pPr>
        <w:pStyle w:val="Heading2"/>
        <w:numPr>
          <w:ilvl w:val="1"/>
          <w:numId w:val="3"/>
        </w:numPr>
        <w:spacing w:after="240" w:line="240" w:lineRule="auto"/>
        <w:rPr>
          <w:rFonts w:ascii="Arial" w:hAnsi="Arial" w:cs="Arial"/>
          <w:color w:val="auto"/>
          <w:sz w:val="24"/>
          <w:szCs w:val="24"/>
        </w:rPr>
      </w:pPr>
      <w:bookmarkStart w:id="117" w:name="_Toc352059530"/>
      <w:bookmarkStart w:id="118" w:name="_Toc352059718"/>
      <w:bookmarkStart w:id="119" w:name="_Toc366503886"/>
      <w:r w:rsidRPr="00AB5416">
        <w:rPr>
          <w:rFonts w:ascii="Arial" w:hAnsi="Arial" w:cs="Arial"/>
          <w:color w:val="auto"/>
          <w:sz w:val="24"/>
          <w:szCs w:val="24"/>
        </w:rPr>
        <w:t>Security Groups</w:t>
      </w:r>
      <w:bookmarkEnd w:id="115"/>
      <w:bookmarkEnd w:id="117"/>
      <w:bookmarkEnd w:id="118"/>
      <w:bookmarkEnd w:id="119"/>
    </w:p>
    <w:p w:rsidR="00D5557B" w:rsidRPr="00D5557B" w:rsidRDefault="00D5557B" w:rsidP="00D5557B">
      <w:pPr>
        <w:ind w:firstLine="360"/>
        <w:rPr>
          <w:sz w:val="22"/>
          <w:szCs w:val="22"/>
        </w:rPr>
      </w:pPr>
      <w:r w:rsidRPr="00D5557B">
        <w:rPr>
          <w:sz w:val="22"/>
          <w:szCs w:val="22"/>
        </w:rPr>
        <w:t>Application uses SharePoint groups:</w:t>
      </w:r>
    </w:p>
    <w:tbl>
      <w:tblPr>
        <w:tblW w:w="9360" w:type="dxa"/>
        <w:tblInd w:w="93" w:type="dxa"/>
        <w:tblLook w:val="04A0"/>
      </w:tblPr>
      <w:tblGrid>
        <w:gridCol w:w="2420"/>
        <w:gridCol w:w="3100"/>
        <w:gridCol w:w="2020"/>
        <w:gridCol w:w="1820"/>
      </w:tblGrid>
      <w:tr w:rsidR="00D5557B" w:rsidRPr="005B3ED3" w:rsidTr="005B3ED3">
        <w:trPr>
          <w:trHeight w:val="332"/>
          <w:tblHeader/>
        </w:trPr>
        <w:tc>
          <w:tcPr>
            <w:tcW w:w="2420"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GROUP NAME</w:t>
            </w:r>
          </w:p>
        </w:tc>
        <w:tc>
          <w:tcPr>
            <w:tcW w:w="3100" w:type="dxa"/>
            <w:tcBorders>
              <w:top w:val="single" w:sz="4" w:space="0" w:color="auto"/>
              <w:left w:val="nil"/>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DESCRIPTION</w:t>
            </w:r>
          </w:p>
        </w:tc>
        <w:tc>
          <w:tcPr>
            <w:tcW w:w="2020" w:type="dxa"/>
            <w:tcBorders>
              <w:top w:val="single" w:sz="4" w:space="0" w:color="auto"/>
              <w:left w:val="nil"/>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PERMISSION</w:t>
            </w:r>
          </w:p>
        </w:tc>
        <w:tc>
          <w:tcPr>
            <w:tcW w:w="1820" w:type="dxa"/>
            <w:tcBorders>
              <w:top w:val="single" w:sz="4" w:space="0" w:color="auto"/>
              <w:left w:val="nil"/>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GROUP OWNER</w:t>
            </w:r>
          </w:p>
        </w:tc>
      </w:tr>
      <w:tr w:rsidR="00D5557B" w:rsidRPr="005B3ED3" w:rsidTr="00D5557B">
        <w:trPr>
          <w:trHeight w:val="135"/>
        </w:trPr>
        <w:tc>
          <w:tcPr>
            <w:tcW w:w="2420" w:type="dxa"/>
            <w:tcBorders>
              <w:top w:val="nil"/>
              <w:left w:val="single" w:sz="4" w:space="0" w:color="auto"/>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c>
          <w:tcPr>
            <w:tcW w:w="3100" w:type="dxa"/>
            <w:tcBorders>
              <w:top w:val="nil"/>
              <w:left w:val="nil"/>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c>
          <w:tcPr>
            <w:tcW w:w="2020" w:type="dxa"/>
            <w:tcBorders>
              <w:top w:val="nil"/>
              <w:left w:val="nil"/>
              <w:bottom w:val="single" w:sz="4" w:space="0" w:color="auto"/>
              <w:right w:val="single" w:sz="4" w:space="0" w:color="auto"/>
            </w:tcBorders>
            <w:shd w:val="clear" w:color="000000" w:fill="7F7F7F"/>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 </w:t>
            </w:r>
          </w:p>
        </w:tc>
        <w:tc>
          <w:tcPr>
            <w:tcW w:w="1820" w:type="dxa"/>
            <w:tcBorders>
              <w:top w:val="nil"/>
              <w:left w:val="nil"/>
              <w:bottom w:val="single" w:sz="4" w:space="0" w:color="auto"/>
              <w:right w:val="single" w:sz="4" w:space="0" w:color="auto"/>
            </w:tcBorders>
            <w:shd w:val="clear" w:color="000000" w:fill="7F7F7F"/>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 </w:t>
            </w:r>
          </w:p>
        </w:tc>
      </w:tr>
      <w:tr w:rsidR="00D5557B" w:rsidRPr="005B3ED3" w:rsidTr="00D5557B">
        <w:trPr>
          <w:trHeight w:val="129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Developers Group for FNS Partnership Database application.</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Full Control</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365"/>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read permissions to the FNS Partnership Database application.  </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80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all FNS Partnership Database lists and is the administrator group for application.</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23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NO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23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MARO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11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MPRO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35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MWRO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185"/>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NERO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11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SERO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1155"/>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SWRO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900"/>
        </w:trPr>
        <w:tc>
          <w:tcPr>
            <w:tcW w:w="24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c>
          <w:tcPr>
            <w:tcW w:w="310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Users in this group have </w:t>
            </w:r>
            <w:proofErr w:type="gramStart"/>
            <w:r w:rsidRPr="005B3ED3">
              <w:rPr>
                <w:rFonts w:eastAsia="Times New Roman" w:cs="Calibri"/>
                <w:color w:val="000000"/>
                <w:sz w:val="22"/>
                <w:szCs w:val="22"/>
              </w:rPr>
              <w:t>contribute</w:t>
            </w:r>
            <w:proofErr w:type="gramEnd"/>
            <w:r w:rsidRPr="005B3ED3">
              <w:rPr>
                <w:rFonts w:eastAsia="Times New Roman" w:cs="Calibri"/>
                <w:color w:val="000000"/>
                <w:sz w:val="22"/>
                <w:szCs w:val="22"/>
              </w:rPr>
              <w:t xml:space="preserve"> permissions to WRO FNS Partnership Database list.</w:t>
            </w:r>
          </w:p>
        </w:tc>
        <w:tc>
          <w:tcPr>
            <w:tcW w:w="202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Read</w:t>
            </w:r>
          </w:p>
        </w:tc>
        <w:tc>
          <w:tcPr>
            <w:tcW w:w="1820" w:type="dxa"/>
            <w:tcBorders>
              <w:top w:val="nil"/>
              <w:left w:val="nil"/>
              <w:bottom w:val="single" w:sz="4" w:space="0" w:color="auto"/>
              <w:right w:val="single" w:sz="4" w:space="0" w:color="auto"/>
            </w:tcBorders>
            <w:shd w:val="clear" w:color="auto" w:fill="auto"/>
            <w:hideMark/>
          </w:tcPr>
          <w:p w:rsidR="00D5557B" w:rsidRPr="005B3ED3" w:rsidRDefault="00D5557B" w:rsidP="00D5557B">
            <w:pPr>
              <w:keepNext/>
              <w:spacing w:after="0"/>
              <w:jc w:val="center"/>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bl>
    <w:p w:rsidR="00D5557B" w:rsidRPr="005B3ED3" w:rsidRDefault="00D5557B" w:rsidP="005B3ED3">
      <w:pPr>
        <w:pStyle w:val="Caption"/>
        <w:keepNext/>
        <w:jc w:val="center"/>
        <w:rPr>
          <w:color w:val="auto"/>
          <w:sz w:val="22"/>
          <w:szCs w:val="22"/>
        </w:rPr>
      </w:pPr>
      <w:r w:rsidRPr="005B3ED3">
        <w:rPr>
          <w:color w:val="auto"/>
          <w:sz w:val="22"/>
          <w:szCs w:val="22"/>
        </w:rPr>
        <w:t xml:space="preserve">Table </w:t>
      </w:r>
      <w:r w:rsidR="003A0A96" w:rsidRPr="005B3ED3">
        <w:rPr>
          <w:color w:val="auto"/>
          <w:sz w:val="22"/>
          <w:szCs w:val="22"/>
        </w:rPr>
        <w:fldChar w:fldCharType="begin"/>
      </w:r>
      <w:r w:rsidRPr="005B3ED3">
        <w:rPr>
          <w:color w:val="auto"/>
          <w:sz w:val="22"/>
          <w:szCs w:val="22"/>
        </w:rPr>
        <w:instrText xml:space="preserve"> SEQ Table \* ARABIC </w:instrText>
      </w:r>
      <w:r w:rsidR="003A0A96" w:rsidRPr="005B3ED3">
        <w:rPr>
          <w:color w:val="auto"/>
          <w:sz w:val="22"/>
          <w:szCs w:val="22"/>
        </w:rPr>
        <w:fldChar w:fldCharType="separate"/>
      </w:r>
      <w:r w:rsidR="002F7D92">
        <w:rPr>
          <w:noProof/>
          <w:color w:val="auto"/>
          <w:sz w:val="22"/>
          <w:szCs w:val="22"/>
        </w:rPr>
        <w:t>6</w:t>
      </w:r>
      <w:r w:rsidR="003A0A96" w:rsidRPr="005B3ED3">
        <w:rPr>
          <w:color w:val="auto"/>
          <w:sz w:val="22"/>
          <w:szCs w:val="22"/>
        </w:rPr>
        <w:fldChar w:fldCharType="end"/>
      </w:r>
      <w:r w:rsidRPr="005B3ED3">
        <w:rPr>
          <w:color w:val="auto"/>
          <w:sz w:val="22"/>
          <w:szCs w:val="22"/>
        </w:rPr>
        <w:t>: Security Groups</w:t>
      </w:r>
    </w:p>
    <w:p w:rsidR="00D5557B" w:rsidRPr="00AB5416" w:rsidRDefault="00D5557B" w:rsidP="00AB5416">
      <w:pPr>
        <w:pStyle w:val="Heading2"/>
        <w:numPr>
          <w:ilvl w:val="1"/>
          <w:numId w:val="3"/>
        </w:numPr>
        <w:spacing w:before="0" w:after="240" w:line="240" w:lineRule="auto"/>
        <w:rPr>
          <w:rFonts w:ascii="Arial" w:hAnsi="Arial" w:cs="Arial"/>
          <w:color w:val="auto"/>
          <w:sz w:val="24"/>
          <w:szCs w:val="24"/>
        </w:rPr>
      </w:pPr>
      <w:bookmarkStart w:id="120" w:name="_Toc327878354"/>
      <w:bookmarkStart w:id="121" w:name="_Toc352059531"/>
      <w:bookmarkStart w:id="122" w:name="_Toc352059719"/>
      <w:bookmarkStart w:id="123" w:name="_Toc366503887"/>
      <w:r w:rsidRPr="00AB5416">
        <w:rPr>
          <w:rFonts w:ascii="Arial" w:hAnsi="Arial" w:cs="Arial"/>
          <w:color w:val="auto"/>
          <w:sz w:val="24"/>
          <w:szCs w:val="24"/>
        </w:rPr>
        <w:t>Navigation Permissions</w:t>
      </w:r>
      <w:bookmarkEnd w:id="120"/>
      <w:bookmarkEnd w:id="121"/>
      <w:bookmarkEnd w:id="122"/>
      <w:bookmarkEnd w:id="123"/>
    </w:p>
    <w:p w:rsidR="00D5557B" w:rsidRPr="005B3ED3" w:rsidRDefault="00D5557B" w:rsidP="005B3ED3">
      <w:pPr>
        <w:ind w:firstLine="360"/>
        <w:rPr>
          <w:sz w:val="22"/>
          <w:szCs w:val="22"/>
        </w:rPr>
      </w:pPr>
      <w:r w:rsidRPr="005B3ED3">
        <w:rPr>
          <w:sz w:val="22"/>
          <w:szCs w:val="22"/>
        </w:rPr>
        <w:t>Application navigation permissions use SharePoint Security Groups as Audiences to trim access:</w:t>
      </w:r>
    </w:p>
    <w:tbl>
      <w:tblPr>
        <w:tblW w:w="9375" w:type="dxa"/>
        <w:tblInd w:w="93" w:type="dxa"/>
        <w:tblLook w:val="04A0"/>
      </w:tblPr>
      <w:tblGrid>
        <w:gridCol w:w="3160"/>
        <w:gridCol w:w="6215"/>
      </w:tblGrid>
      <w:tr w:rsidR="00D5557B" w:rsidRPr="005B3ED3" w:rsidTr="005B3ED3">
        <w:trPr>
          <w:trHeight w:val="368"/>
          <w:tblHeader/>
        </w:trPr>
        <w:tc>
          <w:tcPr>
            <w:tcW w:w="3160"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NAME</w:t>
            </w:r>
          </w:p>
        </w:tc>
        <w:tc>
          <w:tcPr>
            <w:tcW w:w="6215" w:type="dxa"/>
            <w:tcBorders>
              <w:top w:val="single" w:sz="4" w:space="0" w:color="auto"/>
              <w:left w:val="nil"/>
              <w:bottom w:val="single" w:sz="4" w:space="0" w:color="auto"/>
              <w:right w:val="single" w:sz="4" w:space="0" w:color="auto"/>
            </w:tcBorders>
            <w:shd w:val="clear" w:color="auto" w:fill="1F497D" w:themeFill="text2"/>
            <w:hideMark/>
          </w:tcPr>
          <w:p w:rsidR="00D5557B" w:rsidRPr="005B3ED3" w:rsidRDefault="00D5557B" w:rsidP="00D5557B">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AUDIENCES</w:t>
            </w:r>
          </w:p>
        </w:tc>
      </w:tr>
      <w:tr w:rsidR="00D5557B" w:rsidRPr="005B3ED3" w:rsidTr="00D5557B">
        <w:trPr>
          <w:trHeight w:val="135"/>
        </w:trPr>
        <w:tc>
          <w:tcPr>
            <w:tcW w:w="3160" w:type="dxa"/>
            <w:tcBorders>
              <w:top w:val="nil"/>
              <w:left w:val="single" w:sz="4" w:space="0" w:color="auto"/>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c>
          <w:tcPr>
            <w:tcW w:w="6215" w:type="dxa"/>
            <w:tcBorders>
              <w:top w:val="nil"/>
              <w:left w:val="nil"/>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r>
      <w:tr w:rsidR="00D5557B" w:rsidRPr="005B3ED3" w:rsidTr="00D5557B">
        <w:trPr>
          <w:trHeight w:val="315"/>
        </w:trPr>
        <w:tc>
          <w:tcPr>
            <w:tcW w:w="9375" w:type="dxa"/>
            <w:gridSpan w:val="2"/>
            <w:tcBorders>
              <w:top w:val="single" w:sz="4" w:space="0" w:color="auto"/>
              <w:left w:val="single" w:sz="4" w:space="0" w:color="auto"/>
              <w:bottom w:val="single" w:sz="4" w:space="0" w:color="auto"/>
              <w:right w:val="nil"/>
            </w:tcBorders>
            <w:shd w:val="clear" w:color="000000" w:fill="D8D8D8"/>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TOP NAV</w:t>
            </w:r>
          </w:p>
        </w:tc>
      </w:tr>
      <w:tr w:rsidR="00D5557B" w:rsidRPr="005B3ED3" w:rsidTr="00D5557B">
        <w:trPr>
          <w:trHeight w:val="2415"/>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Manage Partners</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r>
      <w:tr w:rsidR="00D5557B" w:rsidRPr="005B3ED3" w:rsidTr="00D5557B">
        <w:trPr>
          <w:trHeight w:val="975"/>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lastRenderedPageBreak/>
              <w:t>NO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6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MARO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45"/>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MPRO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9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75"/>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NERO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75"/>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SERO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96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SWRO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75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21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Manage Help</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r>
      <w:tr w:rsidR="00D5557B" w:rsidRPr="005B3ED3" w:rsidTr="00D5557B">
        <w:trPr>
          <w:trHeight w:val="300"/>
        </w:trPr>
        <w:tc>
          <w:tcPr>
            <w:tcW w:w="9375" w:type="dxa"/>
            <w:gridSpan w:val="2"/>
            <w:tcBorders>
              <w:top w:val="single" w:sz="4" w:space="0" w:color="auto"/>
              <w:left w:val="single" w:sz="4" w:space="0" w:color="auto"/>
              <w:bottom w:val="single" w:sz="4" w:space="0" w:color="auto"/>
              <w:right w:val="nil"/>
            </w:tcBorders>
            <w:shd w:val="clear" w:color="000000" w:fill="D8D8D8"/>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TOP NAV</w:t>
            </w:r>
          </w:p>
        </w:tc>
      </w:tr>
      <w:tr w:rsidR="00D5557B" w:rsidRPr="005B3ED3" w:rsidTr="00D5557B">
        <w:trPr>
          <w:trHeight w:val="2100"/>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Email Partners</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lastRenderedPageBreak/>
              <w:t>NO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MARO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MPRO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MWRO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NERO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SERO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SWRO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WRO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300"/>
        </w:trPr>
        <w:tc>
          <w:tcPr>
            <w:tcW w:w="9375" w:type="dxa"/>
            <w:gridSpan w:val="2"/>
            <w:tcBorders>
              <w:top w:val="single" w:sz="4" w:space="0" w:color="auto"/>
              <w:left w:val="single" w:sz="4" w:space="0" w:color="auto"/>
              <w:bottom w:val="single" w:sz="4" w:space="0" w:color="auto"/>
              <w:right w:val="nil"/>
            </w:tcBorders>
            <w:shd w:val="clear" w:color="000000" w:fill="D8D8D8"/>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TOP NAV</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Administrative</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w:t>
            </w:r>
          </w:p>
        </w:tc>
      </w:tr>
      <w:tr w:rsidR="00D5557B" w:rsidRPr="005B3ED3" w:rsidTr="00D5557B">
        <w:trPr>
          <w:trHeight w:val="6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Add Partnership Manager Contact</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Audience/Inherits</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Email Partnership Managers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Audience/Inherits</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Add New User(s)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Audience/Inherits</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Remove User(s)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Audience/Inherits</w:t>
            </w:r>
          </w:p>
        </w:tc>
      </w:tr>
      <w:tr w:rsidR="00D5557B" w:rsidRPr="005B3ED3" w:rsidTr="00D5557B">
        <w:trPr>
          <w:trHeight w:val="300"/>
        </w:trPr>
        <w:tc>
          <w:tcPr>
            <w:tcW w:w="9375" w:type="dxa"/>
            <w:gridSpan w:val="2"/>
            <w:tcBorders>
              <w:top w:val="single" w:sz="4" w:space="0" w:color="auto"/>
              <w:left w:val="single" w:sz="4" w:space="0" w:color="auto"/>
              <w:bottom w:val="single" w:sz="4" w:space="0" w:color="auto"/>
              <w:right w:val="nil"/>
            </w:tcBorders>
            <w:shd w:val="clear" w:color="000000" w:fill="D8D8D8"/>
            <w:hideMark/>
          </w:tcPr>
          <w:p w:rsidR="00D5557B" w:rsidRPr="005B3ED3" w:rsidRDefault="00D5557B" w:rsidP="00D5557B">
            <w:pPr>
              <w:spacing w:after="0"/>
              <w:jc w:val="center"/>
              <w:rPr>
                <w:rFonts w:eastAsia="Times New Roman" w:cs="Calibri"/>
                <w:color w:val="000000"/>
              </w:rPr>
            </w:pPr>
            <w:r w:rsidRPr="005B3ED3">
              <w:rPr>
                <w:rFonts w:eastAsia="Times New Roman" w:cs="Calibri"/>
                <w:color w:val="000000"/>
                <w:sz w:val="22"/>
                <w:szCs w:val="22"/>
              </w:rPr>
              <w:t>LEFT NAV</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Partner Search</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Partner Data Views</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All Partners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Recent Submissions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Partners Contact Information</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Partner Email Address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Target Issues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Programs Supported</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Level of Partnership</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Partnership Goals/Events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Type of Partner</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Partner Websites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Partner Missions</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ind w:firstLineChars="100" w:firstLine="220"/>
              <w:rPr>
                <w:rFonts w:eastAsia="Times New Roman" w:cs="Calibri"/>
                <w:color w:val="000000"/>
              </w:rPr>
            </w:pPr>
            <w:r w:rsidRPr="005B3ED3">
              <w:rPr>
                <w:rFonts w:eastAsia="Times New Roman" w:cs="Calibri"/>
                <w:color w:val="000000"/>
                <w:sz w:val="22"/>
                <w:szCs w:val="22"/>
              </w:rPr>
              <w:t>Export all Partners to Excel</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Developer Admin</w:t>
            </w:r>
          </w:p>
        </w:tc>
        <w:tc>
          <w:tcPr>
            <w:tcW w:w="6215" w:type="dxa"/>
            <w:tcBorders>
              <w:top w:val="nil"/>
              <w:left w:val="nil"/>
              <w:bottom w:val="single" w:sz="4" w:space="0" w:color="auto"/>
              <w:right w:val="single" w:sz="4" w:space="0" w:color="auto"/>
            </w:tcBorders>
            <w:shd w:val="clear" w:color="000000" w:fill="E5E0EC"/>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View All Site Content</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Audience/Inherits</w:t>
            </w:r>
          </w:p>
        </w:tc>
      </w:tr>
      <w:tr w:rsidR="00D5557B" w:rsidRPr="005B3ED3" w:rsidTr="00D5557B">
        <w:trPr>
          <w:trHeight w:val="300"/>
        </w:trPr>
        <w:tc>
          <w:tcPr>
            <w:tcW w:w="316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Rollup Admin</w:t>
            </w:r>
          </w:p>
        </w:tc>
        <w:tc>
          <w:tcPr>
            <w:tcW w:w="6215" w:type="dxa"/>
            <w:tcBorders>
              <w:top w:val="nil"/>
              <w:left w:val="nil"/>
              <w:bottom w:val="single" w:sz="4" w:space="0" w:color="auto"/>
              <w:right w:val="single" w:sz="4" w:space="0" w:color="auto"/>
            </w:tcBorders>
            <w:shd w:val="clear" w:color="auto" w:fill="auto"/>
            <w:hideMark/>
          </w:tcPr>
          <w:p w:rsidR="00D5557B" w:rsidRPr="005B3ED3" w:rsidRDefault="00D5557B" w:rsidP="00D5557B">
            <w:pPr>
              <w:keepNext/>
              <w:spacing w:after="0"/>
              <w:rPr>
                <w:rFonts w:eastAsia="Times New Roman" w:cs="Calibri"/>
                <w:color w:val="000000"/>
              </w:rPr>
            </w:pPr>
            <w:r w:rsidRPr="005B3ED3">
              <w:rPr>
                <w:rFonts w:eastAsia="Times New Roman" w:cs="Calibri"/>
                <w:color w:val="000000"/>
                <w:sz w:val="22"/>
                <w:szCs w:val="22"/>
              </w:rPr>
              <w:t>No Audience/Inherits</w:t>
            </w:r>
          </w:p>
        </w:tc>
      </w:tr>
    </w:tbl>
    <w:p w:rsidR="00D5557B" w:rsidRPr="005B3ED3" w:rsidRDefault="00D5557B" w:rsidP="005B3ED3">
      <w:pPr>
        <w:pStyle w:val="Caption"/>
        <w:keepNext/>
        <w:jc w:val="center"/>
        <w:rPr>
          <w:color w:val="auto"/>
          <w:sz w:val="22"/>
          <w:szCs w:val="22"/>
        </w:rPr>
      </w:pPr>
      <w:r w:rsidRPr="005B3ED3">
        <w:rPr>
          <w:color w:val="auto"/>
          <w:sz w:val="22"/>
          <w:szCs w:val="22"/>
        </w:rPr>
        <w:t xml:space="preserve">Table </w:t>
      </w:r>
      <w:r w:rsidR="003A0A96" w:rsidRPr="005B3ED3">
        <w:rPr>
          <w:color w:val="auto"/>
          <w:sz w:val="22"/>
          <w:szCs w:val="22"/>
        </w:rPr>
        <w:fldChar w:fldCharType="begin"/>
      </w:r>
      <w:r w:rsidRPr="005B3ED3">
        <w:rPr>
          <w:color w:val="auto"/>
          <w:sz w:val="22"/>
          <w:szCs w:val="22"/>
        </w:rPr>
        <w:instrText xml:space="preserve"> SEQ Table \* ARABIC </w:instrText>
      </w:r>
      <w:r w:rsidR="003A0A96" w:rsidRPr="005B3ED3">
        <w:rPr>
          <w:color w:val="auto"/>
          <w:sz w:val="22"/>
          <w:szCs w:val="22"/>
        </w:rPr>
        <w:fldChar w:fldCharType="separate"/>
      </w:r>
      <w:r w:rsidR="002F7D92">
        <w:rPr>
          <w:noProof/>
          <w:color w:val="auto"/>
          <w:sz w:val="22"/>
          <w:szCs w:val="22"/>
        </w:rPr>
        <w:t>7</w:t>
      </w:r>
      <w:r w:rsidR="003A0A96" w:rsidRPr="005B3ED3">
        <w:rPr>
          <w:color w:val="auto"/>
          <w:sz w:val="22"/>
          <w:szCs w:val="22"/>
        </w:rPr>
        <w:fldChar w:fldCharType="end"/>
      </w:r>
      <w:r w:rsidRPr="005B3ED3">
        <w:rPr>
          <w:color w:val="auto"/>
          <w:sz w:val="22"/>
          <w:szCs w:val="22"/>
        </w:rPr>
        <w:t>: Navigation Permissions</w:t>
      </w:r>
    </w:p>
    <w:p w:rsidR="00D5557B" w:rsidRPr="00AB5416" w:rsidRDefault="00D5557B" w:rsidP="00AB5416">
      <w:pPr>
        <w:pStyle w:val="Heading2"/>
        <w:numPr>
          <w:ilvl w:val="1"/>
          <w:numId w:val="3"/>
        </w:numPr>
        <w:spacing w:before="0" w:after="240" w:line="240" w:lineRule="auto"/>
        <w:rPr>
          <w:rFonts w:ascii="Arial" w:hAnsi="Arial" w:cs="Arial"/>
          <w:color w:val="auto"/>
          <w:sz w:val="24"/>
          <w:szCs w:val="24"/>
        </w:rPr>
      </w:pPr>
      <w:bookmarkStart w:id="124" w:name="_Toc327878355"/>
      <w:bookmarkStart w:id="125" w:name="_Toc352059532"/>
      <w:bookmarkStart w:id="126" w:name="_Toc352059720"/>
      <w:bookmarkStart w:id="127" w:name="_Toc366503888"/>
      <w:r w:rsidRPr="00AB5416">
        <w:rPr>
          <w:rFonts w:ascii="Arial" w:hAnsi="Arial" w:cs="Arial"/>
          <w:color w:val="auto"/>
          <w:sz w:val="24"/>
          <w:szCs w:val="24"/>
        </w:rPr>
        <w:t>List &amp; Library Permissions</w:t>
      </w:r>
      <w:bookmarkEnd w:id="124"/>
      <w:bookmarkEnd w:id="125"/>
      <w:bookmarkEnd w:id="126"/>
      <w:bookmarkEnd w:id="127"/>
    </w:p>
    <w:p w:rsidR="00D5557B" w:rsidRPr="005B3ED3" w:rsidRDefault="00D5557B" w:rsidP="00E826ED">
      <w:pPr>
        <w:ind w:firstLine="360"/>
        <w:rPr>
          <w:sz w:val="22"/>
          <w:szCs w:val="22"/>
        </w:rPr>
      </w:pPr>
      <w:r w:rsidRPr="005B3ED3">
        <w:rPr>
          <w:sz w:val="22"/>
          <w:szCs w:val="22"/>
        </w:rPr>
        <w:t>Application List &amp; Library permissions use SharePoint Security Groups to trim access:</w:t>
      </w:r>
    </w:p>
    <w:tbl>
      <w:tblPr>
        <w:tblW w:w="9880" w:type="dxa"/>
        <w:tblInd w:w="93" w:type="dxa"/>
        <w:tblLook w:val="04A0"/>
      </w:tblPr>
      <w:tblGrid>
        <w:gridCol w:w="3820"/>
        <w:gridCol w:w="6060"/>
      </w:tblGrid>
      <w:tr w:rsidR="00D5557B" w:rsidRPr="005B3ED3" w:rsidTr="005B3ED3">
        <w:trPr>
          <w:trHeight w:val="368"/>
          <w:tblHeader/>
        </w:trPr>
        <w:tc>
          <w:tcPr>
            <w:tcW w:w="3820"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5557B" w:rsidRPr="005B3ED3" w:rsidRDefault="00D5557B" w:rsidP="005B3ED3">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LISTS/LIBRARYS</w:t>
            </w:r>
          </w:p>
        </w:tc>
        <w:tc>
          <w:tcPr>
            <w:tcW w:w="6060" w:type="dxa"/>
            <w:tcBorders>
              <w:top w:val="single" w:sz="4" w:space="0" w:color="auto"/>
              <w:left w:val="nil"/>
              <w:bottom w:val="single" w:sz="4" w:space="0" w:color="auto"/>
              <w:right w:val="single" w:sz="4" w:space="0" w:color="auto"/>
            </w:tcBorders>
            <w:shd w:val="clear" w:color="auto" w:fill="1F497D" w:themeFill="text2"/>
            <w:hideMark/>
          </w:tcPr>
          <w:p w:rsidR="00D5557B" w:rsidRPr="005B3ED3" w:rsidRDefault="00D5557B" w:rsidP="005B3ED3">
            <w:pPr>
              <w:spacing w:after="0"/>
              <w:jc w:val="center"/>
              <w:rPr>
                <w:rFonts w:eastAsia="Times New Roman" w:cs="Calibri"/>
                <w:b/>
                <w:color w:val="FFFFFF" w:themeColor="background1"/>
              </w:rPr>
            </w:pPr>
            <w:r w:rsidRPr="005B3ED3">
              <w:rPr>
                <w:rFonts w:eastAsia="Times New Roman" w:cs="Calibri"/>
                <w:b/>
                <w:color w:val="FFFFFF" w:themeColor="background1"/>
                <w:sz w:val="22"/>
                <w:szCs w:val="22"/>
              </w:rPr>
              <w:t>GROUPS &amp; PERMISSIONS</w:t>
            </w:r>
          </w:p>
        </w:tc>
      </w:tr>
      <w:tr w:rsidR="00D5557B" w:rsidRPr="005B3ED3" w:rsidTr="00D5557B">
        <w:trPr>
          <w:trHeight w:val="180"/>
        </w:trPr>
        <w:tc>
          <w:tcPr>
            <w:tcW w:w="3820" w:type="dxa"/>
            <w:tcBorders>
              <w:top w:val="nil"/>
              <w:left w:val="single" w:sz="4" w:space="0" w:color="auto"/>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c>
          <w:tcPr>
            <w:tcW w:w="6060" w:type="dxa"/>
            <w:tcBorders>
              <w:top w:val="nil"/>
              <w:left w:val="nil"/>
              <w:bottom w:val="single" w:sz="4" w:space="0" w:color="auto"/>
              <w:right w:val="single" w:sz="4" w:space="0" w:color="auto"/>
            </w:tcBorders>
            <w:shd w:val="clear" w:color="000000" w:fill="7F7F7F"/>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 </w:t>
            </w:r>
          </w:p>
        </w:tc>
      </w:tr>
      <w:tr w:rsidR="00D5557B" w:rsidRPr="005B3ED3" w:rsidTr="00E826ED">
        <w:trPr>
          <w:trHeight w:val="863"/>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Add User Request</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Contribute (No Delete Option)</w:t>
            </w:r>
          </w:p>
        </w:tc>
      </w:tr>
      <w:tr w:rsidR="00D5557B" w:rsidRPr="005B3ED3" w:rsidTr="00E826ED">
        <w:trPr>
          <w:trHeight w:val="348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AdminPages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437"/>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AppImages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48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lastRenderedPageBreak/>
              <w:t>AppPages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57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Bamboo List Rollup Configuration</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59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Content and Structure Reports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D5557B">
        <w:trPr>
          <w:trHeight w:val="735"/>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DeveloperPages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p>
        </w:tc>
      </w:tr>
      <w:tr w:rsidR="00D5557B" w:rsidRPr="005B3ED3" w:rsidTr="00E826ED">
        <w:trPr>
          <w:trHeight w:val="348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Documents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545"/>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Help</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608"/>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Images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312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lastRenderedPageBreak/>
              <w:t>ManagePages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143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MARO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152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MPRO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143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MWRO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1385"/>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NERO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134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NO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321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Pages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89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Partnership Database Contacts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Contribute</w:t>
            </w:r>
          </w:p>
        </w:tc>
      </w:tr>
      <w:tr w:rsidR="00D5557B" w:rsidRPr="005B3ED3" w:rsidTr="00E826ED">
        <w:trPr>
          <w:trHeight w:val="908"/>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Remove Users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Contribute (No Delete Option)</w:t>
            </w:r>
          </w:p>
        </w:tc>
      </w:tr>
      <w:tr w:rsidR="00D5557B" w:rsidRPr="005B3ED3" w:rsidTr="00E826ED">
        <w:trPr>
          <w:trHeight w:val="312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Reusable Content</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132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SERO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312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Site Collection Documents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D5557B">
        <w:trPr>
          <w:trHeight w:val="318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Site Collection Images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D5557B">
        <w:trPr>
          <w:trHeight w:val="141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SWRO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3113"/>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Workflow Tasks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t xml:space="preserve">All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Read</w:t>
            </w:r>
          </w:p>
        </w:tc>
      </w:tr>
      <w:tr w:rsidR="00D5557B" w:rsidRPr="005B3ED3" w:rsidTr="00E826ED">
        <w:trPr>
          <w:trHeight w:val="134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t>WRO Partners</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Readers - Read</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w:t>
            </w:r>
          </w:p>
        </w:tc>
      </w:tr>
      <w:tr w:rsidR="00D5557B" w:rsidRPr="005B3ED3" w:rsidTr="00E826ED">
        <w:trPr>
          <w:trHeight w:val="69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r w:rsidRPr="005B3ED3">
              <w:rPr>
                <w:rFonts w:eastAsia="Times New Roman" w:cs="Calibri"/>
                <w:color w:val="000000"/>
                <w:sz w:val="22"/>
                <w:szCs w:val="22"/>
              </w:rPr>
              <w:lastRenderedPageBreak/>
              <w:t>Email Archive Management</w:t>
            </w:r>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Read</w:t>
            </w:r>
          </w:p>
        </w:tc>
      </w:tr>
      <w:tr w:rsidR="00D5557B" w:rsidRPr="005B3ED3" w:rsidTr="00E826ED">
        <w:trPr>
          <w:trHeight w:val="1025"/>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NOEmail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NO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07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MAROEmail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MARO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133"/>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MPROEmail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MPRO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088"/>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MWROEmail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MWRO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953"/>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NEROEmail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NERO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07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SEROEmail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SERO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052"/>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SWROEmail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SWRO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E826ED">
        <w:trPr>
          <w:trHeight w:val="1007"/>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WROEmail</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r w:rsidRPr="005B3ED3">
              <w:rPr>
                <w:rFonts w:eastAsia="Times New Roman" w:cs="Calibri"/>
                <w:color w:val="000000"/>
                <w:sz w:val="22"/>
                <w:szCs w:val="22"/>
              </w:rPr>
              <w:br/>
              <w:t xml:space="preserve">WRO </w:t>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Contributor - Contributor (No Delete)</w:t>
            </w:r>
          </w:p>
        </w:tc>
      </w:tr>
      <w:tr w:rsidR="00D5557B" w:rsidRPr="005B3ED3" w:rsidTr="005B3ED3">
        <w:trPr>
          <w:trHeight w:val="800"/>
        </w:trPr>
        <w:tc>
          <w:tcPr>
            <w:tcW w:w="3820" w:type="dxa"/>
            <w:tcBorders>
              <w:top w:val="nil"/>
              <w:left w:val="single" w:sz="4" w:space="0" w:color="auto"/>
              <w:bottom w:val="single" w:sz="4" w:space="0" w:color="auto"/>
              <w:right w:val="single" w:sz="4" w:space="0" w:color="auto"/>
            </w:tcBorders>
            <w:shd w:val="clear" w:color="auto" w:fill="auto"/>
            <w:hideMark/>
          </w:tcPr>
          <w:p w:rsidR="00D5557B" w:rsidRPr="005B3ED3" w:rsidRDefault="00D5557B" w:rsidP="00D5557B">
            <w:pPr>
              <w:spacing w:after="0"/>
              <w:rPr>
                <w:rFonts w:eastAsia="Times New Roman" w:cs="Calibri"/>
                <w:color w:val="000000"/>
              </w:rPr>
            </w:pPr>
            <w:proofErr w:type="spellStart"/>
            <w:r w:rsidRPr="005B3ED3">
              <w:rPr>
                <w:rFonts w:eastAsia="Times New Roman" w:cs="Calibri"/>
                <w:color w:val="000000"/>
                <w:sz w:val="22"/>
                <w:szCs w:val="22"/>
              </w:rPr>
              <w:t>EmailManagers</w:t>
            </w:r>
            <w:proofErr w:type="spellEnd"/>
          </w:p>
        </w:tc>
        <w:tc>
          <w:tcPr>
            <w:tcW w:w="6060" w:type="dxa"/>
            <w:tcBorders>
              <w:top w:val="nil"/>
              <w:left w:val="nil"/>
              <w:bottom w:val="single" w:sz="4" w:space="0" w:color="auto"/>
              <w:right w:val="single" w:sz="4" w:space="0" w:color="auto"/>
            </w:tcBorders>
            <w:shd w:val="clear" w:color="auto" w:fill="auto"/>
            <w:hideMark/>
          </w:tcPr>
          <w:p w:rsidR="00D5557B" w:rsidRPr="005B3ED3" w:rsidRDefault="00D5557B" w:rsidP="00D5557B">
            <w:pPr>
              <w:keepNext/>
              <w:spacing w:after="0"/>
              <w:rPr>
                <w:rFonts w:eastAsia="Times New Roman" w:cs="Calibri"/>
                <w:color w:val="000000"/>
              </w:rPr>
            </w:pP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Developer - Full Control</w:t>
            </w:r>
            <w:r w:rsidRPr="005B3ED3">
              <w:rPr>
                <w:rFonts w:eastAsia="Times New Roman" w:cs="Calibri"/>
                <w:color w:val="000000"/>
                <w:sz w:val="22"/>
                <w:szCs w:val="22"/>
              </w:rPr>
              <w:br/>
            </w:r>
            <w:proofErr w:type="spellStart"/>
            <w:r w:rsidRPr="005B3ED3">
              <w:rPr>
                <w:rFonts w:eastAsia="Times New Roman" w:cs="Calibri"/>
                <w:color w:val="000000"/>
                <w:sz w:val="22"/>
                <w:szCs w:val="22"/>
              </w:rPr>
              <w:t>FNSPartners</w:t>
            </w:r>
            <w:proofErr w:type="spellEnd"/>
            <w:r w:rsidRPr="005B3ED3">
              <w:rPr>
                <w:rFonts w:eastAsia="Times New Roman" w:cs="Calibri"/>
                <w:color w:val="000000"/>
                <w:sz w:val="22"/>
                <w:szCs w:val="22"/>
              </w:rPr>
              <w:t xml:space="preserve"> Administrator - Contributor (No Delete)</w:t>
            </w:r>
          </w:p>
        </w:tc>
      </w:tr>
    </w:tbl>
    <w:p w:rsidR="00D5557B" w:rsidRPr="005B3ED3" w:rsidRDefault="00D5557B" w:rsidP="005B3ED3">
      <w:pPr>
        <w:pStyle w:val="Caption"/>
        <w:keepNext/>
        <w:jc w:val="center"/>
        <w:rPr>
          <w:color w:val="auto"/>
          <w:sz w:val="22"/>
          <w:szCs w:val="22"/>
        </w:rPr>
      </w:pPr>
      <w:r w:rsidRPr="005B3ED3">
        <w:rPr>
          <w:color w:val="auto"/>
          <w:sz w:val="22"/>
          <w:szCs w:val="22"/>
        </w:rPr>
        <w:t xml:space="preserve">Table </w:t>
      </w:r>
      <w:r w:rsidR="003A0A96" w:rsidRPr="005B3ED3">
        <w:rPr>
          <w:color w:val="auto"/>
          <w:sz w:val="22"/>
          <w:szCs w:val="22"/>
        </w:rPr>
        <w:fldChar w:fldCharType="begin"/>
      </w:r>
      <w:r w:rsidRPr="005B3ED3">
        <w:rPr>
          <w:color w:val="auto"/>
          <w:sz w:val="22"/>
          <w:szCs w:val="22"/>
        </w:rPr>
        <w:instrText xml:space="preserve"> SEQ Table \* ARABIC </w:instrText>
      </w:r>
      <w:r w:rsidR="003A0A96" w:rsidRPr="005B3ED3">
        <w:rPr>
          <w:color w:val="auto"/>
          <w:sz w:val="22"/>
          <w:szCs w:val="22"/>
        </w:rPr>
        <w:fldChar w:fldCharType="separate"/>
      </w:r>
      <w:r w:rsidR="002F7D92">
        <w:rPr>
          <w:noProof/>
          <w:color w:val="auto"/>
          <w:sz w:val="22"/>
          <w:szCs w:val="22"/>
        </w:rPr>
        <w:t>8</w:t>
      </w:r>
      <w:r w:rsidR="003A0A96" w:rsidRPr="005B3ED3">
        <w:rPr>
          <w:color w:val="auto"/>
          <w:sz w:val="22"/>
          <w:szCs w:val="22"/>
        </w:rPr>
        <w:fldChar w:fldCharType="end"/>
      </w:r>
      <w:r w:rsidRPr="005B3ED3">
        <w:rPr>
          <w:color w:val="auto"/>
          <w:sz w:val="22"/>
          <w:szCs w:val="22"/>
        </w:rPr>
        <w:t>: List &amp; Library Permissions</w:t>
      </w:r>
    </w:p>
    <w:p w:rsidR="00D5557B" w:rsidRPr="002F7D92" w:rsidRDefault="00D5557B" w:rsidP="00AB5416">
      <w:pPr>
        <w:pStyle w:val="Heading1"/>
        <w:numPr>
          <w:ilvl w:val="0"/>
          <w:numId w:val="1"/>
        </w:numPr>
        <w:spacing w:before="0" w:after="240" w:line="240" w:lineRule="auto"/>
      </w:pPr>
      <w:bookmarkStart w:id="128" w:name="_Toc327878356"/>
      <w:bookmarkStart w:id="129" w:name="_Toc352059533"/>
      <w:bookmarkStart w:id="130" w:name="_Toc352059721"/>
      <w:bookmarkStart w:id="131" w:name="_Toc366503889"/>
      <w:r w:rsidRPr="002F7D92">
        <w:t>Maintenance Responsibilities</w:t>
      </w:r>
      <w:bookmarkEnd w:id="128"/>
      <w:bookmarkEnd w:id="129"/>
      <w:bookmarkEnd w:id="130"/>
      <w:bookmarkEnd w:id="131"/>
    </w:p>
    <w:p w:rsidR="003A35CC" w:rsidRDefault="00D5557B" w:rsidP="003A35CC">
      <w:pPr>
        <w:rPr>
          <w:rFonts w:eastAsia="Times New Roman" w:cs="Times New Roman"/>
          <w:color w:val="3333FF"/>
          <w:sz w:val="22"/>
          <w:szCs w:val="22"/>
        </w:rPr>
      </w:pPr>
      <w:r w:rsidRPr="00FB0164">
        <w:rPr>
          <w:rFonts w:eastAsia="Times New Roman" w:cs="Times New Roman"/>
          <w:color w:val="3333FF"/>
          <w:sz w:val="22"/>
          <w:szCs w:val="22"/>
        </w:rPr>
        <w:t>Describe the maintenance responsibilities.</w:t>
      </w:r>
    </w:p>
    <w:p w:rsidR="00FB0164" w:rsidRDefault="00FB0164" w:rsidP="003A35CC">
      <w:pPr>
        <w:rPr>
          <w:rFonts w:eastAsia="Times New Roman" w:cs="Times New Roman"/>
          <w:color w:val="3333FF"/>
          <w:sz w:val="22"/>
          <w:szCs w:val="22"/>
        </w:rPr>
      </w:pPr>
    </w:p>
    <w:p w:rsidR="00FB0164" w:rsidRDefault="00FB0164" w:rsidP="003A35CC">
      <w:pPr>
        <w:rPr>
          <w:rFonts w:eastAsia="Times New Roman" w:cs="Times New Roman"/>
          <w:color w:val="3333FF"/>
          <w:sz w:val="22"/>
          <w:szCs w:val="22"/>
        </w:rPr>
      </w:pPr>
    </w:p>
    <w:p w:rsidR="00FB0164" w:rsidRPr="00FB0164" w:rsidRDefault="00FB0164" w:rsidP="00FB0164">
      <w:pPr>
        <w:pStyle w:val="Heading1"/>
        <w:spacing w:before="0" w:after="240" w:line="240" w:lineRule="auto"/>
        <w:rPr>
          <w:rFonts w:cs="Arial"/>
          <w:szCs w:val="24"/>
        </w:rPr>
      </w:pPr>
      <w:bookmarkStart w:id="132" w:name="_Toc366503890"/>
      <w:r w:rsidRPr="00FB0164">
        <w:rPr>
          <w:rFonts w:cs="Arial"/>
          <w:szCs w:val="24"/>
        </w:rPr>
        <w:lastRenderedPageBreak/>
        <w:t>Appendix A: References</w:t>
      </w:r>
      <w:bookmarkEnd w:id="132"/>
    </w:p>
    <w:p w:rsidR="00FB0164" w:rsidRPr="005531F0" w:rsidRDefault="00FB0164" w:rsidP="00FB0164">
      <w:pPr>
        <w:rPr>
          <w:rStyle w:val="Hyperlink"/>
          <w:sz w:val="22"/>
          <w:szCs w:val="22"/>
          <w:u w:val="none"/>
        </w:rPr>
      </w:pPr>
      <w:r w:rsidRPr="005531F0">
        <w:rPr>
          <w:rStyle w:val="Hyperlink"/>
          <w:sz w:val="22"/>
          <w:szCs w:val="22"/>
          <w:u w:val="none"/>
        </w:rPr>
        <w:t>Insert the name, version number, description, and physical location of any documents referenced in this document. Add rows to the table as necessary.</w:t>
      </w:r>
    </w:p>
    <w:p w:rsidR="00FB0164" w:rsidRDefault="00FB0164" w:rsidP="00FB0164">
      <w:pPr>
        <w:rPr>
          <w:sz w:val="22"/>
          <w:szCs w:val="22"/>
        </w:rPr>
      </w:pPr>
      <w:r w:rsidRPr="00C97B32">
        <w:rPr>
          <w:sz w:val="22"/>
          <w:szCs w:val="22"/>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tblPr>
      <w:tblGrid>
        <w:gridCol w:w="2583"/>
        <w:gridCol w:w="3240"/>
        <w:gridCol w:w="3663"/>
      </w:tblGrid>
      <w:tr w:rsidR="00FB0164" w:rsidRPr="003F3C5F" w:rsidTr="00B20E63">
        <w:trPr>
          <w:trHeight w:val="70"/>
          <w:jc w:val="center"/>
        </w:trPr>
        <w:tc>
          <w:tcPr>
            <w:tcW w:w="1361" w:type="pct"/>
            <w:shd w:val="clear" w:color="auto" w:fill="365F91" w:themeFill="accent1" w:themeFillShade="BF"/>
          </w:tcPr>
          <w:p w:rsidR="00FB0164" w:rsidRPr="00C97B32" w:rsidRDefault="00FB0164" w:rsidP="00B20E63">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Document Name</w:t>
            </w:r>
          </w:p>
        </w:tc>
        <w:tc>
          <w:tcPr>
            <w:tcW w:w="1708" w:type="pct"/>
            <w:shd w:val="clear" w:color="auto" w:fill="365F91" w:themeFill="accent1" w:themeFillShade="BF"/>
          </w:tcPr>
          <w:p w:rsidR="00FB0164" w:rsidRPr="00C97B32" w:rsidRDefault="00FB0164" w:rsidP="00B20E63">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Description</w:t>
            </w:r>
          </w:p>
        </w:tc>
        <w:tc>
          <w:tcPr>
            <w:tcW w:w="1931" w:type="pct"/>
            <w:shd w:val="clear" w:color="auto" w:fill="365F91" w:themeFill="accent1" w:themeFillShade="BF"/>
          </w:tcPr>
          <w:p w:rsidR="00FB0164" w:rsidRPr="00C97B32" w:rsidRDefault="00FB0164" w:rsidP="00B20E63">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Location</w:t>
            </w:r>
          </w:p>
        </w:tc>
      </w:tr>
      <w:tr w:rsidR="00FB0164" w:rsidRPr="003F3C5F" w:rsidTr="00B20E63">
        <w:trPr>
          <w:trHeight w:val="482"/>
          <w:jc w:val="center"/>
        </w:trPr>
        <w:tc>
          <w:tcPr>
            <w:tcW w:w="1361" w:type="pct"/>
          </w:tcPr>
          <w:p w:rsidR="00FB0164" w:rsidRPr="005531F0" w:rsidRDefault="00FB0164" w:rsidP="00B20E63">
            <w:pPr>
              <w:pStyle w:val="BodyText"/>
              <w:jc w:val="center"/>
              <w:rPr>
                <w:rStyle w:val="Hyperlink"/>
                <w:rFonts w:ascii="Arial Narrow" w:eastAsiaTheme="minorHAnsi" w:hAnsi="Arial Narrow" w:cstheme="minorBidi"/>
                <w:u w:val="none"/>
              </w:rPr>
            </w:pPr>
            <w:r w:rsidRPr="005531F0">
              <w:rPr>
                <w:rStyle w:val="Hyperlink"/>
                <w:rFonts w:ascii="Arial Narrow" w:eastAsiaTheme="minorHAnsi" w:hAnsi="Arial Narrow" w:cstheme="minorBidi"/>
                <w:sz w:val="22"/>
                <w:szCs w:val="22"/>
                <w:u w:val="none"/>
              </w:rPr>
              <w:t>Document Name and Version Number</w:t>
            </w:r>
          </w:p>
        </w:tc>
        <w:tc>
          <w:tcPr>
            <w:tcW w:w="1708" w:type="pct"/>
          </w:tcPr>
          <w:p w:rsidR="00FB0164" w:rsidRPr="005531F0" w:rsidRDefault="00FB0164" w:rsidP="00B20E63">
            <w:pPr>
              <w:pStyle w:val="BodyText"/>
              <w:jc w:val="center"/>
              <w:rPr>
                <w:rStyle w:val="Hyperlink"/>
                <w:rFonts w:ascii="Arial Narrow" w:eastAsiaTheme="minorHAnsi" w:hAnsi="Arial Narrow" w:cstheme="minorBidi"/>
                <w:u w:val="none"/>
              </w:rPr>
            </w:pPr>
            <w:r w:rsidRPr="005531F0">
              <w:rPr>
                <w:rStyle w:val="Hyperlink"/>
                <w:rFonts w:ascii="Arial Narrow" w:eastAsiaTheme="minorHAnsi" w:hAnsi="Arial Narrow" w:cstheme="minorBidi"/>
                <w:sz w:val="22"/>
                <w:szCs w:val="22"/>
                <w:u w:val="none"/>
              </w:rPr>
              <w:t>Document description</w:t>
            </w:r>
          </w:p>
        </w:tc>
        <w:tc>
          <w:tcPr>
            <w:tcW w:w="1931" w:type="pct"/>
          </w:tcPr>
          <w:p w:rsidR="00FB0164" w:rsidRPr="005531F0" w:rsidRDefault="00FB0164" w:rsidP="00B20E63">
            <w:pPr>
              <w:pStyle w:val="BodyText"/>
              <w:jc w:val="center"/>
              <w:rPr>
                <w:rStyle w:val="Hyperlink"/>
                <w:rFonts w:ascii="Arial Narrow" w:eastAsiaTheme="minorHAnsi" w:hAnsi="Arial Narrow" w:cstheme="minorBidi"/>
                <w:u w:val="none"/>
              </w:rPr>
            </w:pPr>
            <w:r w:rsidRPr="005531F0">
              <w:rPr>
                <w:rStyle w:val="Hyperlink"/>
                <w:rFonts w:ascii="Arial Narrow" w:eastAsiaTheme="minorHAnsi" w:hAnsi="Arial Narrow" w:cstheme="minorBidi"/>
                <w:sz w:val="22"/>
                <w:szCs w:val="22"/>
                <w:u w:val="none"/>
              </w:rPr>
              <w:t>URL or Network path where document is located</w:t>
            </w:r>
          </w:p>
        </w:tc>
      </w:tr>
      <w:tr w:rsidR="00FB0164" w:rsidRPr="003F3C5F" w:rsidTr="00B20E63">
        <w:trPr>
          <w:trHeight w:val="70"/>
          <w:jc w:val="center"/>
        </w:trPr>
        <w:tc>
          <w:tcPr>
            <w:tcW w:w="1361" w:type="pct"/>
          </w:tcPr>
          <w:p w:rsidR="00FB0164" w:rsidRPr="00C97B32" w:rsidRDefault="00FB0164" w:rsidP="00B20E63">
            <w:pPr>
              <w:pStyle w:val="BodyText"/>
              <w:jc w:val="center"/>
              <w:rPr>
                <w:rFonts w:ascii="Arial Narrow" w:hAnsi="Arial Narrow" w:cs="Arial"/>
                <w:i/>
                <w:color w:val="0000FF"/>
              </w:rPr>
            </w:pPr>
          </w:p>
        </w:tc>
        <w:tc>
          <w:tcPr>
            <w:tcW w:w="1708" w:type="pct"/>
          </w:tcPr>
          <w:p w:rsidR="00FB0164" w:rsidRPr="00C97B32" w:rsidRDefault="00FB0164" w:rsidP="00B20E63">
            <w:pPr>
              <w:pStyle w:val="BodyText"/>
              <w:jc w:val="center"/>
              <w:rPr>
                <w:rFonts w:ascii="Arial Narrow" w:hAnsi="Arial Narrow" w:cs="Arial"/>
                <w:i/>
                <w:color w:val="0000FF"/>
              </w:rPr>
            </w:pPr>
          </w:p>
        </w:tc>
        <w:tc>
          <w:tcPr>
            <w:tcW w:w="1931" w:type="pct"/>
          </w:tcPr>
          <w:p w:rsidR="00FB0164" w:rsidRPr="00C97B32" w:rsidRDefault="00FB0164" w:rsidP="00B20E63">
            <w:pPr>
              <w:pStyle w:val="BodyText"/>
              <w:jc w:val="center"/>
              <w:rPr>
                <w:rFonts w:ascii="Arial Narrow" w:hAnsi="Arial Narrow" w:cs="Arial"/>
                <w:i/>
                <w:color w:val="0000FF"/>
              </w:rPr>
            </w:pPr>
          </w:p>
        </w:tc>
      </w:tr>
      <w:tr w:rsidR="00FB0164" w:rsidRPr="003F3C5F" w:rsidTr="00B20E63">
        <w:trPr>
          <w:trHeight w:val="70"/>
          <w:jc w:val="center"/>
        </w:trPr>
        <w:tc>
          <w:tcPr>
            <w:tcW w:w="1361" w:type="pct"/>
          </w:tcPr>
          <w:p w:rsidR="00FB0164" w:rsidRPr="00C97B32" w:rsidRDefault="00FB0164" w:rsidP="00B20E63">
            <w:pPr>
              <w:pStyle w:val="BodyText"/>
              <w:jc w:val="center"/>
              <w:rPr>
                <w:rFonts w:ascii="Arial Narrow" w:hAnsi="Arial Narrow" w:cs="Arial"/>
                <w:i/>
                <w:color w:val="0000FF"/>
              </w:rPr>
            </w:pPr>
          </w:p>
        </w:tc>
        <w:tc>
          <w:tcPr>
            <w:tcW w:w="1708" w:type="pct"/>
          </w:tcPr>
          <w:p w:rsidR="00FB0164" w:rsidRPr="00C97B32" w:rsidRDefault="00FB0164" w:rsidP="00B20E63">
            <w:pPr>
              <w:pStyle w:val="BodyText"/>
              <w:jc w:val="center"/>
              <w:rPr>
                <w:rFonts w:ascii="Arial Narrow" w:hAnsi="Arial Narrow" w:cs="Arial"/>
                <w:i/>
                <w:color w:val="0000FF"/>
              </w:rPr>
            </w:pPr>
          </w:p>
        </w:tc>
        <w:tc>
          <w:tcPr>
            <w:tcW w:w="1931" w:type="pct"/>
          </w:tcPr>
          <w:p w:rsidR="00FB0164" w:rsidRPr="00C97B32" w:rsidRDefault="00FB0164" w:rsidP="00B20E63">
            <w:pPr>
              <w:pStyle w:val="BodyText"/>
              <w:jc w:val="center"/>
              <w:rPr>
                <w:rFonts w:ascii="Arial Narrow" w:hAnsi="Arial Narrow" w:cs="Arial"/>
                <w:i/>
                <w:color w:val="0000FF"/>
              </w:rPr>
            </w:pPr>
          </w:p>
        </w:tc>
      </w:tr>
    </w:tbl>
    <w:p w:rsidR="00FB0164" w:rsidRPr="00A01F9E" w:rsidRDefault="00FB0164" w:rsidP="00FB0164">
      <w:pPr>
        <w:rPr>
          <w:b/>
        </w:rPr>
      </w:pPr>
    </w:p>
    <w:p w:rsidR="00FB0164" w:rsidRDefault="00FB0164" w:rsidP="003A35CC">
      <w:pPr>
        <w:rPr>
          <w:rFonts w:eastAsia="Times New Roman" w:cs="Times New Roman"/>
          <w:color w:val="3333FF"/>
          <w:sz w:val="22"/>
          <w:szCs w:val="22"/>
        </w:rPr>
      </w:pPr>
    </w:p>
    <w:p w:rsidR="00FB0164" w:rsidRDefault="00FB0164" w:rsidP="003A35CC">
      <w:pPr>
        <w:rPr>
          <w:rFonts w:eastAsia="Times New Roman" w:cs="Times New Roman"/>
          <w:color w:val="3333FF"/>
          <w:sz w:val="22"/>
          <w:szCs w:val="22"/>
        </w:rPr>
      </w:pPr>
    </w:p>
    <w:p w:rsidR="00FB0164" w:rsidRDefault="00FB0164" w:rsidP="003A35CC">
      <w:pPr>
        <w:rPr>
          <w:rFonts w:eastAsia="Times New Roman" w:cs="Times New Roman"/>
          <w:color w:val="3333FF"/>
          <w:sz w:val="22"/>
          <w:szCs w:val="22"/>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Pr>
        <w:pStyle w:val="Heading1"/>
        <w:spacing w:before="0" w:after="240" w:line="240" w:lineRule="auto"/>
        <w:rPr>
          <w:rFonts w:cs="Arial"/>
          <w:szCs w:val="24"/>
        </w:rPr>
      </w:pPr>
    </w:p>
    <w:p w:rsidR="00FB0164" w:rsidRDefault="00FB0164" w:rsidP="00FB0164"/>
    <w:p w:rsidR="00FB0164" w:rsidRPr="00FB0164" w:rsidRDefault="00FB0164" w:rsidP="00FB0164"/>
    <w:p w:rsidR="00FB0164" w:rsidRPr="00FB0164" w:rsidRDefault="00FB0164" w:rsidP="00FB0164">
      <w:pPr>
        <w:pStyle w:val="Heading1"/>
        <w:spacing w:before="0" w:after="240" w:line="240" w:lineRule="auto"/>
        <w:rPr>
          <w:rFonts w:cs="Arial"/>
          <w:szCs w:val="24"/>
        </w:rPr>
      </w:pPr>
      <w:bookmarkStart w:id="133" w:name="_Toc366503891"/>
      <w:r w:rsidRPr="00FB0164">
        <w:rPr>
          <w:rFonts w:cs="Arial"/>
          <w:szCs w:val="24"/>
        </w:rPr>
        <w:lastRenderedPageBreak/>
        <w:t>Approvals/Signatures</w:t>
      </w:r>
      <w:bookmarkEnd w:id="133"/>
    </w:p>
    <w:p w:rsidR="00FB0164" w:rsidRPr="00FB0164" w:rsidRDefault="00FB0164" w:rsidP="00FB0164">
      <w:pPr>
        <w:rPr>
          <w:color w:val="000000" w:themeColor="text1"/>
          <w:sz w:val="22"/>
          <w:szCs w:val="22"/>
        </w:rPr>
      </w:pPr>
      <w:r w:rsidRPr="00FB0164">
        <w:rPr>
          <w:color w:val="000000" w:themeColor="text1"/>
          <w:sz w:val="22"/>
          <w:szCs w:val="22"/>
        </w:rPr>
        <w:t xml:space="preserve">The undersigned acknowledge that they have reviewed the </w:t>
      </w:r>
      <w:r w:rsidRPr="00FB0164">
        <w:rPr>
          <w:rStyle w:val="Hyperlink"/>
          <w:sz w:val="22"/>
          <w:szCs w:val="22"/>
        </w:rPr>
        <w:t>[</w:t>
      </w:r>
      <w:r w:rsidRPr="00FB0164">
        <w:rPr>
          <w:rStyle w:val="Hyperlink"/>
          <w:sz w:val="22"/>
          <w:szCs w:val="22"/>
          <w:u w:val="none"/>
        </w:rPr>
        <w:t>name of document</w:t>
      </w:r>
      <w:r w:rsidRPr="00FB0164">
        <w:rPr>
          <w:rStyle w:val="Hyperlink"/>
          <w:sz w:val="22"/>
          <w:szCs w:val="22"/>
        </w:rPr>
        <w:t>]</w:t>
      </w:r>
      <w:r w:rsidRPr="00FB0164">
        <w:rPr>
          <w:color w:val="000000" w:themeColor="text1"/>
          <w:sz w:val="22"/>
          <w:szCs w:val="22"/>
        </w:rPr>
        <w:t xml:space="preserve"> document and agree with the information presented within this document. Changes to this document will be coordinated with, and approved by, the undersigned, or their designated representatives.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5220"/>
        <w:gridCol w:w="900"/>
        <w:gridCol w:w="1800"/>
      </w:tblGrid>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Signature:</w:t>
            </w:r>
          </w:p>
        </w:tc>
        <w:tc>
          <w:tcPr>
            <w:tcW w:w="5220" w:type="dxa"/>
            <w:tcBorders>
              <w:top w:val="nil"/>
              <w:left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Date:</w:t>
            </w:r>
          </w:p>
        </w:tc>
        <w:tc>
          <w:tcPr>
            <w:tcW w:w="1800" w:type="dxa"/>
            <w:tcBorders>
              <w:top w:val="nil"/>
              <w:left w:val="nil"/>
              <w:bottom w:val="single" w:sz="4" w:space="0" w:color="auto"/>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Print Name:</w:t>
            </w:r>
          </w:p>
        </w:tc>
        <w:tc>
          <w:tcPr>
            <w:tcW w:w="5220" w:type="dxa"/>
            <w:tcBorders>
              <w:left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single" w:sz="4" w:space="0" w:color="auto"/>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Title:</w:t>
            </w:r>
          </w:p>
        </w:tc>
        <w:tc>
          <w:tcPr>
            <w:tcW w:w="5220" w:type="dxa"/>
            <w:tcBorders>
              <w:left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Role:</w:t>
            </w:r>
          </w:p>
        </w:tc>
        <w:tc>
          <w:tcPr>
            <w:tcW w:w="5220" w:type="dxa"/>
            <w:tcBorders>
              <w:left w:val="nil"/>
              <w:bottom w:val="nil"/>
              <w:right w:val="nil"/>
            </w:tcBorders>
            <w:vAlign w:val="bottom"/>
          </w:tcPr>
          <w:p w:rsidR="00FB0164" w:rsidRPr="00FB0164" w:rsidRDefault="00FB0164" w:rsidP="00B20E63">
            <w:pPr>
              <w:spacing w:after="0"/>
              <w:rPr>
                <w:sz w:val="22"/>
                <w:szCs w:val="22"/>
              </w:rPr>
            </w:pPr>
            <w:r w:rsidRPr="00FB0164">
              <w:rPr>
                <w:rStyle w:val="Hyperlink"/>
                <w:sz w:val="22"/>
                <w:szCs w:val="22"/>
              </w:rPr>
              <w:t>[</w:t>
            </w:r>
            <w:r w:rsidRPr="00FB0164">
              <w:rPr>
                <w:rStyle w:val="Hyperlink"/>
                <w:sz w:val="22"/>
                <w:szCs w:val="22"/>
                <w:u w:val="none"/>
              </w:rPr>
              <w:t>Project or System Name</w:t>
            </w:r>
            <w:r w:rsidRPr="00FB0164">
              <w:rPr>
                <w:rStyle w:val="Hyperlink"/>
                <w:sz w:val="22"/>
                <w:szCs w:val="22"/>
              </w:rPr>
              <w:t>]</w:t>
            </w:r>
            <w:r w:rsidRPr="00FB0164">
              <w:rPr>
                <w:sz w:val="22"/>
                <w:szCs w:val="22"/>
              </w:rPr>
              <w:t xml:space="preserve"> Project Manager</w:t>
            </w: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p>
        </w:tc>
        <w:tc>
          <w:tcPr>
            <w:tcW w:w="5220" w:type="dxa"/>
            <w:tcBorders>
              <w:top w:val="nil"/>
              <w:left w:val="nil"/>
              <w:bottom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Signature:</w:t>
            </w:r>
          </w:p>
        </w:tc>
        <w:tc>
          <w:tcPr>
            <w:tcW w:w="5220" w:type="dxa"/>
            <w:tcBorders>
              <w:top w:val="nil"/>
              <w:left w:val="nil"/>
              <w:bottom w:val="single" w:sz="4" w:space="0" w:color="auto"/>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Date:</w:t>
            </w:r>
          </w:p>
        </w:tc>
        <w:tc>
          <w:tcPr>
            <w:tcW w:w="1800" w:type="dxa"/>
            <w:tcBorders>
              <w:top w:val="nil"/>
              <w:left w:val="nil"/>
              <w:bottom w:val="single" w:sz="4" w:space="0" w:color="auto"/>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Print Name:</w:t>
            </w:r>
          </w:p>
        </w:tc>
        <w:tc>
          <w:tcPr>
            <w:tcW w:w="5220" w:type="dxa"/>
            <w:tcBorders>
              <w:top w:val="single" w:sz="4" w:space="0" w:color="auto"/>
              <w:left w:val="nil"/>
              <w:bottom w:val="single" w:sz="4" w:space="0" w:color="auto"/>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single" w:sz="4" w:space="0" w:color="auto"/>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Title:</w:t>
            </w:r>
          </w:p>
        </w:tc>
        <w:tc>
          <w:tcPr>
            <w:tcW w:w="5220" w:type="dxa"/>
            <w:tcBorders>
              <w:top w:val="single" w:sz="4" w:space="0" w:color="auto"/>
              <w:left w:val="nil"/>
              <w:bottom w:val="single" w:sz="4" w:space="0" w:color="auto"/>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Role:</w:t>
            </w:r>
          </w:p>
        </w:tc>
        <w:tc>
          <w:tcPr>
            <w:tcW w:w="5220" w:type="dxa"/>
            <w:tcBorders>
              <w:top w:val="single" w:sz="4" w:space="0" w:color="auto"/>
              <w:left w:val="nil"/>
              <w:bottom w:val="nil"/>
              <w:right w:val="nil"/>
            </w:tcBorders>
            <w:vAlign w:val="bottom"/>
          </w:tcPr>
          <w:p w:rsidR="00FB0164" w:rsidRPr="00FB0164" w:rsidRDefault="00FB0164" w:rsidP="00B20E63">
            <w:pPr>
              <w:spacing w:after="0"/>
              <w:rPr>
                <w:sz w:val="22"/>
                <w:szCs w:val="22"/>
              </w:rPr>
            </w:pPr>
            <w:r w:rsidRPr="00FB0164">
              <w:rPr>
                <w:rStyle w:val="Hyperlink"/>
                <w:sz w:val="22"/>
                <w:szCs w:val="22"/>
              </w:rPr>
              <w:t>[</w:t>
            </w:r>
            <w:r w:rsidRPr="00FB0164">
              <w:rPr>
                <w:rStyle w:val="Hyperlink"/>
                <w:sz w:val="22"/>
                <w:szCs w:val="22"/>
                <w:u w:val="none"/>
              </w:rPr>
              <w:t>Project or System Name</w:t>
            </w:r>
            <w:r w:rsidRPr="00FB0164">
              <w:rPr>
                <w:rStyle w:val="Hyperlink"/>
                <w:sz w:val="22"/>
                <w:szCs w:val="22"/>
              </w:rPr>
              <w:t>]</w:t>
            </w:r>
            <w:r w:rsidRPr="00FB0164">
              <w:rPr>
                <w:sz w:val="22"/>
                <w:szCs w:val="22"/>
              </w:rPr>
              <w:t xml:space="preserve"> Business Owner</w:t>
            </w: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p>
        </w:tc>
        <w:tc>
          <w:tcPr>
            <w:tcW w:w="5220" w:type="dxa"/>
            <w:tcBorders>
              <w:top w:val="nil"/>
              <w:left w:val="nil"/>
              <w:bottom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Signature:</w:t>
            </w:r>
          </w:p>
        </w:tc>
        <w:tc>
          <w:tcPr>
            <w:tcW w:w="5220" w:type="dxa"/>
            <w:tcBorders>
              <w:top w:val="nil"/>
              <w:left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Date:</w:t>
            </w:r>
          </w:p>
        </w:tc>
        <w:tc>
          <w:tcPr>
            <w:tcW w:w="1800" w:type="dxa"/>
            <w:tcBorders>
              <w:top w:val="nil"/>
              <w:left w:val="nil"/>
              <w:bottom w:val="single" w:sz="4" w:space="0" w:color="auto"/>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Print Name:</w:t>
            </w:r>
          </w:p>
        </w:tc>
        <w:tc>
          <w:tcPr>
            <w:tcW w:w="5220" w:type="dxa"/>
            <w:tcBorders>
              <w:left w:val="nil"/>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single" w:sz="4" w:space="0" w:color="auto"/>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Title:</w:t>
            </w:r>
          </w:p>
        </w:tc>
        <w:tc>
          <w:tcPr>
            <w:tcW w:w="5220" w:type="dxa"/>
            <w:tcBorders>
              <w:left w:val="nil"/>
              <w:bottom w:val="single" w:sz="4" w:space="0" w:color="auto"/>
              <w:right w:val="nil"/>
            </w:tcBorders>
            <w:vAlign w:val="bottom"/>
          </w:tcPr>
          <w:p w:rsidR="00FB0164" w:rsidRPr="00FB0164" w:rsidRDefault="00FB0164" w:rsidP="00B20E63">
            <w:pPr>
              <w:spacing w:after="0"/>
              <w:rPr>
                <w:sz w:val="22"/>
                <w:szCs w:val="22"/>
              </w:rPr>
            </w:pP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r w:rsidR="00FB0164" w:rsidRPr="00FB0164" w:rsidTr="00B20E63">
        <w:tc>
          <w:tcPr>
            <w:tcW w:w="1440" w:type="dxa"/>
            <w:tcBorders>
              <w:top w:val="nil"/>
              <w:left w:val="nil"/>
              <w:bottom w:val="nil"/>
              <w:right w:val="nil"/>
            </w:tcBorders>
            <w:vAlign w:val="bottom"/>
          </w:tcPr>
          <w:p w:rsidR="00FB0164" w:rsidRPr="00FB0164" w:rsidRDefault="00FB0164" w:rsidP="00B20E63">
            <w:pPr>
              <w:spacing w:after="0"/>
              <w:rPr>
                <w:sz w:val="22"/>
                <w:szCs w:val="22"/>
              </w:rPr>
            </w:pPr>
            <w:r w:rsidRPr="00FB0164">
              <w:rPr>
                <w:sz w:val="22"/>
                <w:szCs w:val="22"/>
              </w:rPr>
              <w:t>Role:</w:t>
            </w:r>
          </w:p>
        </w:tc>
        <w:tc>
          <w:tcPr>
            <w:tcW w:w="5220" w:type="dxa"/>
            <w:tcBorders>
              <w:left w:val="nil"/>
              <w:bottom w:val="nil"/>
              <w:right w:val="nil"/>
            </w:tcBorders>
            <w:vAlign w:val="bottom"/>
          </w:tcPr>
          <w:p w:rsidR="00FB0164" w:rsidRPr="00FB0164" w:rsidRDefault="00FB0164" w:rsidP="00B20E63">
            <w:pPr>
              <w:spacing w:after="0"/>
              <w:rPr>
                <w:sz w:val="22"/>
                <w:szCs w:val="22"/>
              </w:rPr>
            </w:pPr>
            <w:r w:rsidRPr="00FB0164">
              <w:rPr>
                <w:sz w:val="22"/>
                <w:szCs w:val="22"/>
              </w:rPr>
              <w:t>Organization’s Approving Authority</w:t>
            </w:r>
          </w:p>
        </w:tc>
        <w:tc>
          <w:tcPr>
            <w:tcW w:w="900" w:type="dxa"/>
            <w:tcBorders>
              <w:top w:val="nil"/>
              <w:left w:val="nil"/>
              <w:bottom w:val="nil"/>
              <w:right w:val="nil"/>
            </w:tcBorders>
            <w:vAlign w:val="bottom"/>
          </w:tcPr>
          <w:p w:rsidR="00FB0164" w:rsidRPr="00FB0164" w:rsidRDefault="00FB0164" w:rsidP="00B20E63">
            <w:pPr>
              <w:spacing w:after="0"/>
              <w:rPr>
                <w:sz w:val="22"/>
                <w:szCs w:val="22"/>
              </w:rPr>
            </w:pPr>
          </w:p>
        </w:tc>
        <w:tc>
          <w:tcPr>
            <w:tcW w:w="1800" w:type="dxa"/>
            <w:tcBorders>
              <w:top w:val="nil"/>
              <w:left w:val="nil"/>
              <w:bottom w:val="nil"/>
              <w:right w:val="nil"/>
            </w:tcBorders>
            <w:vAlign w:val="bottom"/>
          </w:tcPr>
          <w:p w:rsidR="00FB0164" w:rsidRPr="00FB0164" w:rsidRDefault="00FB0164" w:rsidP="00B20E63">
            <w:pPr>
              <w:spacing w:after="0"/>
              <w:rPr>
                <w:sz w:val="22"/>
                <w:szCs w:val="22"/>
              </w:rPr>
            </w:pPr>
          </w:p>
        </w:tc>
      </w:tr>
    </w:tbl>
    <w:p w:rsidR="00FB0164" w:rsidRPr="00FB0164" w:rsidRDefault="00FB0164" w:rsidP="003A35CC">
      <w:pPr>
        <w:rPr>
          <w:rFonts w:eastAsia="Times New Roman" w:cs="Times New Roman"/>
          <w:color w:val="3333FF"/>
          <w:sz w:val="22"/>
          <w:szCs w:val="22"/>
        </w:rPr>
      </w:pPr>
    </w:p>
    <w:sectPr w:rsidR="00FB0164" w:rsidRPr="00FB0164" w:rsidSect="00D7477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1BB2" w:rsidRDefault="000C1BB2" w:rsidP="00B826DE">
      <w:r>
        <w:separator/>
      </w:r>
    </w:p>
    <w:p w:rsidR="000C1BB2" w:rsidRDefault="000C1BB2" w:rsidP="00B826DE"/>
  </w:endnote>
  <w:endnote w:type="continuationSeparator" w:id="0">
    <w:p w:rsidR="000C1BB2" w:rsidRDefault="000C1BB2" w:rsidP="00B826DE">
      <w:r>
        <w:continuationSeparator/>
      </w:r>
    </w:p>
    <w:p w:rsidR="000C1BB2" w:rsidRDefault="000C1BB2" w:rsidP="00B826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MFFBM+TimesNewRoman">
    <w:altName w:val="Times New Roman"/>
    <w:panose1 w:val="00000000000000000000"/>
    <w:charset w:val="00"/>
    <w:family w:val="roman"/>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D0" w:rsidRPr="00B23247" w:rsidRDefault="000035D0" w:rsidP="00B23247">
    <w:pPr>
      <w:pStyle w:val="Footer"/>
      <w:rPr>
        <w:sz w:val="22"/>
        <w:szCs w:val="22"/>
      </w:rPr>
    </w:pPr>
    <w:r>
      <w:t>FNS Application Guide Template</w:t>
    </w:r>
    <w:r>
      <w:tab/>
    </w:r>
    <w:r w:rsidR="00FB0164">
      <w:t>September 09</w:t>
    </w:r>
    <w:r>
      <w:t xml:space="preserve">, </w:t>
    </w:r>
    <w:r w:rsidRPr="00F60CC5">
      <w:rPr>
        <w:sz w:val="22"/>
        <w:szCs w:val="22"/>
      </w:rPr>
      <w:t>201</w:t>
    </w:r>
    <w:r>
      <w:rPr>
        <w:sz w:val="22"/>
        <w:szCs w:val="22"/>
      </w:rPr>
      <w:t>3</w:t>
    </w:r>
    <w:r w:rsidRPr="00F60CC5">
      <w:rPr>
        <w:sz w:val="22"/>
        <w:szCs w:val="22"/>
      </w:rPr>
      <w:ptab w:relativeTo="margin" w:alignment="right" w:leader="none"/>
    </w:r>
    <w:r w:rsidRPr="00F60CC5">
      <w:rPr>
        <w:sz w:val="22"/>
        <w:szCs w:val="22"/>
      </w:rPr>
      <w:t xml:space="preserve">Page </w:t>
    </w:r>
    <w:r w:rsidR="003A0A96" w:rsidRPr="00F60CC5">
      <w:rPr>
        <w:sz w:val="22"/>
        <w:szCs w:val="22"/>
      </w:rPr>
      <w:fldChar w:fldCharType="begin"/>
    </w:r>
    <w:r w:rsidRPr="00F60CC5">
      <w:rPr>
        <w:sz w:val="22"/>
        <w:szCs w:val="22"/>
      </w:rPr>
      <w:instrText xml:space="preserve"> PAGE   \* MERGEFORMAT </w:instrText>
    </w:r>
    <w:r w:rsidR="003A0A96" w:rsidRPr="00F60CC5">
      <w:rPr>
        <w:sz w:val="22"/>
        <w:szCs w:val="22"/>
      </w:rPr>
      <w:fldChar w:fldCharType="separate"/>
    </w:r>
    <w:r w:rsidR="00FB0164" w:rsidRPr="00FB0164">
      <w:rPr>
        <w:noProof/>
      </w:rPr>
      <w:t>2</w:t>
    </w:r>
    <w:r w:rsidR="003A0A96" w:rsidRPr="00F60CC5">
      <w:rPr>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1BB2" w:rsidRDefault="000C1BB2" w:rsidP="00B826DE">
      <w:r>
        <w:separator/>
      </w:r>
    </w:p>
    <w:p w:rsidR="000C1BB2" w:rsidRDefault="000C1BB2" w:rsidP="00B826DE"/>
  </w:footnote>
  <w:footnote w:type="continuationSeparator" w:id="0">
    <w:p w:rsidR="000C1BB2" w:rsidRDefault="000C1BB2" w:rsidP="00B826DE">
      <w:r>
        <w:continuationSeparator/>
      </w:r>
    </w:p>
    <w:p w:rsidR="000C1BB2" w:rsidRDefault="000C1BB2" w:rsidP="00B826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D0" w:rsidRPr="005F2EFC" w:rsidRDefault="000035D0" w:rsidP="005F2EFC">
    <w:pPr>
      <w:pStyle w:val="Header"/>
      <w:rPr>
        <w:u w:val="single"/>
      </w:rPr>
    </w:pPr>
    <w:r w:rsidRPr="005F2EFC">
      <w:rPr>
        <w:noProof/>
        <w:u w:val="single"/>
      </w:rPr>
      <w:drawing>
        <wp:inline distT="0" distB="0" distL="0" distR="0">
          <wp:extent cx="2143125" cy="2857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143125" cy="285750"/>
                  </a:xfrm>
                  <a:prstGeom prst="rect">
                    <a:avLst/>
                  </a:prstGeom>
                  <a:noFill/>
                  <a:ln w="9525">
                    <a:noFill/>
                    <a:miter lim="800000"/>
                    <a:headEnd/>
                    <a:tailEnd/>
                  </a:ln>
                </pic:spPr>
              </pic:pic>
            </a:graphicData>
          </a:graphic>
        </wp:inline>
      </w:drawing>
    </w:r>
    <w:r w:rsidRPr="005F2EFC">
      <w:rPr>
        <w:u w:val="single"/>
      </w:rPr>
      <w:tab/>
      <w:t xml:space="preserve"> </w:t>
    </w:r>
    <w:r w:rsidRPr="005F2EFC">
      <w:rPr>
        <w:u w:val="single"/>
      </w:rPr>
      <w:tab/>
    </w:r>
    <w:r>
      <w:rPr>
        <w:u w:val="single"/>
      </w:rPr>
      <w:t>FNS Application Guide Template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5806"/>
    <w:multiLevelType w:val="hybridMultilevel"/>
    <w:tmpl w:val="70BEB198"/>
    <w:lvl w:ilvl="0" w:tplc="5066E1EC">
      <w:start w:val="1"/>
      <w:numFmt w:val="bullet"/>
      <w:lvlText w:val=""/>
      <w:lvlJc w:val="left"/>
      <w:pPr>
        <w:ind w:left="720" w:hanging="360"/>
      </w:pPr>
      <w:rPr>
        <w:rFonts w:ascii="Symbol" w:hAnsi="Symbol" w:hint="default"/>
      </w:rPr>
    </w:lvl>
    <w:lvl w:ilvl="1" w:tplc="C3760F94" w:tentative="1">
      <w:start w:val="1"/>
      <w:numFmt w:val="bullet"/>
      <w:lvlText w:val="o"/>
      <w:lvlJc w:val="left"/>
      <w:pPr>
        <w:ind w:left="1440" w:hanging="360"/>
      </w:pPr>
      <w:rPr>
        <w:rFonts w:ascii="Courier New" w:hAnsi="Courier New" w:cs="Courier New" w:hint="default"/>
      </w:rPr>
    </w:lvl>
    <w:lvl w:ilvl="2" w:tplc="1486BEA4" w:tentative="1">
      <w:start w:val="1"/>
      <w:numFmt w:val="bullet"/>
      <w:lvlText w:val=""/>
      <w:lvlJc w:val="left"/>
      <w:pPr>
        <w:ind w:left="2160" w:hanging="360"/>
      </w:pPr>
      <w:rPr>
        <w:rFonts w:ascii="Wingdings" w:hAnsi="Wingdings" w:hint="default"/>
      </w:rPr>
    </w:lvl>
    <w:lvl w:ilvl="3" w:tplc="4AE49AAC" w:tentative="1">
      <w:start w:val="1"/>
      <w:numFmt w:val="bullet"/>
      <w:lvlText w:val=""/>
      <w:lvlJc w:val="left"/>
      <w:pPr>
        <w:ind w:left="2880" w:hanging="360"/>
      </w:pPr>
      <w:rPr>
        <w:rFonts w:ascii="Symbol" w:hAnsi="Symbol" w:hint="default"/>
      </w:rPr>
    </w:lvl>
    <w:lvl w:ilvl="4" w:tplc="55868386" w:tentative="1">
      <w:start w:val="1"/>
      <w:numFmt w:val="bullet"/>
      <w:lvlText w:val="o"/>
      <w:lvlJc w:val="left"/>
      <w:pPr>
        <w:ind w:left="3600" w:hanging="360"/>
      </w:pPr>
      <w:rPr>
        <w:rFonts w:ascii="Courier New" w:hAnsi="Courier New" w:cs="Courier New" w:hint="default"/>
      </w:rPr>
    </w:lvl>
    <w:lvl w:ilvl="5" w:tplc="32507BAE" w:tentative="1">
      <w:start w:val="1"/>
      <w:numFmt w:val="bullet"/>
      <w:lvlText w:val=""/>
      <w:lvlJc w:val="left"/>
      <w:pPr>
        <w:ind w:left="4320" w:hanging="360"/>
      </w:pPr>
      <w:rPr>
        <w:rFonts w:ascii="Wingdings" w:hAnsi="Wingdings" w:hint="default"/>
      </w:rPr>
    </w:lvl>
    <w:lvl w:ilvl="6" w:tplc="57909D9A" w:tentative="1">
      <w:start w:val="1"/>
      <w:numFmt w:val="bullet"/>
      <w:lvlText w:val=""/>
      <w:lvlJc w:val="left"/>
      <w:pPr>
        <w:ind w:left="5040" w:hanging="360"/>
      </w:pPr>
      <w:rPr>
        <w:rFonts w:ascii="Symbol" w:hAnsi="Symbol" w:hint="default"/>
      </w:rPr>
    </w:lvl>
    <w:lvl w:ilvl="7" w:tplc="8410D518" w:tentative="1">
      <w:start w:val="1"/>
      <w:numFmt w:val="bullet"/>
      <w:lvlText w:val="o"/>
      <w:lvlJc w:val="left"/>
      <w:pPr>
        <w:ind w:left="5760" w:hanging="360"/>
      </w:pPr>
      <w:rPr>
        <w:rFonts w:ascii="Courier New" w:hAnsi="Courier New" w:cs="Courier New" w:hint="default"/>
      </w:rPr>
    </w:lvl>
    <w:lvl w:ilvl="8" w:tplc="A5BA41E4" w:tentative="1">
      <w:start w:val="1"/>
      <w:numFmt w:val="bullet"/>
      <w:lvlText w:val=""/>
      <w:lvlJc w:val="left"/>
      <w:pPr>
        <w:ind w:left="6480" w:hanging="360"/>
      </w:pPr>
      <w:rPr>
        <w:rFonts w:ascii="Wingdings" w:hAnsi="Wingdings" w:hint="default"/>
      </w:rPr>
    </w:lvl>
  </w:abstractNum>
  <w:abstractNum w:abstractNumId="1">
    <w:nsid w:val="084D2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AB3FCE"/>
    <w:multiLevelType w:val="hybridMultilevel"/>
    <w:tmpl w:val="06EA9742"/>
    <w:lvl w:ilvl="0" w:tplc="5866CD9E">
      <w:start w:val="1"/>
      <w:numFmt w:val="bullet"/>
      <w:lvlText w:val=""/>
      <w:lvlJc w:val="left"/>
      <w:pPr>
        <w:ind w:left="720" w:hanging="360"/>
      </w:pPr>
      <w:rPr>
        <w:rFonts w:ascii="Symbol" w:hAnsi="Symbol" w:hint="default"/>
      </w:rPr>
    </w:lvl>
    <w:lvl w:ilvl="1" w:tplc="B542169C" w:tentative="1">
      <w:start w:val="1"/>
      <w:numFmt w:val="bullet"/>
      <w:lvlText w:val="o"/>
      <w:lvlJc w:val="left"/>
      <w:pPr>
        <w:ind w:left="1440" w:hanging="360"/>
      </w:pPr>
      <w:rPr>
        <w:rFonts w:ascii="Courier New" w:hAnsi="Courier New" w:cs="Courier New" w:hint="default"/>
      </w:rPr>
    </w:lvl>
    <w:lvl w:ilvl="2" w:tplc="C4044DA4" w:tentative="1">
      <w:start w:val="1"/>
      <w:numFmt w:val="bullet"/>
      <w:lvlText w:val=""/>
      <w:lvlJc w:val="left"/>
      <w:pPr>
        <w:ind w:left="2160" w:hanging="360"/>
      </w:pPr>
      <w:rPr>
        <w:rFonts w:ascii="Wingdings" w:hAnsi="Wingdings" w:hint="default"/>
      </w:rPr>
    </w:lvl>
    <w:lvl w:ilvl="3" w:tplc="0DACE0B6" w:tentative="1">
      <w:start w:val="1"/>
      <w:numFmt w:val="bullet"/>
      <w:lvlText w:val=""/>
      <w:lvlJc w:val="left"/>
      <w:pPr>
        <w:ind w:left="2880" w:hanging="360"/>
      </w:pPr>
      <w:rPr>
        <w:rFonts w:ascii="Symbol" w:hAnsi="Symbol" w:hint="default"/>
      </w:rPr>
    </w:lvl>
    <w:lvl w:ilvl="4" w:tplc="5DC26DFE" w:tentative="1">
      <w:start w:val="1"/>
      <w:numFmt w:val="bullet"/>
      <w:lvlText w:val="o"/>
      <w:lvlJc w:val="left"/>
      <w:pPr>
        <w:ind w:left="3600" w:hanging="360"/>
      </w:pPr>
      <w:rPr>
        <w:rFonts w:ascii="Courier New" w:hAnsi="Courier New" w:cs="Courier New" w:hint="default"/>
      </w:rPr>
    </w:lvl>
    <w:lvl w:ilvl="5" w:tplc="0074C3FA" w:tentative="1">
      <w:start w:val="1"/>
      <w:numFmt w:val="bullet"/>
      <w:lvlText w:val=""/>
      <w:lvlJc w:val="left"/>
      <w:pPr>
        <w:ind w:left="4320" w:hanging="360"/>
      </w:pPr>
      <w:rPr>
        <w:rFonts w:ascii="Wingdings" w:hAnsi="Wingdings" w:hint="default"/>
      </w:rPr>
    </w:lvl>
    <w:lvl w:ilvl="6" w:tplc="C82E1F4C" w:tentative="1">
      <w:start w:val="1"/>
      <w:numFmt w:val="bullet"/>
      <w:lvlText w:val=""/>
      <w:lvlJc w:val="left"/>
      <w:pPr>
        <w:ind w:left="5040" w:hanging="360"/>
      </w:pPr>
      <w:rPr>
        <w:rFonts w:ascii="Symbol" w:hAnsi="Symbol" w:hint="default"/>
      </w:rPr>
    </w:lvl>
    <w:lvl w:ilvl="7" w:tplc="FEA6D0C4" w:tentative="1">
      <w:start w:val="1"/>
      <w:numFmt w:val="bullet"/>
      <w:lvlText w:val="o"/>
      <w:lvlJc w:val="left"/>
      <w:pPr>
        <w:ind w:left="5760" w:hanging="360"/>
      </w:pPr>
      <w:rPr>
        <w:rFonts w:ascii="Courier New" w:hAnsi="Courier New" w:cs="Courier New" w:hint="default"/>
      </w:rPr>
    </w:lvl>
    <w:lvl w:ilvl="8" w:tplc="6A1644A8" w:tentative="1">
      <w:start w:val="1"/>
      <w:numFmt w:val="bullet"/>
      <w:lvlText w:val=""/>
      <w:lvlJc w:val="left"/>
      <w:pPr>
        <w:ind w:left="6480" w:hanging="360"/>
      </w:pPr>
      <w:rPr>
        <w:rFonts w:ascii="Wingdings" w:hAnsi="Wingdings" w:hint="default"/>
      </w:rPr>
    </w:lvl>
  </w:abstractNum>
  <w:abstractNum w:abstractNumId="3">
    <w:nsid w:val="14C324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A9051A"/>
    <w:multiLevelType w:val="hybridMultilevel"/>
    <w:tmpl w:val="74264BBE"/>
    <w:lvl w:ilvl="0" w:tplc="253E03B2">
      <w:start w:val="1"/>
      <w:numFmt w:val="decimal"/>
      <w:lvlText w:val="%1.0"/>
      <w:lvlJc w:val="left"/>
      <w:pPr>
        <w:ind w:left="720" w:hanging="720"/>
      </w:pPr>
      <w:rPr>
        <w:rFonts w:hint="default"/>
      </w:rPr>
    </w:lvl>
    <w:lvl w:ilvl="1" w:tplc="177AE080" w:tentative="1">
      <w:start w:val="1"/>
      <w:numFmt w:val="lowerLetter"/>
      <w:lvlText w:val="%2."/>
      <w:lvlJc w:val="left"/>
      <w:pPr>
        <w:ind w:left="1440" w:hanging="360"/>
      </w:pPr>
    </w:lvl>
    <w:lvl w:ilvl="2" w:tplc="10D04D66" w:tentative="1">
      <w:start w:val="1"/>
      <w:numFmt w:val="lowerRoman"/>
      <w:lvlText w:val="%3."/>
      <w:lvlJc w:val="right"/>
      <w:pPr>
        <w:ind w:left="2160" w:hanging="180"/>
      </w:pPr>
    </w:lvl>
    <w:lvl w:ilvl="3" w:tplc="986E2B88" w:tentative="1">
      <w:start w:val="1"/>
      <w:numFmt w:val="decimal"/>
      <w:lvlText w:val="%4."/>
      <w:lvlJc w:val="left"/>
      <w:pPr>
        <w:ind w:left="2880" w:hanging="360"/>
      </w:pPr>
    </w:lvl>
    <w:lvl w:ilvl="4" w:tplc="7DBAD86C" w:tentative="1">
      <w:start w:val="1"/>
      <w:numFmt w:val="lowerLetter"/>
      <w:lvlText w:val="%5."/>
      <w:lvlJc w:val="left"/>
      <w:pPr>
        <w:ind w:left="3600" w:hanging="360"/>
      </w:pPr>
    </w:lvl>
    <w:lvl w:ilvl="5" w:tplc="2D8CA2D4" w:tentative="1">
      <w:start w:val="1"/>
      <w:numFmt w:val="lowerRoman"/>
      <w:lvlText w:val="%6."/>
      <w:lvlJc w:val="right"/>
      <w:pPr>
        <w:ind w:left="4320" w:hanging="180"/>
      </w:pPr>
    </w:lvl>
    <w:lvl w:ilvl="6" w:tplc="52829DC6" w:tentative="1">
      <w:start w:val="1"/>
      <w:numFmt w:val="decimal"/>
      <w:lvlText w:val="%7."/>
      <w:lvlJc w:val="left"/>
      <w:pPr>
        <w:ind w:left="5040" w:hanging="360"/>
      </w:pPr>
    </w:lvl>
    <w:lvl w:ilvl="7" w:tplc="23A84DF8" w:tentative="1">
      <w:start w:val="1"/>
      <w:numFmt w:val="lowerLetter"/>
      <w:lvlText w:val="%8."/>
      <w:lvlJc w:val="left"/>
      <w:pPr>
        <w:ind w:left="5760" w:hanging="360"/>
      </w:pPr>
    </w:lvl>
    <w:lvl w:ilvl="8" w:tplc="70CCCCD2" w:tentative="1">
      <w:start w:val="1"/>
      <w:numFmt w:val="lowerRoman"/>
      <w:lvlText w:val="%9."/>
      <w:lvlJc w:val="right"/>
      <w:pPr>
        <w:ind w:left="6480" w:hanging="180"/>
      </w:pPr>
    </w:lvl>
  </w:abstractNum>
  <w:abstractNum w:abstractNumId="5">
    <w:nsid w:val="3CB80F80"/>
    <w:multiLevelType w:val="hybridMultilevel"/>
    <w:tmpl w:val="668A277A"/>
    <w:lvl w:ilvl="0" w:tplc="DC1E2D8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3E673066"/>
    <w:multiLevelType w:val="hybridMultilevel"/>
    <w:tmpl w:val="0A720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2F7B5D"/>
    <w:multiLevelType w:val="hybridMultilevel"/>
    <w:tmpl w:val="08087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E83882"/>
    <w:multiLevelType w:val="hybridMultilevel"/>
    <w:tmpl w:val="D6283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CF0238"/>
    <w:multiLevelType w:val="hybridMultilevel"/>
    <w:tmpl w:val="8B3C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4E6BE1"/>
    <w:multiLevelType w:val="multilevel"/>
    <w:tmpl w:val="0409001F"/>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7B34914"/>
    <w:multiLevelType w:val="hybridMultilevel"/>
    <w:tmpl w:val="9DF2D09A"/>
    <w:styleLink w:val="NumberedList"/>
    <w:lvl w:ilvl="0" w:tplc="189C62E0">
      <w:start w:val="1"/>
      <w:numFmt w:val="bullet"/>
      <w:lvlText w:val=""/>
      <w:lvlJc w:val="left"/>
      <w:pPr>
        <w:ind w:left="1440" w:hanging="360"/>
      </w:pPr>
      <w:rPr>
        <w:rFonts w:ascii="Symbol" w:hAnsi="Symbol" w:hint="default"/>
      </w:rPr>
    </w:lvl>
    <w:lvl w:ilvl="1" w:tplc="928EFC80" w:tentative="1">
      <w:start w:val="1"/>
      <w:numFmt w:val="bullet"/>
      <w:lvlText w:val="o"/>
      <w:lvlJc w:val="left"/>
      <w:pPr>
        <w:ind w:left="2160" w:hanging="360"/>
      </w:pPr>
      <w:rPr>
        <w:rFonts w:ascii="Courier New" w:hAnsi="Courier New" w:cs="Courier New" w:hint="default"/>
      </w:rPr>
    </w:lvl>
    <w:lvl w:ilvl="2" w:tplc="82EE6670" w:tentative="1">
      <w:start w:val="1"/>
      <w:numFmt w:val="bullet"/>
      <w:lvlText w:val=""/>
      <w:lvlJc w:val="left"/>
      <w:pPr>
        <w:ind w:left="2880" w:hanging="360"/>
      </w:pPr>
      <w:rPr>
        <w:rFonts w:ascii="Wingdings" w:hAnsi="Wingdings" w:hint="default"/>
      </w:rPr>
    </w:lvl>
    <w:lvl w:ilvl="3" w:tplc="7752FC14" w:tentative="1">
      <w:start w:val="1"/>
      <w:numFmt w:val="bullet"/>
      <w:lvlText w:val=""/>
      <w:lvlJc w:val="left"/>
      <w:pPr>
        <w:ind w:left="3600" w:hanging="360"/>
      </w:pPr>
      <w:rPr>
        <w:rFonts w:ascii="Symbol" w:hAnsi="Symbol" w:hint="default"/>
      </w:rPr>
    </w:lvl>
    <w:lvl w:ilvl="4" w:tplc="3C0E39B8" w:tentative="1">
      <w:start w:val="1"/>
      <w:numFmt w:val="bullet"/>
      <w:lvlText w:val="o"/>
      <w:lvlJc w:val="left"/>
      <w:pPr>
        <w:ind w:left="4320" w:hanging="360"/>
      </w:pPr>
      <w:rPr>
        <w:rFonts w:ascii="Courier New" w:hAnsi="Courier New" w:cs="Courier New" w:hint="default"/>
      </w:rPr>
    </w:lvl>
    <w:lvl w:ilvl="5" w:tplc="B90ED810" w:tentative="1">
      <w:start w:val="1"/>
      <w:numFmt w:val="bullet"/>
      <w:lvlText w:val=""/>
      <w:lvlJc w:val="left"/>
      <w:pPr>
        <w:ind w:left="5040" w:hanging="360"/>
      </w:pPr>
      <w:rPr>
        <w:rFonts w:ascii="Wingdings" w:hAnsi="Wingdings" w:hint="default"/>
      </w:rPr>
    </w:lvl>
    <w:lvl w:ilvl="6" w:tplc="84B8E654" w:tentative="1">
      <w:start w:val="1"/>
      <w:numFmt w:val="bullet"/>
      <w:lvlText w:val=""/>
      <w:lvlJc w:val="left"/>
      <w:pPr>
        <w:ind w:left="5760" w:hanging="360"/>
      </w:pPr>
      <w:rPr>
        <w:rFonts w:ascii="Symbol" w:hAnsi="Symbol" w:hint="default"/>
      </w:rPr>
    </w:lvl>
    <w:lvl w:ilvl="7" w:tplc="C6D2EF5A" w:tentative="1">
      <w:start w:val="1"/>
      <w:numFmt w:val="bullet"/>
      <w:lvlText w:val="o"/>
      <w:lvlJc w:val="left"/>
      <w:pPr>
        <w:ind w:left="6480" w:hanging="360"/>
      </w:pPr>
      <w:rPr>
        <w:rFonts w:ascii="Courier New" w:hAnsi="Courier New" w:cs="Courier New" w:hint="default"/>
      </w:rPr>
    </w:lvl>
    <w:lvl w:ilvl="8" w:tplc="12BAA736" w:tentative="1">
      <w:start w:val="1"/>
      <w:numFmt w:val="bullet"/>
      <w:lvlText w:val=""/>
      <w:lvlJc w:val="left"/>
      <w:pPr>
        <w:ind w:left="7200" w:hanging="360"/>
      </w:pPr>
      <w:rPr>
        <w:rFonts w:ascii="Wingdings" w:hAnsi="Wingdings" w:hint="default"/>
      </w:rPr>
    </w:lvl>
  </w:abstractNum>
  <w:abstractNum w:abstractNumId="12">
    <w:nsid w:val="5D6C3F06"/>
    <w:multiLevelType w:val="hybridMultilevel"/>
    <w:tmpl w:val="28F802D6"/>
    <w:lvl w:ilvl="0" w:tplc="83DE49E4">
      <w:start w:val="1"/>
      <w:numFmt w:val="bullet"/>
      <w:lvlText w:val=""/>
      <w:lvlJc w:val="left"/>
      <w:pPr>
        <w:ind w:left="720" w:hanging="360"/>
      </w:pPr>
      <w:rPr>
        <w:rFonts w:ascii="Symbol" w:hAnsi="Symbol" w:hint="default"/>
      </w:rPr>
    </w:lvl>
    <w:lvl w:ilvl="1" w:tplc="0E288A58" w:tentative="1">
      <w:start w:val="1"/>
      <w:numFmt w:val="bullet"/>
      <w:lvlText w:val="o"/>
      <w:lvlJc w:val="left"/>
      <w:pPr>
        <w:ind w:left="1440" w:hanging="360"/>
      </w:pPr>
      <w:rPr>
        <w:rFonts w:ascii="Courier New" w:hAnsi="Courier New" w:cs="Courier New" w:hint="default"/>
      </w:rPr>
    </w:lvl>
    <w:lvl w:ilvl="2" w:tplc="EA3CBF0A" w:tentative="1">
      <w:start w:val="1"/>
      <w:numFmt w:val="bullet"/>
      <w:lvlText w:val=""/>
      <w:lvlJc w:val="left"/>
      <w:pPr>
        <w:ind w:left="2160" w:hanging="360"/>
      </w:pPr>
      <w:rPr>
        <w:rFonts w:ascii="Wingdings" w:hAnsi="Wingdings" w:hint="default"/>
      </w:rPr>
    </w:lvl>
    <w:lvl w:ilvl="3" w:tplc="83E094AC" w:tentative="1">
      <w:start w:val="1"/>
      <w:numFmt w:val="bullet"/>
      <w:lvlText w:val=""/>
      <w:lvlJc w:val="left"/>
      <w:pPr>
        <w:ind w:left="2880" w:hanging="360"/>
      </w:pPr>
      <w:rPr>
        <w:rFonts w:ascii="Symbol" w:hAnsi="Symbol" w:hint="default"/>
      </w:rPr>
    </w:lvl>
    <w:lvl w:ilvl="4" w:tplc="EE2482FC" w:tentative="1">
      <w:start w:val="1"/>
      <w:numFmt w:val="bullet"/>
      <w:lvlText w:val="o"/>
      <w:lvlJc w:val="left"/>
      <w:pPr>
        <w:ind w:left="3600" w:hanging="360"/>
      </w:pPr>
      <w:rPr>
        <w:rFonts w:ascii="Courier New" w:hAnsi="Courier New" w:cs="Courier New" w:hint="default"/>
      </w:rPr>
    </w:lvl>
    <w:lvl w:ilvl="5" w:tplc="823492FA" w:tentative="1">
      <w:start w:val="1"/>
      <w:numFmt w:val="bullet"/>
      <w:lvlText w:val=""/>
      <w:lvlJc w:val="left"/>
      <w:pPr>
        <w:ind w:left="4320" w:hanging="360"/>
      </w:pPr>
      <w:rPr>
        <w:rFonts w:ascii="Wingdings" w:hAnsi="Wingdings" w:hint="default"/>
      </w:rPr>
    </w:lvl>
    <w:lvl w:ilvl="6" w:tplc="F0801D68" w:tentative="1">
      <w:start w:val="1"/>
      <w:numFmt w:val="bullet"/>
      <w:lvlText w:val=""/>
      <w:lvlJc w:val="left"/>
      <w:pPr>
        <w:ind w:left="5040" w:hanging="360"/>
      </w:pPr>
      <w:rPr>
        <w:rFonts w:ascii="Symbol" w:hAnsi="Symbol" w:hint="default"/>
      </w:rPr>
    </w:lvl>
    <w:lvl w:ilvl="7" w:tplc="8A927C5A" w:tentative="1">
      <w:start w:val="1"/>
      <w:numFmt w:val="bullet"/>
      <w:lvlText w:val="o"/>
      <w:lvlJc w:val="left"/>
      <w:pPr>
        <w:ind w:left="5760" w:hanging="360"/>
      </w:pPr>
      <w:rPr>
        <w:rFonts w:ascii="Courier New" w:hAnsi="Courier New" w:cs="Courier New" w:hint="default"/>
      </w:rPr>
    </w:lvl>
    <w:lvl w:ilvl="8" w:tplc="E9D63C02" w:tentative="1">
      <w:start w:val="1"/>
      <w:numFmt w:val="bullet"/>
      <w:lvlText w:val=""/>
      <w:lvlJc w:val="left"/>
      <w:pPr>
        <w:ind w:left="6480" w:hanging="360"/>
      </w:pPr>
      <w:rPr>
        <w:rFonts w:ascii="Wingdings" w:hAnsi="Wingdings" w:hint="default"/>
      </w:rPr>
    </w:lvl>
  </w:abstractNum>
  <w:abstractNum w:abstractNumId="13">
    <w:nsid w:val="6CAD7DB0"/>
    <w:multiLevelType w:val="singleLevel"/>
    <w:tmpl w:val="B624F4EE"/>
    <w:lvl w:ilvl="0">
      <w:start w:val="1"/>
      <w:numFmt w:val="bullet"/>
      <w:pStyle w:val="Bullet3"/>
      <w:lvlText w:val=""/>
      <w:lvlJc w:val="left"/>
      <w:pPr>
        <w:tabs>
          <w:tab w:val="num" w:pos="720"/>
        </w:tabs>
        <w:ind w:left="720" w:hanging="720"/>
      </w:pPr>
      <w:rPr>
        <w:rFonts w:ascii="Symbol" w:hAnsi="Symbol" w:hint="default"/>
      </w:rPr>
    </w:lvl>
  </w:abstractNum>
  <w:abstractNum w:abstractNumId="14">
    <w:nsid w:val="7C6F07CC"/>
    <w:multiLevelType w:val="multilevel"/>
    <w:tmpl w:val="16F297E2"/>
    <w:lvl w:ilvl="0">
      <w:start w:val="1"/>
      <w:numFmt w:val="decimal"/>
      <w:lvlText w:val="%1.0"/>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3"/>
  </w:num>
  <w:num w:numId="3">
    <w:abstractNumId w:val="10"/>
  </w:num>
  <w:num w:numId="4">
    <w:abstractNumId w:val="11"/>
  </w:num>
  <w:num w:numId="5">
    <w:abstractNumId w:val="0"/>
  </w:num>
  <w:num w:numId="6">
    <w:abstractNumId w:val="6"/>
  </w:num>
  <w:num w:numId="7">
    <w:abstractNumId w:val="12"/>
  </w:num>
  <w:num w:numId="8">
    <w:abstractNumId w:val="7"/>
  </w:num>
  <w:num w:numId="9">
    <w:abstractNumId w:val="5"/>
  </w:num>
  <w:num w:numId="10">
    <w:abstractNumId w:val="2"/>
  </w:num>
  <w:num w:numId="11">
    <w:abstractNumId w:val="9"/>
  </w:num>
  <w:num w:numId="12">
    <w:abstractNumId w:val="8"/>
  </w:num>
  <w:num w:numId="13">
    <w:abstractNumId w:val="4"/>
  </w:num>
  <w:num w:numId="14">
    <w:abstractNumId w:val="10"/>
  </w:num>
  <w:num w:numId="15">
    <w:abstractNumId w:val="10"/>
  </w:num>
  <w:num w:numId="16">
    <w:abstractNumId w:val="10"/>
  </w:num>
  <w:num w:numId="17">
    <w:abstractNumId w:val="10"/>
  </w:num>
  <w:num w:numId="18">
    <w:abstractNumId w:val="4"/>
  </w:num>
  <w:num w:numId="19">
    <w:abstractNumId w:val="1"/>
  </w:num>
  <w:num w:numId="20">
    <w:abstractNumId w:val="14"/>
  </w:num>
  <w:num w:numId="21">
    <w:abstractNumId w:val="14"/>
  </w:num>
  <w:num w:numId="22">
    <w:abstractNumId w:val="14"/>
  </w:num>
  <w:num w:numId="23">
    <w:abstractNumId w:val="14"/>
  </w:num>
  <w:num w:numId="24">
    <w:abstractNumId w:val="14"/>
  </w:num>
  <w:num w:numId="25">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106497"/>
  </w:hdrShapeDefaults>
  <w:footnotePr>
    <w:footnote w:id="-1"/>
    <w:footnote w:id="0"/>
  </w:footnotePr>
  <w:endnotePr>
    <w:endnote w:id="-1"/>
    <w:endnote w:id="0"/>
  </w:endnotePr>
  <w:compat/>
  <w:rsids>
    <w:rsidRoot w:val="00FF4BD7"/>
    <w:rsid w:val="000010FA"/>
    <w:rsid w:val="000024E9"/>
    <w:rsid w:val="00002787"/>
    <w:rsid w:val="00002B88"/>
    <w:rsid w:val="000035D0"/>
    <w:rsid w:val="00007046"/>
    <w:rsid w:val="0000785D"/>
    <w:rsid w:val="00013B2B"/>
    <w:rsid w:val="0002007D"/>
    <w:rsid w:val="000206D5"/>
    <w:rsid w:val="00042CB9"/>
    <w:rsid w:val="0005011C"/>
    <w:rsid w:val="00053E64"/>
    <w:rsid w:val="00056BEB"/>
    <w:rsid w:val="000571B7"/>
    <w:rsid w:val="00061A33"/>
    <w:rsid w:val="00063B56"/>
    <w:rsid w:val="00074037"/>
    <w:rsid w:val="00074214"/>
    <w:rsid w:val="00074617"/>
    <w:rsid w:val="00077A1E"/>
    <w:rsid w:val="000845B9"/>
    <w:rsid w:val="000909F0"/>
    <w:rsid w:val="00093538"/>
    <w:rsid w:val="00095831"/>
    <w:rsid w:val="000A0A6E"/>
    <w:rsid w:val="000B04CF"/>
    <w:rsid w:val="000B12CB"/>
    <w:rsid w:val="000B226D"/>
    <w:rsid w:val="000B4E39"/>
    <w:rsid w:val="000B760A"/>
    <w:rsid w:val="000C0159"/>
    <w:rsid w:val="000C1BB2"/>
    <w:rsid w:val="000D1301"/>
    <w:rsid w:val="000D2393"/>
    <w:rsid w:val="000E3EF6"/>
    <w:rsid w:val="000E40AA"/>
    <w:rsid w:val="000E5FC1"/>
    <w:rsid w:val="000E7561"/>
    <w:rsid w:val="001044FF"/>
    <w:rsid w:val="00105C23"/>
    <w:rsid w:val="0011306E"/>
    <w:rsid w:val="00113499"/>
    <w:rsid w:val="001151AC"/>
    <w:rsid w:val="00121485"/>
    <w:rsid w:val="00123A98"/>
    <w:rsid w:val="00124C98"/>
    <w:rsid w:val="001323B5"/>
    <w:rsid w:val="00133ADD"/>
    <w:rsid w:val="0014238E"/>
    <w:rsid w:val="0014370D"/>
    <w:rsid w:val="001516D1"/>
    <w:rsid w:val="001532FA"/>
    <w:rsid w:val="00160CD3"/>
    <w:rsid w:val="00162197"/>
    <w:rsid w:val="00166A92"/>
    <w:rsid w:val="001726E9"/>
    <w:rsid w:val="0018133E"/>
    <w:rsid w:val="00184FAF"/>
    <w:rsid w:val="00185EC7"/>
    <w:rsid w:val="00190A0B"/>
    <w:rsid w:val="00192BF7"/>
    <w:rsid w:val="00193B98"/>
    <w:rsid w:val="001A0045"/>
    <w:rsid w:val="001A4CFC"/>
    <w:rsid w:val="001A77FE"/>
    <w:rsid w:val="001B0157"/>
    <w:rsid w:val="001B2B9D"/>
    <w:rsid w:val="001B2F92"/>
    <w:rsid w:val="001B63A2"/>
    <w:rsid w:val="001B64E4"/>
    <w:rsid w:val="001C10F5"/>
    <w:rsid w:val="001C5BD2"/>
    <w:rsid w:val="001D51CD"/>
    <w:rsid w:val="001D6389"/>
    <w:rsid w:val="001E04D1"/>
    <w:rsid w:val="001E60BF"/>
    <w:rsid w:val="001F04BA"/>
    <w:rsid w:val="001F0626"/>
    <w:rsid w:val="001F1119"/>
    <w:rsid w:val="001F708D"/>
    <w:rsid w:val="00204F57"/>
    <w:rsid w:val="00206715"/>
    <w:rsid w:val="00215B61"/>
    <w:rsid w:val="00221056"/>
    <w:rsid w:val="00222107"/>
    <w:rsid w:val="002240EA"/>
    <w:rsid w:val="00230432"/>
    <w:rsid w:val="00233228"/>
    <w:rsid w:val="00235390"/>
    <w:rsid w:val="00235AA0"/>
    <w:rsid w:val="002472BB"/>
    <w:rsid w:val="00253659"/>
    <w:rsid w:val="00253F92"/>
    <w:rsid w:val="00256DF6"/>
    <w:rsid w:val="00265711"/>
    <w:rsid w:val="0027130F"/>
    <w:rsid w:val="00280301"/>
    <w:rsid w:val="002837C6"/>
    <w:rsid w:val="00291A19"/>
    <w:rsid w:val="0029441B"/>
    <w:rsid w:val="00295A25"/>
    <w:rsid w:val="00296BFE"/>
    <w:rsid w:val="002A1693"/>
    <w:rsid w:val="002A31F2"/>
    <w:rsid w:val="002A6B60"/>
    <w:rsid w:val="002B0313"/>
    <w:rsid w:val="002B1889"/>
    <w:rsid w:val="002B2761"/>
    <w:rsid w:val="002B4727"/>
    <w:rsid w:val="002C4DEF"/>
    <w:rsid w:val="002D2451"/>
    <w:rsid w:val="002D37F0"/>
    <w:rsid w:val="002E023A"/>
    <w:rsid w:val="002E0764"/>
    <w:rsid w:val="002E1165"/>
    <w:rsid w:val="002E485A"/>
    <w:rsid w:val="002E70FB"/>
    <w:rsid w:val="002F2CD0"/>
    <w:rsid w:val="002F7D92"/>
    <w:rsid w:val="00301455"/>
    <w:rsid w:val="003054F9"/>
    <w:rsid w:val="003068D5"/>
    <w:rsid w:val="003146FD"/>
    <w:rsid w:val="00316B12"/>
    <w:rsid w:val="0032217C"/>
    <w:rsid w:val="0032674C"/>
    <w:rsid w:val="0033099A"/>
    <w:rsid w:val="00334ADA"/>
    <w:rsid w:val="00335CF6"/>
    <w:rsid w:val="003362C9"/>
    <w:rsid w:val="00340F70"/>
    <w:rsid w:val="003423F3"/>
    <w:rsid w:val="003439D8"/>
    <w:rsid w:val="0034417C"/>
    <w:rsid w:val="003456EE"/>
    <w:rsid w:val="0034631B"/>
    <w:rsid w:val="0035370A"/>
    <w:rsid w:val="0036612B"/>
    <w:rsid w:val="0036739B"/>
    <w:rsid w:val="003703BB"/>
    <w:rsid w:val="00371904"/>
    <w:rsid w:val="00373577"/>
    <w:rsid w:val="00374471"/>
    <w:rsid w:val="00377F40"/>
    <w:rsid w:val="00377FBD"/>
    <w:rsid w:val="003802F4"/>
    <w:rsid w:val="00381919"/>
    <w:rsid w:val="0038571D"/>
    <w:rsid w:val="0039178A"/>
    <w:rsid w:val="00393E07"/>
    <w:rsid w:val="00394532"/>
    <w:rsid w:val="00394D3C"/>
    <w:rsid w:val="00395069"/>
    <w:rsid w:val="003A0A96"/>
    <w:rsid w:val="003A2B6D"/>
    <w:rsid w:val="003A35CC"/>
    <w:rsid w:val="003A668B"/>
    <w:rsid w:val="003A7627"/>
    <w:rsid w:val="003B0059"/>
    <w:rsid w:val="003B0790"/>
    <w:rsid w:val="003B0CB2"/>
    <w:rsid w:val="003B3CDA"/>
    <w:rsid w:val="003C73BF"/>
    <w:rsid w:val="003D0B21"/>
    <w:rsid w:val="003D3378"/>
    <w:rsid w:val="003D5F01"/>
    <w:rsid w:val="003E050E"/>
    <w:rsid w:val="003E08C7"/>
    <w:rsid w:val="003E3B3F"/>
    <w:rsid w:val="003E6D12"/>
    <w:rsid w:val="003F0340"/>
    <w:rsid w:val="003F6E7F"/>
    <w:rsid w:val="0040207E"/>
    <w:rsid w:val="00402413"/>
    <w:rsid w:val="00403EE4"/>
    <w:rsid w:val="00405CB0"/>
    <w:rsid w:val="00411B6E"/>
    <w:rsid w:val="00411C94"/>
    <w:rsid w:val="00412D47"/>
    <w:rsid w:val="00421E3E"/>
    <w:rsid w:val="00422B49"/>
    <w:rsid w:val="004332C7"/>
    <w:rsid w:val="00444A9B"/>
    <w:rsid w:val="00450253"/>
    <w:rsid w:val="004510AA"/>
    <w:rsid w:val="0045344C"/>
    <w:rsid w:val="00453EAF"/>
    <w:rsid w:val="0045684B"/>
    <w:rsid w:val="004618A0"/>
    <w:rsid w:val="00463AAE"/>
    <w:rsid w:val="004701D6"/>
    <w:rsid w:val="004717B4"/>
    <w:rsid w:val="00472877"/>
    <w:rsid w:val="004729EA"/>
    <w:rsid w:val="004746FE"/>
    <w:rsid w:val="00474F9B"/>
    <w:rsid w:val="004778BF"/>
    <w:rsid w:val="0048240B"/>
    <w:rsid w:val="00482C8B"/>
    <w:rsid w:val="004847F5"/>
    <w:rsid w:val="00487F14"/>
    <w:rsid w:val="00494373"/>
    <w:rsid w:val="00495910"/>
    <w:rsid w:val="00496D5D"/>
    <w:rsid w:val="00497118"/>
    <w:rsid w:val="004A0820"/>
    <w:rsid w:val="004A70BC"/>
    <w:rsid w:val="004A7B3B"/>
    <w:rsid w:val="004B5DE8"/>
    <w:rsid w:val="004B68A9"/>
    <w:rsid w:val="004B7A01"/>
    <w:rsid w:val="004C0DB3"/>
    <w:rsid w:val="004C39B9"/>
    <w:rsid w:val="004C406D"/>
    <w:rsid w:val="004C4CCF"/>
    <w:rsid w:val="004D3F77"/>
    <w:rsid w:val="004D55FB"/>
    <w:rsid w:val="004D5B8A"/>
    <w:rsid w:val="004D6CFA"/>
    <w:rsid w:val="004D79F2"/>
    <w:rsid w:val="004E0B2E"/>
    <w:rsid w:val="004E1952"/>
    <w:rsid w:val="004E4F67"/>
    <w:rsid w:val="004E58EF"/>
    <w:rsid w:val="004F1300"/>
    <w:rsid w:val="004F1550"/>
    <w:rsid w:val="00511042"/>
    <w:rsid w:val="00511258"/>
    <w:rsid w:val="0052284F"/>
    <w:rsid w:val="005233DE"/>
    <w:rsid w:val="00526B67"/>
    <w:rsid w:val="00526ECE"/>
    <w:rsid w:val="00530C14"/>
    <w:rsid w:val="005324CD"/>
    <w:rsid w:val="005366FD"/>
    <w:rsid w:val="0053673B"/>
    <w:rsid w:val="005445EE"/>
    <w:rsid w:val="00545977"/>
    <w:rsid w:val="005502A1"/>
    <w:rsid w:val="005528EB"/>
    <w:rsid w:val="0056051A"/>
    <w:rsid w:val="0056350B"/>
    <w:rsid w:val="00564B66"/>
    <w:rsid w:val="00565427"/>
    <w:rsid w:val="00565ECE"/>
    <w:rsid w:val="005665D7"/>
    <w:rsid w:val="005730B5"/>
    <w:rsid w:val="0057574E"/>
    <w:rsid w:val="005757E7"/>
    <w:rsid w:val="00575F50"/>
    <w:rsid w:val="00576C14"/>
    <w:rsid w:val="00580E37"/>
    <w:rsid w:val="005846E6"/>
    <w:rsid w:val="00587BB9"/>
    <w:rsid w:val="00590923"/>
    <w:rsid w:val="00593253"/>
    <w:rsid w:val="005A1501"/>
    <w:rsid w:val="005A4B97"/>
    <w:rsid w:val="005B0F35"/>
    <w:rsid w:val="005B3ED3"/>
    <w:rsid w:val="005B67B9"/>
    <w:rsid w:val="005C02E0"/>
    <w:rsid w:val="005C20DD"/>
    <w:rsid w:val="005C290B"/>
    <w:rsid w:val="005C307D"/>
    <w:rsid w:val="005C421D"/>
    <w:rsid w:val="005C740B"/>
    <w:rsid w:val="005D0128"/>
    <w:rsid w:val="005D066C"/>
    <w:rsid w:val="005D3F29"/>
    <w:rsid w:val="005D412C"/>
    <w:rsid w:val="005D50A6"/>
    <w:rsid w:val="005E03DB"/>
    <w:rsid w:val="005E38F7"/>
    <w:rsid w:val="005F2EFC"/>
    <w:rsid w:val="005F3134"/>
    <w:rsid w:val="005F355D"/>
    <w:rsid w:val="005F51A8"/>
    <w:rsid w:val="005F6581"/>
    <w:rsid w:val="005F7472"/>
    <w:rsid w:val="006057A5"/>
    <w:rsid w:val="006159D3"/>
    <w:rsid w:val="00620C00"/>
    <w:rsid w:val="00620C6F"/>
    <w:rsid w:val="006214EF"/>
    <w:rsid w:val="0062163D"/>
    <w:rsid w:val="00622155"/>
    <w:rsid w:val="006248B5"/>
    <w:rsid w:val="00624936"/>
    <w:rsid w:val="00634563"/>
    <w:rsid w:val="006403B7"/>
    <w:rsid w:val="00640464"/>
    <w:rsid w:val="006463F3"/>
    <w:rsid w:val="00661D0B"/>
    <w:rsid w:val="00661F4B"/>
    <w:rsid w:val="006623BF"/>
    <w:rsid w:val="006645C0"/>
    <w:rsid w:val="0066627E"/>
    <w:rsid w:val="00671A90"/>
    <w:rsid w:val="006764F3"/>
    <w:rsid w:val="006774D6"/>
    <w:rsid w:val="0068230A"/>
    <w:rsid w:val="00684343"/>
    <w:rsid w:val="0069176D"/>
    <w:rsid w:val="00692CB2"/>
    <w:rsid w:val="006932BB"/>
    <w:rsid w:val="00695576"/>
    <w:rsid w:val="00696701"/>
    <w:rsid w:val="006A1538"/>
    <w:rsid w:val="006A424C"/>
    <w:rsid w:val="006B0064"/>
    <w:rsid w:val="006B052E"/>
    <w:rsid w:val="006B4D5B"/>
    <w:rsid w:val="006B6883"/>
    <w:rsid w:val="006B7EC0"/>
    <w:rsid w:val="006C2BEB"/>
    <w:rsid w:val="006C50C8"/>
    <w:rsid w:val="006D4647"/>
    <w:rsid w:val="006D6F42"/>
    <w:rsid w:val="006E1601"/>
    <w:rsid w:val="006E239C"/>
    <w:rsid w:val="006E3A0A"/>
    <w:rsid w:val="006E3C40"/>
    <w:rsid w:val="006E495F"/>
    <w:rsid w:val="006E4C26"/>
    <w:rsid w:val="006F0BEA"/>
    <w:rsid w:val="006F1D2D"/>
    <w:rsid w:val="006F1EBE"/>
    <w:rsid w:val="006F47C2"/>
    <w:rsid w:val="0070147C"/>
    <w:rsid w:val="00703B69"/>
    <w:rsid w:val="00703F9F"/>
    <w:rsid w:val="00710049"/>
    <w:rsid w:val="00710624"/>
    <w:rsid w:val="00712D37"/>
    <w:rsid w:val="007134EE"/>
    <w:rsid w:val="00714E4C"/>
    <w:rsid w:val="007221A5"/>
    <w:rsid w:val="00723BC0"/>
    <w:rsid w:val="007342AA"/>
    <w:rsid w:val="007343F3"/>
    <w:rsid w:val="00735A31"/>
    <w:rsid w:val="00735A9A"/>
    <w:rsid w:val="00736AB7"/>
    <w:rsid w:val="007476A7"/>
    <w:rsid w:val="00762637"/>
    <w:rsid w:val="00762FE6"/>
    <w:rsid w:val="0076326B"/>
    <w:rsid w:val="007645F4"/>
    <w:rsid w:val="007673B4"/>
    <w:rsid w:val="007735CA"/>
    <w:rsid w:val="00774475"/>
    <w:rsid w:val="00776041"/>
    <w:rsid w:val="00780BE0"/>
    <w:rsid w:val="0078249E"/>
    <w:rsid w:val="007845DE"/>
    <w:rsid w:val="0078564D"/>
    <w:rsid w:val="00785E9F"/>
    <w:rsid w:val="00786A57"/>
    <w:rsid w:val="007900E2"/>
    <w:rsid w:val="0079227C"/>
    <w:rsid w:val="00796429"/>
    <w:rsid w:val="007A0627"/>
    <w:rsid w:val="007A2A8F"/>
    <w:rsid w:val="007A7C35"/>
    <w:rsid w:val="007C1D82"/>
    <w:rsid w:val="007C503B"/>
    <w:rsid w:val="007C5F97"/>
    <w:rsid w:val="007D0A16"/>
    <w:rsid w:val="007D4D5F"/>
    <w:rsid w:val="007D6641"/>
    <w:rsid w:val="007E0534"/>
    <w:rsid w:val="007E07EB"/>
    <w:rsid w:val="007E4BB2"/>
    <w:rsid w:val="007E5EC8"/>
    <w:rsid w:val="007F19E8"/>
    <w:rsid w:val="007F25C8"/>
    <w:rsid w:val="007F2887"/>
    <w:rsid w:val="007F4322"/>
    <w:rsid w:val="007F6A4A"/>
    <w:rsid w:val="00813AA2"/>
    <w:rsid w:val="00815921"/>
    <w:rsid w:val="00820714"/>
    <w:rsid w:val="00821BA5"/>
    <w:rsid w:val="00826FCB"/>
    <w:rsid w:val="00827A1B"/>
    <w:rsid w:val="0083740E"/>
    <w:rsid w:val="00843936"/>
    <w:rsid w:val="00847C43"/>
    <w:rsid w:val="0085304E"/>
    <w:rsid w:val="00855ED0"/>
    <w:rsid w:val="00856C1B"/>
    <w:rsid w:val="008611EE"/>
    <w:rsid w:val="00866A99"/>
    <w:rsid w:val="00872BBB"/>
    <w:rsid w:val="00874874"/>
    <w:rsid w:val="00880367"/>
    <w:rsid w:val="0088256D"/>
    <w:rsid w:val="008842E2"/>
    <w:rsid w:val="00885D49"/>
    <w:rsid w:val="00887104"/>
    <w:rsid w:val="00891EC9"/>
    <w:rsid w:val="00895930"/>
    <w:rsid w:val="00896697"/>
    <w:rsid w:val="008A0A04"/>
    <w:rsid w:val="008A3BD4"/>
    <w:rsid w:val="008A6DD9"/>
    <w:rsid w:val="008B4E85"/>
    <w:rsid w:val="008B756E"/>
    <w:rsid w:val="008C11FE"/>
    <w:rsid w:val="008C232B"/>
    <w:rsid w:val="008C4D54"/>
    <w:rsid w:val="008C555B"/>
    <w:rsid w:val="008C5BFA"/>
    <w:rsid w:val="008C6432"/>
    <w:rsid w:val="008D422E"/>
    <w:rsid w:val="008D6304"/>
    <w:rsid w:val="008D69F0"/>
    <w:rsid w:val="008E2298"/>
    <w:rsid w:val="008E38CE"/>
    <w:rsid w:val="008E6E3A"/>
    <w:rsid w:val="008F08AF"/>
    <w:rsid w:val="008F3021"/>
    <w:rsid w:val="008F749D"/>
    <w:rsid w:val="008F7747"/>
    <w:rsid w:val="00904130"/>
    <w:rsid w:val="00910691"/>
    <w:rsid w:val="009204C2"/>
    <w:rsid w:val="00922B91"/>
    <w:rsid w:val="009320ED"/>
    <w:rsid w:val="00935DE9"/>
    <w:rsid w:val="00936FE0"/>
    <w:rsid w:val="009371F0"/>
    <w:rsid w:val="009460CE"/>
    <w:rsid w:val="00951C4E"/>
    <w:rsid w:val="00954140"/>
    <w:rsid w:val="009543A9"/>
    <w:rsid w:val="009548A6"/>
    <w:rsid w:val="009573F8"/>
    <w:rsid w:val="009608EE"/>
    <w:rsid w:val="0096753D"/>
    <w:rsid w:val="00971080"/>
    <w:rsid w:val="0097182B"/>
    <w:rsid w:val="00973152"/>
    <w:rsid w:val="00974389"/>
    <w:rsid w:val="00975E00"/>
    <w:rsid w:val="00981BE4"/>
    <w:rsid w:val="00983B6C"/>
    <w:rsid w:val="00986C71"/>
    <w:rsid w:val="00986CDB"/>
    <w:rsid w:val="0098705C"/>
    <w:rsid w:val="0098719B"/>
    <w:rsid w:val="00992265"/>
    <w:rsid w:val="00993959"/>
    <w:rsid w:val="009A19F4"/>
    <w:rsid w:val="009A4664"/>
    <w:rsid w:val="009A4E7C"/>
    <w:rsid w:val="009A5B1C"/>
    <w:rsid w:val="009C0181"/>
    <w:rsid w:val="009C0914"/>
    <w:rsid w:val="009C1E3C"/>
    <w:rsid w:val="009C647E"/>
    <w:rsid w:val="009C7DCD"/>
    <w:rsid w:val="009D785B"/>
    <w:rsid w:val="009E0780"/>
    <w:rsid w:val="009E416E"/>
    <w:rsid w:val="009F0EBE"/>
    <w:rsid w:val="009F1038"/>
    <w:rsid w:val="009F3976"/>
    <w:rsid w:val="009F62BC"/>
    <w:rsid w:val="00A01F03"/>
    <w:rsid w:val="00A01F9E"/>
    <w:rsid w:val="00A03074"/>
    <w:rsid w:val="00A04692"/>
    <w:rsid w:val="00A07002"/>
    <w:rsid w:val="00A11A9A"/>
    <w:rsid w:val="00A14418"/>
    <w:rsid w:val="00A14EE9"/>
    <w:rsid w:val="00A15159"/>
    <w:rsid w:val="00A15E33"/>
    <w:rsid w:val="00A16078"/>
    <w:rsid w:val="00A2716E"/>
    <w:rsid w:val="00A34BCE"/>
    <w:rsid w:val="00A367EF"/>
    <w:rsid w:val="00A40994"/>
    <w:rsid w:val="00A454D6"/>
    <w:rsid w:val="00A47108"/>
    <w:rsid w:val="00A500C9"/>
    <w:rsid w:val="00A53933"/>
    <w:rsid w:val="00A62BD8"/>
    <w:rsid w:val="00A7190E"/>
    <w:rsid w:val="00A7237F"/>
    <w:rsid w:val="00A76B9A"/>
    <w:rsid w:val="00A801E2"/>
    <w:rsid w:val="00A83AE5"/>
    <w:rsid w:val="00A84D47"/>
    <w:rsid w:val="00A946D6"/>
    <w:rsid w:val="00AA3A51"/>
    <w:rsid w:val="00AA3F05"/>
    <w:rsid w:val="00AA585F"/>
    <w:rsid w:val="00AB002B"/>
    <w:rsid w:val="00AB239E"/>
    <w:rsid w:val="00AB5416"/>
    <w:rsid w:val="00AC00C2"/>
    <w:rsid w:val="00AC3693"/>
    <w:rsid w:val="00AD01F4"/>
    <w:rsid w:val="00AD6180"/>
    <w:rsid w:val="00AE3E8F"/>
    <w:rsid w:val="00AE5F26"/>
    <w:rsid w:val="00AE68CF"/>
    <w:rsid w:val="00AF19AC"/>
    <w:rsid w:val="00AF76D8"/>
    <w:rsid w:val="00B03C4B"/>
    <w:rsid w:val="00B11836"/>
    <w:rsid w:val="00B12D81"/>
    <w:rsid w:val="00B13E30"/>
    <w:rsid w:val="00B218C5"/>
    <w:rsid w:val="00B22D6C"/>
    <w:rsid w:val="00B23247"/>
    <w:rsid w:val="00B2429C"/>
    <w:rsid w:val="00B2537A"/>
    <w:rsid w:val="00B314B1"/>
    <w:rsid w:val="00B33397"/>
    <w:rsid w:val="00B350A7"/>
    <w:rsid w:val="00B35907"/>
    <w:rsid w:val="00B3651D"/>
    <w:rsid w:val="00B3657C"/>
    <w:rsid w:val="00B37491"/>
    <w:rsid w:val="00B47A98"/>
    <w:rsid w:val="00B64FFF"/>
    <w:rsid w:val="00B720B2"/>
    <w:rsid w:val="00B773F4"/>
    <w:rsid w:val="00B80281"/>
    <w:rsid w:val="00B826DE"/>
    <w:rsid w:val="00B8645D"/>
    <w:rsid w:val="00B908C8"/>
    <w:rsid w:val="00B91BA7"/>
    <w:rsid w:val="00B92040"/>
    <w:rsid w:val="00B939B7"/>
    <w:rsid w:val="00B93B73"/>
    <w:rsid w:val="00B96DCE"/>
    <w:rsid w:val="00B974FA"/>
    <w:rsid w:val="00B9775C"/>
    <w:rsid w:val="00BA503D"/>
    <w:rsid w:val="00BA5A47"/>
    <w:rsid w:val="00BA7E40"/>
    <w:rsid w:val="00BB1DCC"/>
    <w:rsid w:val="00BB67A6"/>
    <w:rsid w:val="00BC3FCA"/>
    <w:rsid w:val="00BC4FBB"/>
    <w:rsid w:val="00BC5130"/>
    <w:rsid w:val="00BD0061"/>
    <w:rsid w:val="00BD0932"/>
    <w:rsid w:val="00BD2DBF"/>
    <w:rsid w:val="00BE369F"/>
    <w:rsid w:val="00BE5275"/>
    <w:rsid w:val="00BE5D03"/>
    <w:rsid w:val="00BF62D1"/>
    <w:rsid w:val="00BF7342"/>
    <w:rsid w:val="00C01EC2"/>
    <w:rsid w:val="00C071FA"/>
    <w:rsid w:val="00C2207F"/>
    <w:rsid w:val="00C40FFB"/>
    <w:rsid w:val="00C515F1"/>
    <w:rsid w:val="00C52013"/>
    <w:rsid w:val="00C61B81"/>
    <w:rsid w:val="00C63C3B"/>
    <w:rsid w:val="00C6478C"/>
    <w:rsid w:val="00C65B0A"/>
    <w:rsid w:val="00C71824"/>
    <w:rsid w:val="00C853DA"/>
    <w:rsid w:val="00C8734A"/>
    <w:rsid w:val="00C92921"/>
    <w:rsid w:val="00C93757"/>
    <w:rsid w:val="00C95653"/>
    <w:rsid w:val="00C967F3"/>
    <w:rsid w:val="00CA239D"/>
    <w:rsid w:val="00CA4354"/>
    <w:rsid w:val="00CA5A24"/>
    <w:rsid w:val="00CA6FD5"/>
    <w:rsid w:val="00CB23D7"/>
    <w:rsid w:val="00CB43EF"/>
    <w:rsid w:val="00CB46B3"/>
    <w:rsid w:val="00CB4BB6"/>
    <w:rsid w:val="00CB6C6C"/>
    <w:rsid w:val="00CC1207"/>
    <w:rsid w:val="00CC7DEC"/>
    <w:rsid w:val="00CD5EC4"/>
    <w:rsid w:val="00CE19CB"/>
    <w:rsid w:val="00CE3B8C"/>
    <w:rsid w:val="00CF55A4"/>
    <w:rsid w:val="00CF5F12"/>
    <w:rsid w:val="00CF75AD"/>
    <w:rsid w:val="00D00E2E"/>
    <w:rsid w:val="00D05646"/>
    <w:rsid w:val="00D10595"/>
    <w:rsid w:val="00D14B5A"/>
    <w:rsid w:val="00D2202E"/>
    <w:rsid w:val="00D24B33"/>
    <w:rsid w:val="00D24C5D"/>
    <w:rsid w:val="00D2646C"/>
    <w:rsid w:val="00D26F38"/>
    <w:rsid w:val="00D3489F"/>
    <w:rsid w:val="00D34FCF"/>
    <w:rsid w:val="00D3699D"/>
    <w:rsid w:val="00D423F2"/>
    <w:rsid w:val="00D42C9C"/>
    <w:rsid w:val="00D45613"/>
    <w:rsid w:val="00D46499"/>
    <w:rsid w:val="00D472E0"/>
    <w:rsid w:val="00D52EB5"/>
    <w:rsid w:val="00D5557B"/>
    <w:rsid w:val="00D561A2"/>
    <w:rsid w:val="00D604B4"/>
    <w:rsid w:val="00D74779"/>
    <w:rsid w:val="00D80145"/>
    <w:rsid w:val="00D80461"/>
    <w:rsid w:val="00D84369"/>
    <w:rsid w:val="00D90260"/>
    <w:rsid w:val="00D90573"/>
    <w:rsid w:val="00D90F32"/>
    <w:rsid w:val="00D91071"/>
    <w:rsid w:val="00D93840"/>
    <w:rsid w:val="00D953B3"/>
    <w:rsid w:val="00D97125"/>
    <w:rsid w:val="00DA126F"/>
    <w:rsid w:val="00DA366E"/>
    <w:rsid w:val="00DA5823"/>
    <w:rsid w:val="00DA734A"/>
    <w:rsid w:val="00DB41E8"/>
    <w:rsid w:val="00DB6FE2"/>
    <w:rsid w:val="00DC01E0"/>
    <w:rsid w:val="00DC1DD5"/>
    <w:rsid w:val="00DC25CF"/>
    <w:rsid w:val="00DC2B8F"/>
    <w:rsid w:val="00DC328C"/>
    <w:rsid w:val="00DC5612"/>
    <w:rsid w:val="00DD204A"/>
    <w:rsid w:val="00DD56B2"/>
    <w:rsid w:val="00DD6D7F"/>
    <w:rsid w:val="00DE1FCC"/>
    <w:rsid w:val="00DE2E72"/>
    <w:rsid w:val="00DE3A7C"/>
    <w:rsid w:val="00DE3D49"/>
    <w:rsid w:val="00DF377A"/>
    <w:rsid w:val="00DF45C2"/>
    <w:rsid w:val="00DF70FC"/>
    <w:rsid w:val="00E03D01"/>
    <w:rsid w:val="00E10491"/>
    <w:rsid w:val="00E13BE2"/>
    <w:rsid w:val="00E165BE"/>
    <w:rsid w:val="00E17189"/>
    <w:rsid w:val="00E179A7"/>
    <w:rsid w:val="00E23A01"/>
    <w:rsid w:val="00E2597A"/>
    <w:rsid w:val="00E32231"/>
    <w:rsid w:val="00E326D8"/>
    <w:rsid w:val="00E3692D"/>
    <w:rsid w:val="00E36A61"/>
    <w:rsid w:val="00E3774C"/>
    <w:rsid w:val="00E45E1C"/>
    <w:rsid w:val="00E47F31"/>
    <w:rsid w:val="00E50CD4"/>
    <w:rsid w:val="00E55341"/>
    <w:rsid w:val="00E560EA"/>
    <w:rsid w:val="00E610E3"/>
    <w:rsid w:val="00E62E38"/>
    <w:rsid w:val="00E65BF4"/>
    <w:rsid w:val="00E675C1"/>
    <w:rsid w:val="00E74270"/>
    <w:rsid w:val="00E826ED"/>
    <w:rsid w:val="00E842C0"/>
    <w:rsid w:val="00E8725A"/>
    <w:rsid w:val="00E92220"/>
    <w:rsid w:val="00E94ED4"/>
    <w:rsid w:val="00E95E76"/>
    <w:rsid w:val="00EA17B4"/>
    <w:rsid w:val="00EB374A"/>
    <w:rsid w:val="00EB4150"/>
    <w:rsid w:val="00EB7530"/>
    <w:rsid w:val="00EC10EC"/>
    <w:rsid w:val="00EC1B9B"/>
    <w:rsid w:val="00EC484C"/>
    <w:rsid w:val="00EC68F9"/>
    <w:rsid w:val="00ED02B3"/>
    <w:rsid w:val="00ED0384"/>
    <w:rsid w:val="00ED1621"/>
    <w:rsid w:val="00ED16CF"/>
    <w:rsid w:val="00EE099F"/>
    <w:rsid w:val="00EE118C"/>
    <w:rsid w:val="00EE30F7"/>
    <w:rsid w:val="00EF0F85"/>
    <w:rsid w:val="00EF462E"/>
    <w:rsid w:val="00EF5054"/>
    <w:rsid w:val="00EF558F"/>
    <w:rsid w:val="00EF709D"/>
    <w:rsid w:val="00EF7BC2"/>
    <w:rsid w:val="00F045FE"/>
    <w:rsid w:val="00F04BAB"/>
    <w:rsid w:val="00F13171"/>
    <w:rsid w:val="00F16D0B"/>
    <w:rsid w:val="00F17385"/>
    <w:rsid w:val="00F20D2B"/>
    <w:rsid w:val="00F264F7"/>
    <w:rsid w:val="00F32404"/>
    <w:rsid w:val="00F32E49"/>
    <w:rsid w:val="00F33279"/>
    <w:rsid w:val="00F34CF6"/>
    <w:rsid w:val="00F40E78"/>
    <w:rsid w:val="00F45D4C"/>
    <w:rsid w:val="00F46B44"/>
    <w:rsid w:val="00F514DE"/>
    <w:rsid w:val="00F522E1"/>
    <w:rsid w:val="00F5737A"/>
    <w:rsid w:val="00F577FD"/>
    <w:rsid w:val="00F60CC5"/>
    <w:rsid w:val="00F67B96"/>
    <w:rsid w:val="00F7425D"/>
    <w:rsid w:val="00F76BF8"/>
    <w:rsid w:val="00F81212"/>
    <w:rsid w:val="00F81F21"/>
    <w:rsid w:val="00F91F8D"/>
    <w:rsid w:val="00F946AE"/>
    <w:rsid w:val="00FA1C60"/>
    <w:rsid w:val="00FB0164"/>
    <w:rsid w:val="00FB230C"/>
    <w:rsid w:val="00FB6367"/>
    <w:rsid w:val="00FB776A"/>
    <w:rsid w:val="00FC4BD3"/>
    <w:rsid w:val="00FC7C03"/>
    <w:rsid w:val="00FD11D3"/>
    <w:rsid w:val="00FD349D"/>
    <w:rsid w:val="00FE16B9"/>
    <w:rsid w:val="00FE2447"/>
    <w:rsid w:val="00FE5BB5"/>
    <w:rsid w:val="00FF46CD"/>
    <w:rsid w:val="00FF4BD7"/>
    <w:rsid w:val="00FF58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6DE"/>
    <w:rPr>
      <w:rFonts w:ascii="Arial Narrow" w:hAnsi="Arial Narrow"/>
      <w:sz w:val="24"/>
      <w:szCs w:val="24"/>
    </w:rPr>
  </w:style>
  <w:style w:type="paragraph" w:styleId="Heading1">
    <w:name w:val="heading 1"/>
    <w:aliases w:val="h1,1 ghost,g"/>
    <w:basedOn w:val="Normal"/>
    <w:next w:val="Normal"/>
    <w:link w:val="Heading1Char"/>
    <w:uiPriority w:val="9"/>
    <w:qFormat/>
    <w:rsid w:val="009D785B"/>
    <w:pPr>
      <w:keepNext/>
      <w:keepLines/>
      <w:spacing w:before="480" w:after="0"/>
      <w:outlineLvl w:val="0"/>
    </w:pPr>
    <w:rPr>
      <w:rFonts w:ascii="Arial" w:eastAsiaTheme="majorEastAsia" w:hAnsi="Arial" w:cstheme="majorBidi"/>
      <w:b/>
      <w:bCs/>
      <w:szCs w:val="28"/>
    </w:rPr>
  </w:style>
  <w:style w:type="paragraph" w:styleId="Heading2">
    <w:name w:val="heading 2"/>
    <w:aliases w:val="h2,2 headline,h,headline"/>
    <w:basedOn w:val="Normal"/>
    <w:next w:val="Normal"/>
    <w:link w:val="Heading2Char"/>
    <w:unhideWhenUsed/>
    <w:qFormat/>
    <w:rsid w:val="00E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3 bullet,b,2"/>
    <w:basedOn w:val="Normal"/>
    <w:next w:val="Normal"/>
    <w:link w:val="Heading3Char"/>
    <w:uiPriority w:val="9"/>
    <w:qFormat/>
    <w:rsid w:val="00E8725A"/>
    <w:pPr>
      <w:keepNext/>
      <w:spacing w:before="240" w:after="60"/>
      <w:jc w:val="center"/>
      <w:outlineLvl w:val="2"/>
    </w:pPr>
    <w:rPr>
      <w:b/>
      <w:bCs/>
      <w:sz w:val="26"/>
      <w:szCs w:val="26"/>
    </w:rPr>
  </w:style>
  <w:style w:type="paragraph" w:styleId="Heading4">
    <w:name w:val="heading 4"/>
    <w:basedOn w:val="Normal"/>
    <w:next w:val="Normal"/>
    <w:link w:val="Heading4Char"/>
    <w:unhideWhenUsed/>
    <w:qFormat/>
    <w:rsid w:val="00E8725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5"/>
    <w:basedOn w:val="Normal"/>
    <w:next w:val="Normal"/>
    <w:link w:val="Heading5Char"/>
    <w:unhideWhenUsed/>
    <w:qFormat/>
    <w:rsid w:val="002E076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nhideWhenUsed/>
    <w:qFormat/>
    <w:rsid w:val="002E076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2E076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076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E076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ghost Char,g Char"/>
    <w:basedOn w:val="DefaultParagraphFont"/>
    <w:link w:val="Heading1"/>
    <w:uiPriority w:val="9"/>
    <w:rsid w:val="009D785B"/>
    <w:rPr>
      <w:rFonts w:ascii="Arial" w:eastAsiaTheme="majorEastAsia" w:hAnsi="Arial" w:cstheme="majorBidi"/>
      <w:b/>
      <w:bCs/>
      <w:sz w:val="24"/>
      <w:szCs w:val="28"/>
    </w:rPr>
  </w:style>
  <w:style w:type="character" w:customStyle="1" w:styleId="Heading2Char">
    <w:name w:val="Heading 2 Char"/>
    <w:aliases w:val="h2 Char,2 headline Char,h Char,headline Char"/>
    <w:basedOn w:val="DefaultParagraphFont"/>
    <w:link w:val="Heading2"/>
    <w:uiPriority w:val="9"/>
    <w:rsid w:val="00E8725A"/>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3 bullet Char,b Char,2 Char"/>
    <w:basedOn w:val="DefaultParagraphFont"/>
    <w:link w:val="Heading3"/>
    <w:uiPriority w:val="9"/>
    <w:rsid w:val="00E8725A"/>
    <w:rPr>
      <w:b/>
      <w:bCs/>
      <w:sz w:val="26"/>
      <w:szCs w:val="26"/>
    </w:rPr>
  </w:style>
  <w:style w:type="character" w:customStyle="1" w:styleId="Heading4Char">
    <w:name w:val="Heading 4 Char"/>
    <w:basedOn w:val="DefaultParagraphFont"/>
    <w:link w:val="Heading4"/>
    <w:rsid w:val="00E8725A"/>
    <w:rPr>
      <w:rFonts w:asciiTheme="majorHAnsi" w:eastAsiaTheme="majorEastAsia" w:hAnsiTheme="majorHAnsi" w:cstheme="majorBidi"/>
      <w:b/>
      <w:bCs/>
      <w:i/>
      <w:iCs/>
      <w:color w:val="4F81BD" w:themeColor="accent1"/>
    </w:rPr>
  </w:style>
  <w:style w:type="character" w:customStyle="1" w:styleId="Heading5Char">
    <w:name w:val="Heading 5 Char"/>
    <w:aliases w:val="h5 Char"/>
    <w:basedOn w:val="DefaultParagraphFont"/>
    <w:link w:val="Heading5"/>
    <w:uiPriority w:val="9"/>
    <w:semiHidden/>
    <w:rsid w:val="002E0764"/>
    <w:rPr>
      <w:rFonts w:asciiTheme="majorHAnsi" w:eastAsiaTheme="majorEastAsia" w:hAnsiTheme="majorHAnsi" w:cstheme="majorBidi"/>
      <w:color w:val="243F60" w:themeColor="accent1" w:themeShade="7F"/>
      <w:sz w:val="24"/>
      <w:szCs w:val="24"/>
    </w:rPr>
  </w:style>
  <w:style w:type="character" w:customStyle="1" w:styleId="Heading6Char">
    <w:name w:val="Heading 6 Char"/>
    <w:aliases w:val="h6 Char"/>
    <w:basedOn w:val="DefaultParagraphFont"/>
    <w:link w:val="Heading6"/>
    <w:uiPriority w:val="9"/>
    <w:semiHidden/>
    <w:rsid w:val="002E076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E076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E07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E076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01F03"/>
    <w:pPr>
      <w:ind w:left="720"/>
      <w:contextualSpacing/>
    </w:pPr>
  </w:style>
  <w:style w:type="paragraph" w:styleId="BalloonText">
    <w:name w:val="Balloon Text"/>
    <w:basedOn w:val="Normal"/>
    <w:link w:val="BalloonTextChar"/>
    <w:uiPriority w:val="99"/>
    <w:semiHidden/>
    <w:unhideWhenUsed/>
    <w:rsid w:val="00EF7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BC2"/>
    <w:rPr>
      <w:rFonts w:ascii="Tahoma" w:hAnsi="Tahoma" w:cs="Tahoma"/>
      <w:sz w:val="16"/>
      <w:szCs w:val="16"/>
    </w:rPr>
  </w:style>
  <w:style w:type="paragraph" w:styleId="NoSpacing">
    <w:name w:val="No Spacing"/>
    <w:uiPriority w:val="1"/>
    <w:qFormat/>
    <w:rsid w:val="00986C71"/>
    <w:pPr>
      <w:spacing w:after="0" w:line="240" w:lineRule="auto"/>
    </w:pPr>
  </w:style>
  <w:style w:type="paragraph" w:styleId="Header">
    <w:name w:val="header"/>
    <w:basedOn w:val="Normal"/>
    <w:link w:val="HeaderChar"/>
    <w:uiPriority w:val="99"/>
    <w:unhideWhenUsed/>
    <w:rsid w:val="0098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C71"/>
  </w:style>
  <w:style w:type="paragraph" w:styleId="Footer">
    <w:name w:val="footer"/>
    <w:basedOn w:val="Normal"/>
    <w:link w:val="FooterChar"/>
    <w:uiPriority w:val="99"/>
    <w:unhideWhenUsed/>
    <w:rsid w:val="0098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C71"/>
  </w:style>
  <w:style w:type="table" w:styleId="TableGrid">
    <w:name w:val="Table Grid"/>
    <w:basedOn w:val="TableNormal"/>
    <w:uiPriority w:val="59"/>
    <w:rsid w:val="00204F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D3F29"/>
    <w:rPr>
      <w:sz w:val="16"/>
      <w:szCs w:val="16"/>
    </w:rPr>
  </w:style>
  <w:style w:type="paragraph" w:styleId="CommentText">
    <w:name w:val="annotation text"/>
    <w:basedOn w:val="Normal"/>
    <w:link w:val="CommentTextChar"/>
    <w:uiPriority w:val="99"/>
    <w:semiHidden/>
    <w:unhideWhenUsed/>
    <w:rsid w:val="005D3F29"/>
    <w:pPr>
      <w:spacing w:line="240" w:lineRule="auto"/>
    </w:pPr>
    <w:rPr>
      <w:sz w:val="20"/>
      <w:szCs w:val="20"/>
    </w:rPr>
  </w:style>
  <w:style w:type="character" w:customStyle="1" w:styleId="CommentTextChar">
    <w:name w:val="Comment Text Char"/>
    <w:basedOn w:val="DefaultParagraphFont"/>
    <w:link w:val="CommentText"/>
    <w:uiPriority w:val="99"/>
    <w:semiHidden/>
    <w:rsid w:val="005D3F29"/>
    <w:rPr>
      <w:rFonts w:ascii="Arial Narrow" w:hAnsi="Arial Narrow"/>
      <w:sz w:val="20"/>
      <w:szCs w:val="20"/>
    </w:rPr>
  </w:style>
  <w:style w:type="paragraph" w:styleId="CommentSubject">
    <w:name w:val="annotation subject"/>
    <w:basedOn w:val="CommentText"/>
    <w:next w:val="CommentText"/>
    <w:link w:val="CommentSubjectChar"/>
    <w:uiPriority w:val="99"/>
    <w:semiHidden/>
    <w:unhideWhenUsed/>
    <w:rsid w:val="005D3F29"/>
    <w:rPr>
      <w:b/>
      <w:bCs/>
    </w:rPr>
  </w:style>
  <w:style w:type="character" w:customStyle="1" w:styleId="CommentSubjectChar">
    <w:name w:val="Comment Subject Char"/>
    <w:basedOn w:val="CommentTextChar"/>
    <w:link w:val="CommentSubject"/>
    <w:uiPriority w:val="99"/>
    <w:semiHidden/>
    <w:rsid w:val="005D3F29"/>
    <w:rPr>
      <w:b/>
      <w:bCs/>
    </w:rPr>
  </w:style>
  <w:style w:type="table" w:customStyle="1" w:styleId="MediumShading1-Accent11">
    <w:name w:val="Medium Shading 1 - Accent 11"/>
    <w:basedOn w:val="TableNormal"/>
    <w:uiPriority w:val="63"/>
    <w:rsid w:val="002E70F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3B005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98719B"/>
    <w:pPr>
      <w:outlineLvl w:val="9"/>
    </w:pPr>
  </w:style>
  <w:style w:type="paragraph" w:styleId="TOC1">
    <w:name w:val="toc 1"/>
    <w:basedOn w:val="Normal"/>
    <w:next w:val="Normal"/>
    <w:autoRedefine/>
    <w:uiPriority w:val="39"/>
    <w:unhideWhenUsed/>
    <w:rsid w:val="00975E0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8719B"/>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F76D8"/>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98719B"/>
    <w:rPr>
      <w:color w:val="0000FF" w:themeColor="hyperlink"/>
      <w:u w:val="single"/>
    </w:rPr>
  </w:style>
  <w:style w:type="paragraph" w:styleId="FootnoteText">
    <w:name w:val="footnote text"/>
    <w:basedOn w:val="Normal"/>
    <w:link w:val="FootnoteTextChar"/>
    <w:uiPriority w:val="99"/>
    <w:semiHidden/>
    <w:unhideWhenUsed/>
    <w:rsid w:val="00A34B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BCE"/>
    <w:rPr>
      <w:rFonts w:ascii="Arial Narrow" w:hAnsi="Arial Narrow"/>
      <w:sz w:val="20"/>
      <w:szCs w:val="20"/>
    </w:rPr>
  </w:style>
  <w:style w:type="character" w:styleId="FootnoteReference">
    <w:name w:val="footnote reference"/>
    <w:basedOn w:val="DefaultParagraphFont"/>
    <w:uiPriority w:val="99"/>
    <w:semiHidden/>
    <w:unhideWhenUsed/>
    <w:rsid w:val="00A34BCE"/>
    <w:rPr>
      <w:vertAlign w:val="superscript"/>
    </w:rPr>
  </w:style>
  <w:style w:type="paragraph" w:styleId="NormalWeb">
    <w:name w:val="Normal (Web)"/>
    <w:basedOn w:val="Normal"/>
    <w:uiPriority w:val="99"/>
    <w:semiHidden/>
    <w:unhideWhenUsed/>
    <w:rsid w:val="000571B7"/>
    <w:pPr>
      <w:spacing w:before="100" w:beforeAutospacing="1" w:after="100" w:afterAutospacing="1" w:line="240" w:lineRule="auto"/>
    </w:pPr>
    <w:rPr>
      <w:rFonts w:ascii="Times New Roman" w:eastAsia="Times New Roman" w:hAnsi="Times New Roman" w:cs="Times New Roman"/>
    </w:rPr>
  </w:style>
  <w:style w:type="paragraph" w:customStyle="1" w:styleId="tabletext">
    <w:name w:val="tabletext"/>
    <w:basedOn w:val="Normal"/>
    <w:rsid w:val="000571B7"/>
    <w:pPr>
      <w:spacing w:before="100" w:beforeAutospacing="1" w:after="100" w:afterAutospacing="1" w:line="240" w:lineRule="auto"/>
    </w:pPr>
    <w:rPr>
      <w:rFonts w:ascii="Times New Roman" w:eastAsia="Times New Roman" w:hAnsi="Times New Roman" w:cs="Times New Roman"/>
    </w:rPr>
  </w:style>
  <w:style w:type="paragraph" w:styleId="Caption">
    <w:name w:val="caption"/>
    <w:basedOn w:val="Normal"/>
    <w:next w:val="Normal"/>
    <w:uiPriority w:val="35"/>
    <w:unhideWhenUsed/>
    <w:qFormat/>
    <w:rsid w:val="004E58EF"/>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301455"/>
    <w:rPr>
      <w:color w:val="800080" w:themeColor="followedHyperlink"/>
      <w:u w:val="single"/>
    </w:rPr>
  </w:style>
  <w:style w:type="paragraph" w:styleId="BodyText">
    <w:name w:val="Body Text"/>
    <w:basedOn w:val="Normal"/>
    <w:next w:val="Normal"/>
    <w:link w:val="BodyTextChar"/>
    <w:rsid w:val="007D0A16"/>
    <w:pPr>
      <w:autoSpaceDE w:val="0"/>
      <w:autoSpaceDN w:val="0"/>
      <w:adjustRightInd w:val="0"/>
      <w:spacing w:after="0" w:line="240" w:lineRule="auto"/>
    </w:pPr>
    <w:rPr>
      <w:rFonts w:ascii="BMFFBM+TimesNewRoman" w:eastAsia="Times New Roman" w:hAnsi="BMFFBM+TimesNewRoman" w:cs="Times New Roman"/>
    </w:rPr>
  </w:style>
  <w:style w:type="character" w:customStyle="1" w:styleId="BodyTextChar">
    <w:name w:val="Body Text Char"/>
    <w:basedOn w:val="DefaultParagraphFont"/>
    <w:link w:val="BodyText"/>
    <w:rsid w:val="007D0A16"/>
    <w:rPr>
      <w:rFonts w:ascii="BMFFBM+TimesNewRoman" w:eastAsia="Times New Roman" w:hAnsi="BMFFBM+TimesNewRoman" w:cs="Times New Roman"/>
      <w:sz w:val="24"/>
      <w:szCs w:val="24"/>
    </w:rPr>
  </w:style>
  <w:style w:type="paragraph" w:customStyle="1" w:styleId="CellBody">
    <w:name w:val="Cell Body"/>
    <w:basedOn w:val="BodyText"/>
    <w:rsid w:val="007D0A16"/>
    <w:pPr>
      <w:autoSpaceDE/>
      <w:autoSpaceDN/>
      <w:adjustRightInd/>
      <w:spacing w:beforeLines="50" w:afterLines="25"/>
      <w:jc w:val="both"/>
    </w:pPr>
    <w:rPr>
      <w:rFonts w:ascii="Arial" w:hAnsi="Arial"/>
      <w:sz w:val="20"/>
    </w:rPr>
  </w:style>
  <w:style w:type="paragraph" w:customStyle="1" w:styleId="CellHead">
    <w:name w:val="Cell Head"/>
    <w:basedOn w:val="CellBody"/>
    <w:rsid w:val="007D0A16"/>
    <w:rPr>
      <w:b/>
      <w:szCs w:val="20"/>
    </w:rPr>
  </w:style>
  <w:style w:type="paragraph" w:customStyle="1" w:styleId="Default">
    <w:name w:val="Default"/>
    <w:rsid w:val="00827A1B"/>
    <w:pPr>
      <w:autoSpaceDE w:val="0"/>
      <w:autoSpaceDN w:val="0"/>
      <w:adjustRightInd w:val="0"/>
      <w:spacing w:after="0" w:line="240" w:lineRule="auto"/>
    </w:pPr>
    <w:rPr>
      <w:rFonts w:ascii="Arial Narrow" w:hAnsi="Arial Narrow" w:cs="Arial Narrow"/>
      <w:color w:val="000000"/>
      <w:sz w:val="24"/>
      <w:szCs w:val="24"/>
    </w:rPr>
  </w:style>
  <w:style w:type="paragraph" w:styleId="ListBullet">
    <w:name w:val="List Bullet"/>
    <w:basedOn w:val="BodyText"/>
    <w:link w:val="ListBulletChar"/>
    <w:uiPriority w:val="99"/>
    <w:rsid w:val="009573F8"/>
    <w:pPr>
      <w:tabs>
        <w:tab w:val="left" w:pos="397"/>
      </w:tabs>
      <w:autoSpaceDE/>
      <w:autoSpaceDN/>
      <w:adjustRightInd/>
      <w:spacing w:before="100" w:after="100"/>
    </w:pPr>
    <w:rPr>
      <w:rFonts w:ascii="Times New Roman" w:hAnsi="Times New Roman"/>
      <w:lang w:eastAsia="en-GB"/>
    </w:rPr>
  </w:style>
  <w:style w:type="character" w:customStyle="1" w:styleId="ListBulletChar">
    <w:name w:val="List Bullet Char"/>
    <w:basedOn w:val="BodyTextChar"/>
    <w:link w:val="ListBullet"/>
    <w:uiPriority w:val="99"/>
    <w:locked/>
    <w:rsid w:val="009573F8"/>
    <w:rPr>
      <w:rFonts w:ascii="Times New Roman" w:hAnsi="Times New Roman"/>
      <w:lang w:eastAsia="en-GB"/>
    </w:rPr>
  </w:style>
  <w:style w:type="paragraph" w:customStyle="1" w:styleId="TableBody">
    <w:name w:val="Table Body"/>
    <w:basedOn w:val="Normal"/>
    <w:uiPriority w:val="99"/>
    <w:rsid w:val="00981BE4"/>
    <w:pPr>
      <w:spacing w:before="60" w:after="60" w:line="240" w:lineRule="auto"/>
      <w:ind w:left="74" w:right="74"/>
    </w:pPr>
    <w:rPr>
      <w:rFonts w:ascii="Arial" w:eastAsia="Times New Roman" w:hAnsi="Arial" w:cs="Arial"/>
      <w:sz w:val="18"/>
      <w:szCs w:val="18"/>
      <w:lang w:eastAsia="en-GB"/>
    </w:rPr>
  </w:style>
  <w:style w:type="paragraph" w:styleId="BodyTextIndent2">
    <w:name w:val="Body Text Indent 2"/>
    <w:basedOn w:val="Normal"/>
    <w:link w:val="BodyTextIndent2Char"/>
    <w:uiPriority w:val="99"/>
    <w:semiHidden/>
    <w:unhideWhenUsed/>
    <w:rsid w:val="00253F92"/>
    <w:pPr>
      <w:spacing w:after="120" w:line="480" w:lineRule="auto"/>
      <w:ind w:left="360"/>
    </w:pPr>
  </w:style>
  <w:style w:type="character" w:customStyle="1" w:styleId="BodyTextIndent2Char">
    <w:name w:val="Body Text Indent 2 Char"/>
    <w:basedOn w:val="DefaultParagraphFont"/>
    <w:link w:val="BodyTextIndent2"/>
    <w:uiPriority w:val="99"/>
    <w:semiHidden/>
    <w:rsid w:val="00253F92"/>
    <w:rPr>
      <w:rFonts w:ascii="Arial Narrow" w:hAnsi="Arial Narrow"/>
      <w:sz w:val="24"/>
      <w:szCs w:val="24"/>
    </w:rPr>
  </w:style>
  <w:style w:type="paragraph" w:customStyle="1" w:styleId="TableHeading">
    <w:name w:val="Table Heading"/>
    <w:rsid w:val="0057574E"/>
    <w:pPr>
      <w:spacing w:before="60" w:after="60" w:line="240" w:lineRule="auto"/>
    </w:pPr>
    <w:rPr>
      <w:rFonts w:ascii="Arial" w:eastAsia="Times New Roman" w:hAnsi="Arial" w:cs="Arial"/>
      <w:b/>
    </w:rPr>
  </w:style>
  <w:style w:type="paragraph" w:customStyle="1" w:styleId="Text">
    <w:name w:val="Text"/>
    <w:rsid w:val="00F514DE"/>
    <w:pPr>
      <w:spacing w:after="120" w:line="240" w:lineRule="auto"/>
    </w:pPr>
    <w:rPr>
      <w:rFonts w:ascii="Times New Roman" w:eastAsia="Times New Roman" w:hAnsi="Times New Roman" w:cs="Times New Roman"/>
      <w:sz w:val="24"/>
      <w:szCs w:val="24"/>
    </w:rPr>
  </w:style>
  <w:style w:type="paragraph" w:customStyle="1" w:styleId="Table">
    <w:name w:val="Table"/>
    <w:basedOn w:val="Normal"/>
    <w:rsid w:val="00F514DE"/>
    <w:pPr>
      <w:spacing w:after="0" w:line="240" w:lineRule="auto"/>
      <w:jc w:val="center"/>
    </w:pPr>
    <w:rPr>
      <w:rFonts w:ascii="Times New Roman" w:eastAsia="Times New Roman" w:hAnsi="Times New Roman" w:cs="Times New Roman"/>
      <w:b/>
      <w:sz w:val="22"/>
      <w:szCs w:val="20"/>
    </w:rPr>
  </w:style>
  <w:style w:type="paragraph" w:customStyle="1" w:styleId="TableHead">
    <w:name w:val="Table Head"/>
    <w:basedOn w:val="Normal"/>
    <w:rsid w:val="00F514DE"/>
    <w:pPr>
      <w:spacing w:before="60" w:after="60" w:line="240" w:lineRule="exact"/>
      <w:jc w:val="center"/>
    </w:pPr>
    <w:rPr>
      <w:rFonts w:ascii="Times New Roman" w:eastAsia="Times New Roman" w:hAnsi="Times New Roman" w:cs="Times New Roman"/>
      <w:b/>
      <w:sz w:val="22"/>
      <w:szCs w:val="22"/>
    </w:rPr>
  </w:style>
  <w:style w:type="paragraph" w:customStyle="1" w:styleId="NormalItalic">
    <w:name w:val="Normal + Italic"/>
    <w:basedOn w:val="Normal"/>
    <w:rsid w:val="00B12D81"/>
    <w:pPr>
      <w:spacing w:after="0" w:line="240" w:lineRule="exact"/>
    </w:pPr>
    <w:rPr>
      <w:rFonts w:ascii="Times New Roman" w:eastAsia="Times New Roman" w:hAnsi="Times New Roman" w:cs="Times New Roman"/>
      <w:i/>
    </w:rPr>
  </w:style>
  <w:style w:type="paragraph" w:styleId="BodyTextIndent">
    <w:name w:val="Body Text Indent"/>
    <w:basedOn w:val="Normal"/>
    <w:link w:val="BodyTextIndentChar"/>
    <w:uiPriority w:val="99"/>
    <w:semiHidden/>
    <w:unhideWhenUsed/>
    <w:rsid w:val="005C307D"/>
    <w:pPr>
      <w:spacing w:after="120"/>
      <w:ind w:left="360"/>
    </w:pPr>
  </w:style>
  <w:style w:type="character" w:customStyle="1" w:styleId="BodyTextIndentChar">
    <w:name w:val="Body Text Indent Char"/>
    <w:basedOn w:val="DefaultParagraphFont"/>
    <w:link w:val="BodyTextIndent"/>
    <w:uiPriority w:val="99"/>
    <w:semiHidden/>
    <w:rsid w:val="005C307D"/>
    <w:rPr>
      <w:rFonts w:ascii="Arial Narrow" w:hAnsi="Arial Narrow"/>
      <w:sz w:val="24"/>
      <w:szCs w:val="24"/>
    </w:rPr>
  </w:style>
  <w:style w:type="paragraph" w:customStyle="1" w:styleId="0903fh">
    <w:name w:val="0903_fh"/>
    <w:aliases w:val="fh"/>
    <w:basedOn w:val="Normal"/>
    <w:rsid w:val="005C307D"/>
    <w:pPr>
      <w:spacing w:before="40" w:after="120" w:line="240" w:lineRule="auto"/>
      <w:ind w:left="101" w:right="43"/>
    </w:pPr>
    <w:rPr>
      <w:rFonts w:ascii="Arial" w:eastAsia="Times New Roman" w:hAnsi="Arial" w:cs="Times New Roman"/>
      <w:bCs/>
      <w:color w:val="000000"/>
    </w:rPr>
  </w:style>
  <w:style w:type="paragraph" w:customStyle="1" w:styleId="StyleLevel3ItalicChar">
    <w:name w:val="Style Level 3 + Italic Char"/>
    <w:basedOn w:val="Normal"/>
    <w:link w:val="StyleLevel3ItalicCharChar"/>
    <w:rsid w:val="004D79F2"/>
    <w:pPr>
      <w:spacing w:after="0" w:line="240" w:lineRule="exact"/>
      <w:ind w:left="540"/>
    </w:pPr>
    <w:rPr>
      <w:rFonts w:ascii="Times New Roman" w:eastAsia="Times New Roman" w:hAnsi="Times New Roman" w:cs="Times New Roman"/>
      <w:i/>
      <w:iCs/>
      <w:szCs w:val="20"/>
    </w:rPr>
  </w:style>
  <w:style w:type="character" w:customStyle="1" w:styleId="StyleLevel3ItalicCharChar">
    <w:name w:val="Style Level 3 + Italic Char Char"/>
    <w:link w:val="StyleLevel3ItalicChar"/>
    <w:rsid w:val="004D79F2"/>
    <w:rPr>
      <w:rFonts w:ascii="Times New Roman" w:eastAsia="Times New Roman" w:hAnsi="Times New Roman" w:cs="Times New Roman"/>
      <w:i/>
      <w:iCs/>
      <w:sz w:val="24"/>
      <w:szCs w:val="20"/>
    </w:rPr>
  </w:style>
  <w:style w:type="paragraph" w:customStyle="1" w:styleId="0903td">
    <w:name w:val="0903_td"/>
    <w:aliases w:val="td"/>
    <w:basedOn w:val="Normal"/>
    <w:rsid w:val="00BF62D1"/>
    <w:pPr>
      <w:spacing w:before="40" w:after="40" w:line="240" w:lineRule="auto"/>
    </w:pPr>
    <w:rPr>
      <w:rFonts w:ascii="Arial" w:eastAsia="Times New Roman" w:hAnsi="Arial" w:cs="Arial"/>
      <w:color w:val="000000"/>
    </w:rPr>
  </w:style>
  <w:style w:type="paragraph" w:styleId="BlockText">
    <w:name w:val="Block Text"/>
    <w:basedOn w:val="Normal"/>
    <w:next w:val="BodyText"/>
    <w:autoRedefine/>
    <w:rsid w:val="00002787"/>
    <w:pPr>
      <w:tabs>
        <w:tab w:val="right" w:pos="8640"/>
      </w:tabs>
      <w:spacing w:after="120" w:line="240" w:lineRule="auto"/>
      <w:ind w:right="288"/>
      <w:jc w:val="both"/>
    </w:pPr>
    <w:rPr>
      <w:rFonts w:ascii="Times New Roman" w:eastAsia="Times New Roman" w:hAnsi="Times New Roman" w:cs="Times New Roman"/>
      <w:i/>
      <w:color w:val="FFFFFF"/>
      <w:szCs w:val="20"/>
    </w:rPr>
  </w:style>
  <w:style w:type="paragraph" w:customStyle="1" w:styleId="Bullet3">
    <w:name w:val="Bullet3"/>
    <w:basedOn w:val="Normal"/>
    <w:link w:val="Bullet3Char"/>
    <w:qFormat/>
    <w:rsid w:val="00487F14"/>
    <w:pPr>
      <w:numPr>
        <w:numId w:val="2"/>
      </w:numPr>
      <w:tabs>
        <w:tab w:val="left" w:pos="1170"/>
      </w:tabs>
      <w:spacing w:before="120" w:after="0" w:line="240" w:lineRule="auto"/>
    </w:pPr>
    <w:rPr>
      <w:rFonts w:ascii="Times New Roman" w:eastAsia="Times New Roman" w:hAnsi="Times New Roman" w:cs="Times New Roman"/>
      <w:szCs w:val="20"/>
    </w:rPr>
  </w:style>
  <w:style w:type="character" w:customStyle="1" w:styleId="Bullet3Char">
    <w:name w:val="Bullet3 Char"/>
    <w:basedOn w:val="DefaultParagraphFont"/>
    <w:link w:val="Bullet3"/>
    <w:rsid w:val="00487F14"/>
    <w:rPr>
      <w:rFonts w:ascii="Times New Roman" w:eastAsia="Times New Roman" w:hAnsi="Times New Roman" w:cs="Times New Roman"/>
      <w:sz w:val="24"/>
      <w:szCs w:val="20"/>
    </w:rPr>
  </w:style>
  <w:style w:type="paragraph" w:styleId="TOC4">
    <w:name w:val="toc 4"/>
    <w:basedOn w:val="Normal"/>
    <w:next w:val="Normal"/>
    <w:autoRedefine/>
    <w:uiPriority w:val="39"/>
    <w:unhideWhenUsed/>
    <w:rsid w:val="009204C2"/>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204C2"/>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204C2"/>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204C2"/>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204C2"/>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204C2"/>
    <w:pPr>
      <w:spacing w:after="0"/>
      <w:ind w:left="1920"/>
    </w:pPr>
    <w:rPr>
      <w:rFonts w:asciiTheme="minorHAnsi" w:hAnsiTheme="minorHAnsi" w:cstheme="minorHAnsi"/>
      <w:sz w:val="18"/>
      <w:szCs w:val="18"/>
    </w:rPr>
  </w:style>
  <w:style w:type="numbering" w:customStyle="1" w:styleId="NumberedList">
    <w:name w:val="Numbered List"/>
    <w:basedOn w:val="NoList"/>
    <w:rsid w:val="00D10595"/>
    <w:pPr>
      <w:numPr>
        <w:numId w:val="4"/>
      </w:numPr>
    </w:pPr>
  </w:style>
  <w:style w:type="paragraph" w:customStyle="1" w:styleId="Style1">
    <w:name w:val="Style1"/>
    <w:basedOn w:val="Heading1"/>
    <w:qFormat/>
    <w:rsid w:val="009D785B"/>
    <w:pPr>
      <w:numPr>
        <w:numId w:val="3"/>
      </w:numPr>
      <w:spacing w:line="240" w:lineRule="auto"/>
    </w:pPr>
    <w:rPr>
      <w:rFonts w:cs="Arial"/>
      <w:szCs w:val="24"/>
    </w:rPr>
  </w:style>
</w:styles>
</file>

<file path=word/webSettings.xml><?xml version="1.0" encoding="utf-8"?>
<w:webSettings xmlns:r="http://schemas.openxmlformats.org/officeDocument/2006/relationships" xmlns:w="http://schemas.openxmlformats.org/wordprocessingml/2006/main">
  <w:divs>
    <w:div w:id="299652528">
      <w:bodyDiv w:val="1"/>
      <w:marLeft w:val="0"/>
      <w:marRight w:val="0"/>
      <w:marTop w:val="0"/>
      <w:marBottom w:val="0"/>
      <w:divBdr>
        <w:top w:val="none" w:sz="0" w:space="0" w:color="auto"/>
        <w:left w:val="none" w:sz="0" w:space="0" w:color="auto"/>
        <w:bottom w:val="none" w:sz="0" w:space="0" w:color="auto"/>
        <w:right w:val="none" w:sz="0" w:space="0" w:color="auto"/>
      </w:divBdr>
    </w:div>
    <w:div w:id="533998955">
      <w:bodyDiv w:val="1"/>
      <w:marLeft w:val="0"/>
      <w:marRight w:val="0"/>
      <w:marTop w:val="0"/>
      <w:marBottom w:val="0"/>
      <w:divBdr>
        <w:top w:val="none" w:sz="0" w:space="0" w:color="auto"/>
        <w:left w:val="none" w:sz="0" w:space="0" w:color="auto"/>
        <w:bottom w:val="none" w:sz="0" w:space="0" w:color="auto"/>
        <w:right w:val="none" w:sz="0" w:space="0" w:color="auto"/>
      </w:divBdr>
    </w:div>
    <w:div w:id="580529290">
      <w:bodyDiv w:val="1"/>
      <w:marLeft w:val="0"/>
      <w:marRight w:val="0"/>
      <w:marTop w:val="0"/>
      <w:marBottom w:val="0"/>
      <w:divBdr>
        <w:top w:val="none" w:sz="0" w:space="0" w:color="auto"/>
        <w:left w:val="none" w:sz="0" w:space="0" w:color="auto"/>
        <w:bottom w:val="none" w:sz="0" w:space="0" w:color="auto"/>
        <w:right w:val="none" w:sz="0" w:space="0" w:color="auto"/>
      </w:divBdr>
      <w:divsChild>
        <w:div w:id="1683508182">
          <w:marLeft w:val="547"/>
          <w:marRight w:val="0"/>
          <w:marTop w:val="115"/>
          <w:marBottom w:val="0"/>
          <w:divBdr>
            <w:top w:val="none" w:sz="0" w:space="0" w:color="auto"/>
            <w:left w:val="none" w:sz="0" w:space="0" w:color="auto"/>
            <w:bottom w:val="none" w:sz="0" w:space="0" w:color="auto"/>
            <w:right w:val="none" w:sz="0" w:space="0" w:color="auto"/>
          </w:divBdr>
        </w:div>
        <w:div w:id="1616598047">
          <w:marLeft w:val="547"/>
          <w:marRight w:val="0"/>
          <w:marTop w:val="115"/>
          <w:marBottom w:val="0"/>
          <w:divBdr>
            <w:top w:val="none" w:sz="0" w:space="0" w:color="auto"/>
            <w:left w:val="none" w:sz="0" w:space="0" w:color="auto"/>
            <w:bottom w:val="none" w:sz="0" w:space="0" w:color="auto"/>
            <w:right w:val="none" w:sz="0" w:space="0" w:color="auto"/>
          </w:divBdr>
        </w:div>
        <w:div w:id="1562448099">
          <w:marLeft w:val="547"/>
          <w:marRight w:val="0"/>
          <w:marTop w:val="115"/>
          <w:marBottom w:val="0"/>
          <w:divBdr>
            <w:top w:val="none" w:sz="0" w:space="0" w:color="auto"/>
            <w:left w:val="none" w:sz="0" w:space="0" w:color="auto"/>
            <w:bottom w:val="none" w:sz="0" w:space="0" w:color="auto"/>
            <w:right w:val="none" w:sz="0" w:space="0" w:color="auto"/>
          </w:divBdr>
        </w:div>
        <w:div w:id="1367022575">
          <w:marLeft w:val="547"/>
          <w:marRight w:val="0"/>
          <w:marTop w:val="115"/>
          <w:marBottom w:val="0"/>
          <w:divBdr>
            <w:top w:val="none" w:sz="0" w:space="0" w:color="auto"/>
            <w:left w:val="none" w:sz="0" w:space="0" w:color="auto"/>
            <w:bottom w:val="none" w:sz="0" w:space="0" w:color="auto"/>
            <w:right w:val="none" w:sz="0" w:space="0" w:color="auto"/>
          </w:divBdr>
        </w:div>
      </w:divsChild>
    </w:div>
    <w:div w:id="585771146">
      <w:bodyDiv w:val="1"/>
      <w:marLeft w:val="0"/>
      <w:marRight w:val="0"/>
      <w:marTop w:val="0"/>
      <w:marBottom w:val="0"/>
      <w:divBdr>
        <w:top w:val="none" w:sz="0" w:space="0" w:color="auto"/>
        <w:left w:val="none" w:sz="0" w:space="0" w:color="auto"/>
        <w:bottom w:val="none" w:sz="0" w:space="0" w:color="auto"/>
        <w:right w:val="none" w:sz="0" w:space="0" w:color="auto"/>
      </w:divBdr>
    </w:div>
    <w:div w:id="1048838234">
      <w:bodyDiv w:val="1"/>
      <w:marLeft w:val="0"/>
      <w:marRight w:val="0"/>
      <w:marTop w:val="0"/>
      <w:marBottom w:val="0"/>
      <w:divBdr>
        <w:top w:val="none" w:sz="0" w:space="0" w:color="auto"/>
        <w:left w:val="none" w:sz="0" w:space="0" w:color="auto"/>
        <w:bottom w:val="none" w:sz="0" w:space="0" w:color="auto"/>
        <w:right w:val="none" w:sz="0" w:space="0" w:color="auto"/>
      </w:divBdr>
      <w:divsChild>
        <w:div w:id="645087048">
          <w:marLeft w:val="0"/>
          <w:marRight w:val="0"/>
          <w:marTop w:val="0"/>
          <w:marBottom w:val="0"/>
          <w:divBdr>
            <w:top w:val="none" w:sz="0" w:space="0" w:color="auto"/>
            <w:left w:val="none" w:sz="0" w:space="0" w:color="auto"/>
            <w:bottom w:val="none" w:sz="0" w:space="0" w:color="auto"/>
            <w:right w:val="none" w:sz="0" w:space="0" w:color="auto"/>
          </w:divBdr>
          <w:divsChild>
            <w:div w:id="460419651">
              <w:marLeft w:val="0"/>
              <w:marRight w:val="0"/>
              <w:marTop w:val="0"/>
              <w:marBottom w:val="0"/>
              <w:divBdr>
                <w:top w:val="none" w:sz="0" w:space="0" w:color="auto"/>
                <w:left w:val="none" w:sz="0" w:space="0" w:color="auto"/>
                <w:bottom w:val="none" w:sz="0" w:space="0" w:color="auto"/>
                <w:right w:val="none" w:sz="0" w:space="0" w:color="auto"/>
              </w:divBdr>
              <w:divsChild>
                <w:div w:id="1860923037">
                  <w:marLeft w:val="0"/>
                  <w:marRight w:val="0"/>
                  <w:marTop w:val="0"/>
                  <w:marBottom w:val="0"/>
                  <w:divBdr>
                    <w:top w:val="none" w:sz="0" w:space="0" w:color="auto"/>
                    <w:left w:val="none" w:sz="0" w:space="0" w:color="auto"/>
                    <w:bottom w:val="none" w:sz="0" w:space="0" w:color="auto"/>
                    <w:right w:val="none" w:sz="0" w:space="0" w:color="auto"/>
                  </w:divBdr>
                  <w:divsChild>
                    <w:div w:id="1705208999">
                      <w:marLeft w:val="0"/>
                      <w:marRight w:val="0"/>
                      <w:marTop w:val="0"/>
                      <w:marBottom w:val="0"/>
                      <w:divBdr>
                        <w:top w:val="none" w:sz="0" w:space="0" w:color="auto"/>
                        <w:left w:val="none" w:sz="0" w:space="0" w:color="auto"/>
                        <w:bottom w:val="none" w:sz="0" w:space="0" w:color="auto"/>
                        <w:right w:val="none" w:sz="0" w:space="0" w:color="auto"/>
                      </w:divBdr>
                      <w:divsChild>
                        <w:div w:id="513035319">
                          <w:marLeft w:val="0"/>
                          <w:marRight w:val="0"/>
                          <w:marTop w:val="0"/>
                          <w:marBottom w:val="0"/>
                          <w:divBdr>
                            <w:top w:val="none" w:sz="0" w:space="0" w:color="auto"/>
                            <w:left w:val="none" w:sz="0" w:space="0" w:color="auto"/>
                            <w:bottom w:val="none" w:sz="0" w:space="0" w:color="auto"/>
                            <w:right w:val="none" w:sz="0" w:space="0" w:color="auto"/>
                          </w:divBdr>
                          <w:divsChild>
                            <w:div w:id="2142651027">
                              <w:marLeft w:val="0"/>
                              <w:marRight w:val="0"/>
                              <w:marTop w:val="0"/>
                              <w:marBottom w:val="0"/>
                              <w:divBdr>
                                <w:top w:val="none" w:sz="0" w:space="0" w:color="auto"/>
                                <w:left w:val="none" w:sz="0" w:space="0" w:color="auto"/>
                                <w:bottom w:val="none" w:sz="0" w:space="0" w:color="auto"/>
                                <w:right w:val="none" w:sz="0" w:space="0" w:color="auto"/>
                              </w:divBdr>
                              <w:divsChild>
                                <w:div w:id="201793712">
                                  <w:marLeft w:val="0"/>
                                  <w:marRight w:val="0"/>
                                  <w:marTop w:val="0"/>
                                  <w:marBottom w:val="0"/>
                                  <w:divBdr>
                                    <w:top w:val="none" w:sz="0" w:space="0" w:color="auto"/>
                                    <w:left w:val="none" w:sz="0" w:space="0" w:color="auto"/>
                                    <w:bottom w:val="none" w:sz="0" w:space="0" w:color="auto"/>
                                    <w:right w:val="none" w:sz="0" w:space="0" w:color="auto"/>
                                  </w:divBdr>
                                  <w:divsChild>
                                    <w:div w:id="1559366587">
                                      <w:marLeft w:val="0"/>
                                      <w:marRight w:val="0"/>
                                      <w:marTop w:val="0"/>
                                      <w:marBottom w:val="0"/>
                                      <w:divBdr>
                                        <w:top w:val="none" w:sz="0" w:space="0" w:color="auto"/>
                                        <w:left w:val="none" w:sz="0" w:space="0" w:color="auto"/>
                                        <w:bottom w:val="none" w:sz="0" w:space="0" w:color="auto"/>
                                        <w:right w:val="none" w:sz="0" w:space="0" w:color="auto"/>
                                      </w:divBdr>
                                      <w:divsChild>
                                        <w:div w:id="9687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453464">
      <w:bodyDiv w:val="1"/>
      <w:marLeft w:val="0"/>
      <w:marRight w:val="0"/>
      <w:marTop w:val="0"/>
      <w:marBottom w:val="0"/>
      <w:divBdr>
        <w:top w:val="none" w:sz="0" w:space="0" w:color="auto"/>
        <w:left w:val="none" w:sz="0" w:space="0" w:color="auto"/>
        <w:bottom w:val="none" w:sz="0" w:space="0" w:color="auto"/>
        <w:right w:val="none" w:sz="0" w:space="0" w:color="auto"/>
      </w:divBdr>
      <w:divsChild>
        <w:div w:id="1181630240">
          <w:marLeft w:val="0"/>
          <w:marRight w:val="0"/>
          <w:marTop w:val="0"/>
          <w:marBottom w:val="0"/>
          <w:divBdr>
            <w:top w:val="none" w:sz="0" w:space="0" w:color="auto"/>
            <w:left w:val="none" w:sz="0" w:space="0" w:color="auto"/>
            <w:bottom w:val="none" w:sz="0" w:space="0" w:color="auto"/>
            <w:right w:val="none" w:sz="0" w:space="0" w:color="auto"/>
          </w:divBdr>
          <w:divsChild>
            <w:div w:id="1733700853">
              <w:marLeft w:val="0"/>
              <w:marRight w:val="0"/>
              <w:marTop w:val="0"/>
              <w:marBottom w:val="0"/>
              <w:divBdr>
                <w:top w:val="none" w:sz="0" w:space="0" w:color="auto"/>
                <w:left w:val="none" w:sz="0" w:space="0" w:color="auto"/>
                <w:bottom w:val="none" w:sz="0" w:space="0" w:color="auto"/>
                <w:right w:val="none" w:sz="0" w:space="0" w:color="auto"/>
              </w:divBdr>
              <w:divsChild>
                <w:div w:id="1345473230">
                  <w:marLeft w:val="0"/>
                  <w:marRight w:val="0"/>
                  <w:marTop w:val="0"/>
                  <w:marBottom w:val="0"/>
                  <w:divBdr>
                    <w:top w:val="none" w:sz="0" w:space="0" w:color="auto"/>
                    <w:left w:val="none" w:sz="0" w:space="0" w:color="auto"/>
                    <w:bottom w:val="none" w:sz="0" w:space="0" w:color="auto"/>
                    <w:right w:val="none" w:sz="0" w:space="0" w:color="auto"/>
                  </w:divBdr>
                  <w:divsChild>
                    <w:div w:id="86657485">
                      <w:marLeft w:val="0"/>
                      <w:marRight w:val="0"/>
                      <w:marTop w:val="0"/>
                      <w:marBottom w:val="0"/>
                      <w:divBdr>
                        <w:top w:val="none" w:sz="0" w:space="0" w:color="auto"/>
                        <w:left w:val="none" w:sz="0" w:space="0" w:color="auto"/>
                        <w:bottom w:val="none" w:sz="0" w:space="0" w:color="auto"/>
                        <w:right w:val="none" w:sz="0" w:space="0" w:color="auto"/>
                      </w:divBdr>
                      <w:divsChild>
                        <w:div w:id="1046685882">
                          <w:marLeft w:val="0"/>
                          <w:marRight w:val="0"/>
                          <w:marTop w:val="0"/>
                          <w:marBottom w:val="0"/>
                          <w:divBdr>
                            <w:top w:val="none" w:sz="0" w:space="0" w:color="auto"/>
                            <w:left w:val="none" w:sz="0" w:space="0" w:color="auto"/>
                            <w:bottom w:val="none" w:sz="0" w:space="0" w:color="auto"/>
                            <w:right w:val="none" w:sz="0" w:space="0" w:color="auto"/>
                          </w:divBdr>
                          <w:divsChild>
                            <w:div w:id="1272514589">
                              <w:marLeft w:val="0"/>
                              <w:marRight w:val="0"/>
                              <w:marTop w:val="0"/>
                              <w:marBottom w:val="0"/>
                              <w:divBdr>
                                <w:top w:val="none" w:sz="0" w:space="0" w:color="auto"/>
                                <w:left w:val="none" w:sz="0" w:space="0" w:color="auto"/>
                                <w:bottom w:val="none" w:sz="0" w:space="0" w:color="auto"/>
                                <w:right w:val="none" w:sz="0" w:space="0" w:color="auto"/>
                              </w:divBdr>
                              <w:divsChild>
                                <w:div w:id="1001851019">
                                  <w:marLeft w:val="0"/>
                                  <w:marRight w:val="0"/>
                                  <w:marTop w:val="0"/>
                                  <w:marBottom w:val="0"/>
                                  <w:divBdr>
                                    <w:top w:val="none" w:sz="0" w:space="0" w:color="auto"/>
                                    <w:left w:val="none" w:sz="0" w:space="0" w:color="auto"/>
                                    <w:bottom w:val="none" w:sz="0" w:space="0" w:color="auto"/>
                                    <w:right w:val="none" w:sz="0" w:space="0" w:color="auto"/>
                                  </w:divBdr>
                                  <w:divsChild>
                                    <w:div w:id="1607301677">
                                      <w:marLeft w:val="0"/>
                                      <w:marRight w:val="0"/>
                                      <w:marTop w:val="0"/>
                                      <w:marBottom w:val="0"/>
                                      <w:divBdr>
                                        <w:top w:val="none" w:sz="0" w:space="0" w:color="auto"/>
                                        <w:left w:val="none" w:sz="0" w:space="0" w:color="auto"/>
                                        <w:bottom w:val="none" w:sz="0" w:space="0" w:color="auto"/>
                                        <w:right w:val="none" w:sz="0" w:space="0" w:color="auto"/>
                                      </w:divBdr>
                                      <w:divsChild>
                                        <w:div w:id="14735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339684">
      <w:bodyDiv w:val="1"/>
      <w:marLeft w:val="23"/>
      <w:marRight w:val="23"/>
      <w:marTop w:val="0"/>
      <w:marBottom w:val="0"/>
      <w:divBdr>
        <w:top w:val="none" w:sz="0" w:space="0" w:color="auto"/>
        <w:left w:val="none" w:sz="0" w:space="0" w:color="auto"/>
        <w:bottom w:val="none" w:sz="0" w:space="0" w:color="auto"/>
        <w:right w:val="none" w:sz="0" w:space="0" w:color="auto"/>
      </w:divBdr>
      <w:divsChild>
        <w:div w:id="1769499024">
          <w:marLeft w:val="0"/>
          <w:marRight w:val="0"/>
          <w:marTop w:val="0"/>
          <w:marBottom w:val="0"/>
          <w:divBdr>
            <w:top w:val="none" w:sz="0" w:space="0" w:color="auto"/>
            <w:left w:val="none" w:sz="0" w:space="0" w:color="auto"/>
            <w:bottom w:val="none" w:sz="0" w:space="0" w:color="auto"/>
            <w:right w:val="none" w:sz="0" w:space="0" w:color="auto"/>
          </w:divBdr>
          <w:divsChild>
            <w:div w:id="1730688767">
              <w:marLeft w:val="0"/>
              <w:marRight w:val="0"/>
              <w:marTop w:val="0"/>
              <w:marBottom w:val="0"/>
              <w:divBdr>
                <w:top w:val="none" w:sz="0" w:space="0" w:color="auto"/>
                <w:left w:val="none" w:sz="0" w:space="0" w:color="auto"/>
                <w:bottom w:val="none" w:sz="0" w:space="0" w:color="auto"/>
                <w:right w:val="none" w:sz="0" w:space="0" w:color="auto"/>
              </w:divBdr>
              <w:divsChild>
                <w:div w:id="813789425">
                  <w:marLeft w:val="138"/>
                  <w:marRight w:val="0"/>
                  <w:marTop w:val="0"/>
                  <w:marBottom w:val="0"/>
                  <w:divBdr>
                    <w:top w:val="none" w:sz="0" w:space="0" w:color="auto"/>
                    <w:left w:val="none" w:sz="0" w:space="0" w:color="auto"/>
                    <w:bottom w:val="none" w:sz="0" w:space="0" w:color="auto"/>
                    <w:right w:val="none" w:sz="0" w:space="0" w:color="auto"/>
                  </w:divBdr>
                  <w:divsChild>
                    <w:div w:id="10333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image" Target="media/image20.emf"/><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FA987E04014D48AE0B9F2695CA7FC7" ma:contentTypeVersion="3" ma:contentTypeDescription="Create a new document." ma:contentTypeScope="" ma:versionID="d610fc410ef24f83238600bd7743e584">
  <xsd:schema xmlns:xsd="http://www.w3.org/2001/XMLSchema" xmlns:p="http://schemas.microsoft.com/office/2006/metadata/properties" xmlns:ns1="http://schemas.microsoft.com/sharepoint/v3" targetNamespace="http://schemas.microsoft.com/office/2006/metadata/properties" ma:root="true" ma:fieldsID="1632d6b3f1ee7940332c8174cbbf079f"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C2C81-9CBC-4C3C-A026-69E9F20350E3}"/>
</file>

<file path=customXml/itemProps2.xml><?xml version="1.0" encoding="utf-8"?>
<ds:datastoreItem xmlns:ds="http://schemas.openxmlformats.org/officeDocument/2006/customXml" ds:itemID="{56E9594F-C13B-4782-84A0-4BBE2B9FF5CA}"/>
</file>

<file path=customXml/itemProps3.xml><?xml version="1.0" encoding="utf-8"?>
<ds:datastoreItem xmlns:ds="http://schemas.openxmlformats.org/officeDocument/2006/customXml" ds:itemID="{66CD9BD8-9869-4E55-9145-D93017649A74}"/>
</file>

<file path=customXml/itemProps4.xml><?xml version="1.0" encoding="utf-8"?>
<ds:datastoreItem xmlns:ds="http://schemas.openxmlformats.org/officeDocument/2006/customXml" ds:itemID="{22624756-DDFE-4237-9D8B-EC78F98C3723}"/>
</file>

<file path=customXml/itemProps5.xml><?xml version="1.0" encoding="utf-8"?>
<ds:datastoreItem xmlns:ds="http://schemas.openxmlformats.org/officeDocument/2006/customXml" ds:itemID="{79B832AE-E912-4DE6-8249-30D261860EC9}"/>
</file>

<file path=docProps/app.xml><?xml version="1.0" encoding="utf-8"?>
<Properties xmlns="http://schemas.openxmlformats.org/officeDocument/2006/extended-properties" xmlns:vt="http://schemas.openxmlformats.org/officeDocument/2006/docPropsVTypes">
  <Template>Normal.dotm</Template>
  <TotalTime>124</TotalTime>
  <Pages>33</Pages>
  <Words>5708</Words>
  <Characters>32538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USDA/FNS</Company>
  <LinksUpToDate>false</LinksUpToDate>
  <CharactersWithSpaces>38170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jrhea</dc:creator>
  <cp:lastModifiedBy>Windows User</cp:lastModifiedBy>
  <cp:revision>33</cp:revision>
  <cp:lastPrinted>2013-03-25T17:52:00Z</cp:lastPrinted>
  <dcterms:created xsi:type="dcterms:W3CDTF">2013-03-19T15:42:00Z</dcterms:created>
  <dcterms:modified xsi:type="dcterms:W3CDTF">2013-09-09T19:29:00Z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0x0101007AFA987E04014D48AE0B9F2695CA7FC7</vt:lpwstr>
  </property>
</Properties>
</file>