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24" w:rsidRPr="0035789F" w:rsidRDefault="00BC1B24" w:rsidP="00BC1B24">
      <w:pPr>
        <w:jc w:val="center"/>
      </w:pPr>
      <w:r w:rsidRPr="0035789F">
        <w:object w:dxaOrig="384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3pt;height:48.85pt" o:ole="">
            <v:imagedata r:id="rId13" o:title=""/>
          </v:shape>
          <o:OLEObject Type="Embed" ProgID="PBrush" ShapeID="_x0000_i1025" DrawAspect="Content" ObjectID="_1464593506" r:id="rId14"/>
        </w:object>
      </w:r>
    </w:p>
    <w:p w:rsidR="00BC1B24" w:rsidRPr="0035789F" w:rsidRDefault="00BC1B24" w:rsidP="00BC1B24">
      <w:pPr>
        <w:pStyle w:val="Heading2"/>
        <w:rPr>
          <w:rFonts w:cs="Times New Roman"/>
        </w:rPr>
      </w:pPr>
    </w:p>
    <w:p w:rsidR="00BC1B24" w:rsidRPr="009E095E" w:rsidRDefault="00BC1B24" w:rsidP="00BC1B24">
      <w:pPr>
        <w:pStyle w:val="TitleCover"/>
        <w:ind w:left="90"/>
        <w:jc w:val="center"/>
        <w:rPr>
          <w:rFonts w:ascii="Times New Roman" w:hAnsi="Times New Roman"/>
          <w:spacing w:val="0"/>
          <w:sz w:val="56"/>
          <w:szCs w:val="56"/>
        </w:rPr>
      </w:pPr>
      <w:r w:rsidRPr="009E095E">
        <w:rPr>
          <w:rFonts w:ascii="Times New Roman" w:hAnsi="Times New Roman"/>
          <w:spacing w:val="0"/>
          <w:sz w:val="56"/>
          <w:szCs w:val="56"/>
        </w:rPr>
        <w:t>FNS Stage Gate Review Checklist:</w:t>
      </w:r>
    </w:p>
    <w:p w:rsidR="00BC1B24" w:rsidRDefault="00BC1B24" w:rsidP="00BC1B24">
      <w:pPr>
        <w:pStyle w:val="TitleCover"/>
        <w:ind w:left="90"/>
        <w:jc w:val="center"/>
        <w:rPr>
          <w:rFonts w:ascii="Times New Roman" w:hAnsi="Times New Roman"/>
          <w:spacing w:val="0"/>
          <w:sz w:val="56"/>
          <w:szCs w:val="56"/>
        </w:rPr>
      </w:pPr>
    </w:p>
    <w:p w:rsidR="00BC1B24" w:rsidRPr="0035789F" w:rsidRDefault="00BC1B24" w:rsidP="00BC1B24">
      <w:pPr>
        <w:pStyle w:val="TitleCover"/>
        <w:ind w:left="90"/>
        <w:jc w:val="center"/>
        <w:rPr>
          <w:rFonts w:ascii="Times New Roman" w:hAnsi="Times New Roman"/>
          <w:spacing w:val="0"/>
          <w:sz w:val="56"/>
          <w:szCs w:val="56"/>
        </w:rPr>
      </w:pPr>
      <w:r>
        <w:rPr>
          <w:rFonts w:ascii="Times New Roman" w:hAnsi="Times New Roman"/>
          <w:spacing w:val="0"/>
          <w:sz w:val="44"/>
          <w:szCs w:val="44"/>
        </w:rPr>
        <w:t>Design Stage</w:t>
      </w:r>
    </w:p>
    <w:p w:rsidR="00BC1B24" w:rsidRPr="0035789F" w:rsidRDefault="00BC1B24" w:rsidP="00BC1B24">
      <w:pPr>
        <w:pStyle w:val="TitleCover"/>
        <w:ind w:left="90"/>
        <w:jc w:val="center"/>
        <w:rPr>
          <w:rFonts w:ascii="Times New Roman" w:hAnsi="Times New Roman"/>
          <w:spacing w:val="0"/>
          <w:sz w:val="24"/>
          <w:szCs w:val="24"/>
        </w:rPr>
      </w:pPr>
    </w:p>
    <w:p w:rsidR="00BC1B24" w:rsidRPr="0035789F" w:rsidRDefault="00BC1B24" w:rsidP="00BC1B24">
      <w:pPr>
        <w:pStyle w:val="TitleCover"/>
        <w:ind w:left="90"/>
        <w:rPr>
          <w:rFonts w:ascii="Times New Roman" w:hAnsi="Times New Roman"/>
          <w:spacing w:val="0"/>
          <w:sz w:val="16"/>
          <w:szCs w:val="16"/>
        </w:rPr>
      </w:pPr>
    </w:p>
    <w:p w:rsidR="00BC1B24" w:rsidRPr="00BD349A" w:rsidRDefault="00BC1B24" w:rsidP="00BC1B24">
      <w:pPr>
        <w:pStyle w:val="TitleCover"/>
        <w:ind w:left="90"/>
        <w:jc w:val="center"/>
        <w:rPr>
          <w:rFonts w:ascii="Times New Roman" w:hAnsi="Times New Roman"/>
          <w:b w:val="0"/>
          <w:color w:val="0000FF"/>
          <w:spacing w:val="0"/>
          <w:sz w:val="36"/>
          <w:szCs w:val="36"/>
        </w:rPr>
      </w:pPr>
      <w:r>
        <w:rPr>
          <w:rFonts w:ascii="Times New Roman" w:hAnsi="Times New Roman"/>
          <w:b w:val="0"/>
          <w:color w:val="0000FF"/>
          <w:spacing w:val="0"/>
          <w:sz w:val="36"/>
          <w:szCs w:val="36"/>
        </w:rPr>
        <w:t>&lt;Project Name&gt;</w:t>
      </w:r>
    </w:p>
    <w:p w:rsidR="00BC1B24" w:rsidRPr="00BD349A" w:rsidRDefault="00BC1B24" w:rsidP="00BC1B24">
      <w:pPr>
        <w:jc w:val="center"/>
        <w:rPr>
          <w:color w:val="0000FF"/>
        </w:rPr>
      </w:pPr>
    </w:p>
    <w:p w:rsidR="00BC1B24" w:rsidRPr="0035789F" w:rsidRDefault="00BC1B24" w:rsidP="00BC1B24">
      <w:pPr>
        <w:pStyle w:val="SubtitleCover"/>
        <w:rPr>
          <w:i w:val="0"/>
        </w:rPr>
      </w:pPr>
    </w:p>
    <w:p w:rsidR="00BC1B24" w:rsidRPr="0035789F" w:rsidRDefault="00BC1B24" w:rsidP="00BC1B24">
      <w:pPr>
        <w:jc w:val="center"/>
        <w:rPr>
          <w:b/>
          <w:sz w:val="32"/>
          <w:szCs w:val="32"/>
        </w:rPr>
      </w:pPr>
      <w:r w:rsidRPr="0035789F">
        <w:rPr>
          <w:b/>
          <w:sz w:val="32"/>
          <w:szCs w:val="32"/>
        </w:rPr>
        <w:t xml:space="preserve">Dated: </w:t>
      </w:r>
    </w:p>
    <w:p w:rsidR="00BC1B24" w:rsidRPr="0035789F" w:rsidRDefault="00BC1B24" w:rsidP="00BC1B24"/>
    <w:p w:rsidR="00BC1B24" w:rsidRPr="0035789F" w:rsidRDefault="00BC1B24" w:rsidP="00BC1B24"/>
    <w:p w:rsidR="00BC1B24" w:rsidRPr="0035789F" w:rsidRDefault="00BC1B24" w:rsidP="00BC1B24"/>
    <w:p w:rsidR="00BC1B24" w:rsidRPr="0035789F" w:rsidRDefault="00BC1B24" w:rsidP="00BC1B24">
      <w:pPr>
        <w:ind w:left="0"/>
        <w:jc w:val="center"/>
        <w:rPr>
          <w:b/>
        </w:rPr>
      </w:pPr>
      <w:r w:rsidRPr="0035789F">
        <w:rPr>
          <w:b/>
        </w:rPr>
        <w:t>Prepared for:</w:t>
      </w:r>
    </w:p>
    <w:p w:rsidR="00BC1B24" w:rsidRPr="0035789F" w:rsidRDefault="00BC1B24" w:rsidP="00BC1B24">
      <w:pPr>
        <w:ind w:left="0"/>
        <w:jc w:val="center"/>
      </w:pP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The United States Department of Agriculture</w:t>
      </w: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Food &amp; Nutrition Service (FNS)</w:t>
      </w: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Office of Information Technology (OIT)</w:t>
      </w: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3101 Park Center Drive</w:t>
      </w: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Alexandria, VA  22302</w:t>
      </w:r>
    </w:p>
    <w:p w:rsidR="001C3E97" w:rsidRDefault="001C3E97" w:rsidP="007F0AB6">
      <w:pPr>
        <w:pStyle w:val="BodyText"/>
        <w:rPr>
          <w:rFonts w:ascii="Times New Roman" w:hAnsi="Times New Roman"/>
        </w:rPr>
        <w:sectPr w:rsidR="001C3E97" w:rsidSect="00730F55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3E97" w:rsidRPr="001C3E97" w:rsidRDefault="001C3E97" w:rsidP="001C3E97">
      <w:pPr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1C3E97">
        <w:rPr>
          <w:rFonts w:eastAsiaTheme="majorEastAsia"/>
          <w:b/>
          <w:bCs/>
          <w:color w:val="365F91" w:themeColor="accent1" w:themeShade="BF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1C3E97">
        <w:rPr>
          <w:rFonts w:eastAsiaTheme="majorEastAsia"/>
          <w:b/>
          <w:bCs/>
          <w:color w:val="365F91" w:themeColor="accent1" w:themeShade="BF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2"/>
        <w:gridCol w:w="1782"/>
        <w:gridCol w:w="2776"/>
        <w:gridCol w:w="3426"/>
      </w:tblGrid>
      <w:tr w:rsidR="001C3E97" w:rsidRPr="001C3E97" w:rsidTr="00422DD6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0A3707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0A3707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0A3707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0A3707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Change Description</w:t>
            </w:r>
          </w:p>
        </w:tc>
      </w:tr>
      <w:tr w:rsidR="001C3E97" w:rsidRPr="001C3E97" w:rsidTr="000A3707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1.0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03-19-2012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85054F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Syed Jaffery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Created the Document</w:t>
            </w:r>
          </w:p>
        </w:tc>
      </w:tr>
      <w:tr w:rsidR="001C3E97" w:rsidRPr="001C3E97" w:rsidTr="000A3707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1.1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AA784B" w:rsidP="000A3707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12-27-2013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AA784B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Panum Group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AA784B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Added questions for PRA</w:t>
            </w:r>
          </w:p>
        </w:tc>
      </w:tr>
      <w:tr w:rsidR="001C3E97" w:rsidRPr="001C3E97" w:rsidTr="000A3707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1.2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</w:tr>
      <w:tr w:rsidR="001C3E97" w:rsidRPr="001C3E97" w:rsidTr="000A3707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1.3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</w:tr>
    </w:tbl>
    <w:p w:rsidR="001C3E97" w:rsidRPr="001C3E97" w:rsidRDefault="001C3E97" w:rsidP="001C3E97">
      <w:pPr>
        <w:rPr>
          <w:b/>
          <w:bCs/>
        </w:rPr>
      </w:pPr>
    </w:p>
    <w:p w:rsidR="001C3E97" w:rsidRPr="001C3E97" w:rsidRDefault="001C3E97" w:rsidP="001C3E97">
      <w:pPr>
        <w:rPr>
          <w:b/>
          <w:bCs/>
        </w:rPr>
      </w:pPr>
    </w:p>
    <w:p w:rsidR="001C3E97" w:rsidRPr="001C3E97" w:rsidRDefault="001C3E97" w:rsidP="001C3E97">
      <w:pPr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1C3E97">
        <w:rPr>
          <w:rFonts w:eastAsiaTheme="majorEastAsia"/>
          <w:b/>
          <w:bCs/>
          <w:color w:val="365F91" w:themeColor="accent1" w:themeShade="BF"/>
          <w:sz w:val="28"/>
          <w:szCs w:val="28"/>
        </w:rPr>
        <w:t>Contact Information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8"/>
        <w:gridCol w:w="3432"/>
      </w:tblGrid>
      <w:tr w:rsidR="001C3E97" w:rsidRPr="001C3E97" w:rsidTr="00422DD6">
        <w:trPr>
          <w:trHeight w:hRule="exact" w:val="298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0A3707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Area of Concern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0A3707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Contact Person</w:t>
            </w:r>
          </w:p>
        </w:tc>
      </w:tr>
      <w:tr w:rsidR="001C3E97" w:rsidRPr="001C3E97" w:rsidTr="000A3707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Kevin Russ</w:t>
            </w:r>
          </w:p>
        </w:tc>
      </w:tr>
      <w:tr w:rsidR="001C3E97" w:rsidRPr="001C3E97" w:rsidTr="000A3707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Syed Jaffery</w:t>
            </w:r>
          </w:p>
        </w:tc>
      </w:tr>
      <w:tr w:rsidR="001C3E97" w:rsidRPr="001C3E97" w:rsidTr="000A3707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Sunny Dilawari</w:t>
            </w:r>
          </w:p>
        </w:tc>
      </w:tr>
      <w:tr w:rsidR="001C3E97" w:rsidRPr="001C3E97" w:rsidTr="000A3707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2409F6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2409F6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Jacqueline</w:t>
            </w:r>
            <w:r w:rsidR="00CA4DF0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 xml:space="preserve"> R.</w:t>
            </w:r>
            <w:r w:rsidR="001C3E97"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 xml:space="preserve"> Butler</w:t>
            </w:r>
          </w:p>
        </w:tc>
      </w:tr>
      <w:tr w:rsidR="001C3E97" w:rsidRPr="001C3E97" w:rsidTr="000A3707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Program Management Branch Chief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Allison Willcox</w:t>
            </w:r>
          </w:p>
        </w:tc>
      </w:tr>
    </w:tbl>
    <w:p w:rsidR="001C3E97" w:rsidRPr="001C3E97" w:rsidRDefault="001C3E97" w:rsidP="001C3E97">
      <w:pPr>
        <w:pStyle w:val="Heading2"/>
        <w:jc w:val="center"/>
        <w:rPr>
          <w:rFonts w:cs="Times New Roman"/>
          <w:color w:val="0000FF"/>
        </w:rPr>
      </w:pPr>
    </w:p>
    <w:p w:rsidR="001C3E97" w:rsidRPr="006E2BB1" w:rsidRDefault="00422DD6" w:rsidP="00422DD6">
      <w:pPr>
        <w:pStyle w:val="Title"/>
        <w:jc w:val="both"/>
        <w:rPr>
          <w:rFonts w:ascii="Times New Roman Bold" w:hAnsi="Times New Roman Bold"/>
          <w:caps w:val="0"/>
          <w:sz w:val="28"/>
          <w:szCs w:val="28"/>
        </w:rPr>
      </w:pPr>
      <w:r w:rsidRPr="006E2BB1">
        <w:rPr>
          <w:rFonts w:eastAsiaTheme="majorEastAsia"/>
          <w:bCs w:val="0"/>
          <w:color w:val="365F91" w:themeColor="accent1" w:themeShade="BF"/>
          <w:sz w:val="28"/>
          <w:szCs w:val="28"/>
        </w:rPr>
        <w:t xml:space="preserve">        </w:t>
      </w:r>
      <w:r w:rsidR="001C3E97" w:rsidRPr="006E2BB1">
        <w:rPr>
          <w:rFonts w:ascii="Times New Roman Bold" w:eastAsiaTheme="majorEastAsia" w:hAnsi="Times New Roman Bold"/>
          <w:bCs w:val="0"/>
          <w:caps w:val="0"/>
          <w:color w:val="365F91" w:themeColor="accent1" w:themeShade="BF"/>
          <w:sz w:val="28"/>
          <w:szCs w:val="28"/>
        </w:rPr>
        <w:t xml:space="preserve">Key Terms/Glossary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1E0" w:firstRow="1" w:lastRow="1" w:firstColumn="1" w:lastColumn="1" w:noHBand="0" w:noVBand="0"/>
      </w:tblPr>
      <w:tblGrid>
        <w:gridCol w:w="2535"/>
        <w:gridCol w:w="6853"/>
      </w:tblGrid>
      <w:tr w:rsidR="001C3E97" w:rsidRPr="001C3E97" w:rsidTr="000A3707">
        <w:trPr>
          <w:trHeight w:val="325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422DD6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Term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422DD6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Definition</w:t>
            </w:r>
          </w:p>
        </w:tc>
      </w:tr>
      <w:tr w:rsidR="001C3E97" w:rsidRPr="001C3E97" w:rsidTr="000A3707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FNCS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Food, Nutrition and Consumer Service</w:t>
            </w:r>
          </w:p>
        </w:tc>
      </w:tr>
      <w:tr w:rsidR="001C3E97" w:rsidRPr="001C3E97" w:rsidTr="000A3707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FNS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Food and Nutrition Service</w:t>
            </w:r>
          </w:p>
        </w:tc>
      </w:tr>
      <w:tr w:rsidR="001C3E97" w:rsidRPr="001C3E97" w:rsidTr="000A3707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IPT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Integrated Project Team</w:t>
            </w:r>
          </w:p>
        </w:tc>
      </w:tr>
      <w:tr w:rsidR="001C3E97" w:rsidRPr="001C3E97" w:rsidTr="000A3707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ITGB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Information Technology Governance Branch</w:t>
            </w:r>
          </w:p>
        </w:tc>
      </w:tr>
      <w:tr w:rsidR="001C3E97" w:rsidRPr="001C3E97" w:rsidTr="000A3707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OIT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Office of Technology</w:t>
            </w:r>
          </w:p>
        </w:tc>
      </w:tr>
      <w:tr w:rsidR="001C3E97" w:rsidRPr="001C3E97" w:rsidTr="000A3707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SDLC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0A3707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System Development Life Cycle</w:t>
            </w:r>
          </w:p>
        </w:tc>
      </w:tr>
    </w:tbl>
    <w:p w:rsidR="001C3E97" w:rsidRPr="001C3E97" w:rsidRDefault="001C3E97" w:rsidP="001C3E97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7F0AB6" w:rsidRPr="001C3E97" w:rsidRDefault="007F0AB6" w:rsidP="007F0AB6">
      <w:pPr>
        <w:pStyle w:val="BodyText"/>
        <w:rPr>
          <w:rFonts w:ascii="Times New Roman" w:hAnsi="Times New Roman"/>
        </w:rPr>
      </w:pPr>
    </w:p>
    <w:p w:rsidR="000322D6" w:rsidRDefault="000322D6">
      <w:pPr>
        <w:spacing w:before="0" w:after="200" w:line="276" w:lineRule="auto"/>
        <w:ind w:left="0"/>
        <w:jc w:val="left"/>
        <w:rPr>
          <w:rFonts w:eastAsia="Arial Unicode MS"/>
          <w:b/>
          <w:bCs/>
          <w:caps/>
        </w:rPr>
        <w:sectPr w:rsidR="000322D6" w:rsidSect="00730F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58679882"/>
        <w:docPartObj>
          <w:docPartGallery w:val="Table of Contents"/>
          <w:docPartUnique/>
        </w:docPartObj>
      </w:sdtPr>
      <w:sdtEndPr/>
      <w:sdtContent>
        <w:p w:rsidR="000322D6" w:rsidRDefault="000322D6">
          <w:pPr>
            <w:pStyle w:val="TOCHeading"/>
          </w:pPr>
          <w:r>
            <w:t>Table of Contents</w:t>
          </w:r>
        </w:p>
        <w:p w:rsidR="000322D6" w:rsidRDefault="00010AE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0322D6">
            <w:instrText xml:space="preserve"> TOC \o "1-3" \h \z \u </w:instrText>
          </w:r>
          <w:r>
            <w:fldChar w:fldCharType="separate"/>
          </w:r>
          <w:hyperlink w:anchor="_Toc376771041" w:history="1">
            <w:r w:rsidR="000322D6" w:rsidRPr="00FA7F06">
              <w:rPr>
                <w:rStyle w:val="Hyperlink"/>
                <w:b/>
                <w:noProof/>
              </w:rPr>
              <w:t>1.</w:t>
            </w:r>
            <w:r w:rsidR="000322D6">
              <w:rPr>
                <w:noProof/>
              </w:rPr>
              <w:tab/>
            </w:r>
            <w:r w:rsidR="000322D6" w:rsidRPr="00FA7F06">
              <w:rPr>
                <w:rStyle w:val="Hyperlink"/>
                <w:b/>
                <w:noProof/>
              </w:rPr>
              <w:t>Design Stage Review</w:t>
            </w:r>
            <w:r w:rsidR="00032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_Toc376771041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2D6" w:rsidRDefault="006A23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6771042" w:history="1">
            <w:r w:rsidR="000322D6" w:rsidRPr="00FA7F06">
              <w:rPr>
                <w:rStyle w:val="Hyperlink"/>
                <w:b/>
                <w:noProof/>
              </w:rPr>
              <w:t>2.</w:t>
            </w:r>
            <w:r w:rsidR="000322D6">
              <w:rPr>
                <w:noProof/>
              </w:rPr>
              <w:tab/>
            </w:r>
            <w:r w:rsidR="000322D6" w:rsidRPr="00FA7F06">
              <w:rPr>
                <w:rStyle w:val="Hyperlink"/>
                <w:b/>
                <w:noProof/>
              </w:rPr>
              <w:t>Stage Deliverables</w:t>
            </w:r>
            <w:r w:rsidR="000322D6">
              <w:rPr>
                <w:noProof/>
                <w:webHidden/>
              </w:rPr>
              <w:tab/>
            </w:r>
            <w:r w:rsidR="00010AE2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_Toc376771042 \h </w:instrText>
            </w:r>
            <w:r w:rsidR="00010AE2">
              <w:rPr>
                <w:noProof/>
                <w:webHidden/>
              </w:rPr>
            </w:r>
            <w:r w:rsidR="00010AE2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5</w:t>
            </w:r>
            <w:r w:rsidR="00010AE2">
              <w:rPr>
                <w:noProof/>
                <w:webHidden/>
              </w:rPr>
              <w:fldChar w:fldCharType="end"/>
            </w:r>
          </w:hyperlink>
        </w:p>
        <w:p w:rsidR="000322D6" w:rsidRDefault="006A23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6771043" w:history="1">
            <w:r w:rsidR="000322D6" w:rsidRPr="00FA7F06">
              <w:rPr>
                <w:rStyle w:val="Hyperlink"/>
                <w:b/>
                <w:noProof/>
              </w:rPr>
              <w:t>3.</w:t>
            </w:r>
            <w:r w:rsidR="000322D6">
              <w:rPr>
                <w:noProof/>
              </w:rPr>
              <w:tab/>
            </w:r>
            <w:r w:rsidR="000322D6" w:rsidRPr="00FA7F06">
              <w:rPr>
                <w:rStyle w:val="Hyperlink"/>
                <w:b/>
                <w:noProof/>
              </w:rPr>
              <w:t>Stage Checklist</w:t>
            </w:r>
            <w:r w:rsidR="000322D6">
              <w:rPr>
                <w:noProof/>
                <w:webHidden/>
              </w:rPr>
              <w:tab/>
            </w:r>
            <w:r w:rsidR="00010AE2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_Toc376771043 \h </w:instrText>
            </w:r>
            <w:r w:rsidR="00010AE2">
              <w:rPr>
                <w:noProof/>
                <w:webHidden/>
              </w:rPr>
            </w:r>
            <w:r w:rsidR="00010AE2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6</w:t>
            </w:r>
            <w:r w:rsidR="00010AE2">
              <w:rPr>
                <w:noProof/>
                <w:webHidden/>
              </w:rPr>
              <w:fldChar w:fldCharType="end"/>
            </w:r>
          </w:hyperlink>
        </w:p>
        <w:p w:rsidR="000322D6" w:rsidRDefault="006A23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6771044" w:history="1">
            <w:r w:rsidR="000322D6" w:rsidRPr="00FA7F06">
              <w:rPr>
                <w:rStyle w:val="Hyperlink"/>
                <w:b/>
                <w:noProof/>
              </w:rPr>
              <w:t>4.</w:t>
            </w:r>
            <w:r w:rsidR="000322D6">
              <w:rPr>
                <w:noProof/>
              </w:rPr>
              <w:tab/>
            </w:r>
            <w:r w:rsidR="000322D6" w:rsidRPr="00FA7F06">
              <w:rPr>
                <w:rStyle w:val="Hyperlink"/>
                <w:b/>
                <w:noProof/>
              </w:rPr>
              <w:t>Known Issues/Risks</w:t>
            </w:r>
            <w:r w:rsidR="000322D6">
              <w:rPr>
                <w:noProof/>
                <w:webHidden/>
              </w:rPr>
              <w:tab/>
            </w:r>
            <w:r w:rsidR="00010AE2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_Toc376771044 \h </w:instrText>
            </w:r>
            <w:r w:rsidR="00010AE2">
              <w:rPr>
                <w:noProof/>
                <w:webHidden/>
              </w:rPr>
            </w:r>
            <w:r w:rsidR="00010AE2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9</w:t>
            </w:r>
            <w:r w:rsidR="00010AE2">
              <w:rPr>
                <w:noProof/>
                <w:webHidden/>
              </w:rPr>
              <w:fldChar w:fldCharType="end"/>
            </w:r>
          </w:hyperlink>
        </w:p>
        <w:p w:rsidR="000322D6" w:rsidRDefault="006A23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6771045" w:history="1">
            <w:r w:rsidR="000322D6" w:rsidRPr="00FA7F06">
              <w:rPr>
                <w:rStyle w:val="Hyperlink"/>
                <w:b/>
                <w:noProof/>
              </w:rPr>
              <w:t>5.</w:t>
            </w:r>
            <w:r w:rsidR="000322D6">
              <w:rPr>
                <w:noProof/>
              </w:rPr>
              <w:tab/>
            </w:r>
            <w:r w:rsidR="000322D6" w:rsidRPr="00FA7F06">
              <w:rPr>
                <w:rStyle w:val="Hyperlink"/>
                <w:b/>
                <w:noProof/>
              </w:rPr>
              <w:t>Stage Recommendations</w:t>
            </w:r>
            <w:r w:rsidR="000322D6">
              <w:rPr>
                <w:noProof/>
                <w:webHidden/>
              </w:rPr>
              <w:tab/>
            </w:r>
            <w:r w:rsidR="00010AE2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_Toc376771045 \h </w:instrText>
            </w:r>
            <w:r w:rsidR="00010AE2">
              <w:rPr>
                <w:noProof/>
                <w:webHidden/>
              </w:rPr>
            </w:r>
            <w:r w:rsidR="00010AE2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10</w:t>
            </w:r>
            <w:r w:rsidR="00010AE2">
              <w:rPr>
                <w:noProof/>
                <w:webHidden/>
              </w:rPr>
              <w:fldChar w:fldCharType="end"/>
            </w:r>
          </w:hyperlink>
        </w:p>
        <w:p w:rsidR="000322D6" w:rsidRDefault="00010AE2">
          <w:r>
            <w:fldChar w:fldCharType="end"/>
          </w:r>
        </w:p>
      </w:sdtContent>
    </w:sdt>
    <w:p w:rsidR="007F0AB6" w:rsidRPr="0035789F" w:rsidRDefault="007F0AB6">
      <w:pPr>
        <w:spacing w:before="0" w:after="200" w:line="276" w:lineRule="auto"/>
        <w:ind w:left="0"/>
        <w:jc w:val="left"/>
        <w:rPr>
          <w:rFonts w:eastAsia="Arial Unicode MS"/>
          <w:b/>
          <w:bCs/>
          <w:caps/>
        </w:rPr>
      </w:pPr>
    </w:p>
    <w:p w:rsidR="007F0AB6" w:rsidRPr="0035789F" w:rsidRDefault="007F0AB6" w:rsidP="009963A2">
      <w:pPr>
        <w:pStyle w:val="Heading2"/>
        <w:rPr>
          <w:rFonts w:cs="Times New Roman"/>
        </w:rPr>
      </w:pPr>
    </w:p>
    <w:p w:rsidR="007F0AB6" w:rsidRPr="0035789F" w:rsidRDefault="007F0AB6">
      <w:pPr>
        <w:spacing w:before="0" w:after="200" w:line="276" w:lineRule="auto"/>
        <w:ind w:left="0"/>
        <w:jc w:val="left"/>
        <w:rPr>
          <w:rFonts w:eastAsia="Arial Unicode MS"/>
          <w:b/>
          <w:bCs/>
          <w:caps/>
        </w:rPr>
      </w:pPr>
      <w:r w:rsidRPr="0035789F">
        <w:br w:type="page"/>
      </w:r>
    </w:p>
    <w:p w:rsidR="00BA2C21" w:rsidRPr="0035789F" w:rsidRDefault="00BA2C21" w:rsidP="006245B5">
      <w:pPr>
        <w:pStyle w:val="Heading2"/>
        <w:jc w:val="center"/>
        <w:rPr>
          <w:rFonts w:cs="Times New Roman"/>
        </w:rPr>
      </w:pPr>
      <w:bookmarkStart w:id="7" w:name="_Toc326235817"/>
    </w:p>
    <w:p w:rsidR="00C15935" w:rsidRPr="0035789F" w:rsidRDefault="006F4D28" w:rsidP="00BC3C8F">
      <w:pPr>
        <w:jc w:val="center"/>
      </w:pPr>
      <w:r w:rsidRPr="0035789F">
        <w:rPr>
          <w:color w:val="0000FF"/>
        </w:rPr>
        <w:t xml:space="preserve">&lt;Project name&gt; </w:t>
      </w:r>
      <w:r w:rsidR="00173F65" w:rsidRPr="0035789F">
        <w:t>Design Phase</w:t>
      </w:r>
      <w:r w:rsidR="00DC56D5" w:rsidRPr="0035789F">
        <w:t xml:space="preserve"> Stage Gate Review</w:t>
      </w:r>
      <w:r w:rsidR="00C15935" w:rsidRPr="0035789F">
        <w:t>:</w:t>
      </w:r>
    </w:p>
    <w:bookmarkEnd w:id="7"/>
    <w:p w:rsidR="00BA2C21" w:rsidRPr="0035789F" w:rsidRDefault="00BA2C21" w:rsidP="006245B5">
      <w:pPr>
        <w:pStyle w:val="Heading2"/>
        <w:jc w:val="center"/>
        <w:rPr>
          <w:rFonts w:cs="Times New Roman"/>
        </w:rPr>
      </w:pPr>
    </w:p>
    <w:p w:rsidR="007B740E" w:rsidRPr="0035789F" w:rsidRDefault="0004370D" w:rsidP="0004370D">
      <w:pPr>
        <w:ind w:left="0"/>
        <w:jc w:val="left"/>
      </w:pPr>
      <w:r w:rsidRPr="0035789F">
        <w:t xml:space="preserve">Project: </w:t>
      </w:r>
    </w:p>
    <w:p w:rsidR="0004370D" w:rsidRPr="0035789F" w:rsidRDefault="0004370D" w:rsidP="0004370D">
      <w:pPr>
        <w:ind w:left="0"/>
        <w:jc w:val="left"/>
      </w:pPr>
      <w:r w:rsidRPr="0035789F">
        <w:t xml:space="preserve">Date of Review: </w:t>
      </w:r>
    </w:p>
    <w:p w:rsidR="00BA2C21" w:rsidRPr="0035789F" w:rsidRDefault="00BA2C21" w:rsidP="0004370D">
      <w:pPr>
        <w:ind w:left="0"/>
        <w:jc w:val="left"/>
      </w:pPr>
    </w:p>
    <w:p w:rsidR="0004370D" w:rsidRPr="0035789F" w:rsidRDefault="0004370D" w:rsidP="0004370D">
      <w:pPr>
        <w:ind w:left="0"/>
        <w:jc w:val="left"/>
        <w:rPr>
          <w:color w:val="0000FF"/>
        </w:rPr>
      </w:pPr>
      <w:r w:rsidRPr="0035789F">
        <w:t xml:space="preserve">Name of Reviewer: </w:t>
      </w:r>
    </w:p>
    <w:p w:rsidR="0004370D" w:rsidRPr="0035789F" w:rsidRDefault="0004370D" w:rsidP="0004370D">
      <w:pPr>
        <w:ind w:left="0"/>
        <w:jc w:val="left"/>
      </w:pPr>
      <w:r w:rsidRPr="0035789F">
        <w:t xml:space="preserve">Role in Review: </w:t>
      </w:r>
    </w:p>
    <w:p w:rsidR="0004370D" w:rsidRPr="0035789F" w:rsidRDefault="0004370D" w:rsidP="0004370D">
      <w:pPr>
        <w:ind w:left="0"/>
        <w:jc w:val="left"/>
      </w:pPr>
    </w:p>
    <w:p w:rsidR="00D55B3C" w:rsidRPr="0035789F" w:rsidRDefault="00D55B3C" w:rsidP="0004370D">
      <w:pPr>
        <w:ind w:left="0"/>
        <w:jc w:val="left"/>
      </w:pPr>
    </w:p>
    <w:p w:rsidR="0004370D" w:rsidRPr="00BC3C8F" w:rsidRDefault="00FA4FE5" w:rsidP="00BC3C8F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8" w:name="_Toc376771041"/>
      <w:r w:rsidRPr="00BC3C8F">
        <w:rPr>
          <w:b/>
        </w:rPr>
        <w:t>Design Stage</w:t>
      </w:r>
      <w:r w:rsidR="0004370D" w:rsidRPr="00BC3C8F">
        <w:rPr>
          <w:b/>
        </w:rPr>
        <w:t xml:space="preserve"> Review</w:t>
      </w:r>
      <w:bookmarkEnd w:id="8"/>
    </w:p>
    <w:p w:rsidR="00BA2C21" w:rsidRPr="0035789F" w:rsidRDefault="00BA2C21" w:rsidP="0004370D">
      <w:pPr>
        <w:ind w:left="0"/>
        <w:jc w:val="left"/>
        <w:rPr>
          <w:b/>
          <w:color w:val="0066CC"/>
        </w:rPr>
      </w:pPr>
    </w:p>
    <w:p w:rsidR="001E37AB" w:rsidRPr="0035789F" w:rsidRDefault="004D6700" w:rsidP="004D6700">
      <w:pPr>
        <w:ind w:left="0"/>
        <w:jc w:val="left"/>
      </w:pPr>
      <w:r w:rsidRPr="0035789F">
        <w:rPr>
          <w:color w:val="000000"/>
        </w:rPr>
        <w:t xml:space="preserve">The Design </w:t>
      </w:r>
      <w:r w:rsidR="00E12C28" w:rsidRPr="0035789F">
        <w:t xml:space="preserve">Stage Gate Review </w:t>
      </w:r>
      <w:r w:rsidRPr="0035789F">
        <w:t xml:space="preserve">is a formal inspection of the high-level architectural design of </w:t>
      </w:r>
      <w:r w:rsidR="001E1055" w:rsidRPr="0035789F">
        <w:t>the proposed system and</w:t>
      </w:r>
      <w:r w:rsidRPr="0035789F">
        <w:t xml:space="preserve"> </w:t>
      </w:r>
      <w:r w:rsidR="001E1055" w:rsidRPr="0035789F">
        <w:t xml:space="preserve">all </w:t>
      </w:r>
      <w:r w:rsidRPr="0035789F">
        <w:t>interfaces</w:t>
      </w:r>
      <w:r w:rsidR="001E1055" w:rsidRPr="0035789F">
        <w:t xml:space="preserve">. </w:t>
      </w:r>
      <w:r w:rsidR="00173F65">
        <w:t>It</w:t>
      </w:r>
      <w:r w:rsidR="001E1055" w:rsidRPr="0035789F">
        <w:t xml:space="preserve"> ensures </w:t>
      </w:r>
      <w:r w:rsidRPr="0035789F">
        <w:t xml:space="preserve">that the design satisfies </w:t>
      </w:r>
      <w:r w:rsidR="00BF3728" w:rsidRPr="0035789F">
        <w:t xml:space="preserve">all </w:t>
      </w:r>
      <w:r w:rsidRPr="0035789F">
        <w:t>functional and non-functional requirements and conf</w:t>
      </w:r>
      <w:r w:rsidR="001E1055" w:rsidRPr="0035789F">
        <w:t xml:space="preserve">orms to </w:t>
      </w:r>
      <w:r w:rsidRPr="0035789F">
        <w:t xml:space="preserve">the enterprise architecture. </w:t>
      </w:r>
    </w:p>
    <w:p w:rsidR="001E37AB" w:rsidRPr="0035789F" w:rsidRDefault="001E37AB" w:rsidP="004D6700">
      <w:pPr>
        <w:ind w:left="0"/>
        <w:jc w:val="left"/>
      </w:pPr>
    </w:p>
    <w:p w:rsidR="00B94999" w:rsidRPr="0035789F" w:rsidRDefault="00164AD5" w:rsidP="004D6700">
      <w:pPr>
        <w:ind w:left="0"/>
        <w:jc w:val="left"/>
      </w:pPr>
      <w:r w:rsidRPr="0035789F">
        <w:t>P</w:t>
      </w:r>
      <w:r w:rsidR="004D6700" w:rsidRPr="0035789F">
        <w:t xml:space="preserve">roject status, technical solutions, software products, </w:t>
      </w:r>
      <w:r w:rsidRPr="0035789F">
        <w:t>related</w:t>
      </w:r>
      <w:r w:rsidR="004D6700" w:rsidRPr="0035789F">
        <w:t xml:space="preserve"> documentation, and capacity estimates are reviewed to </w:t>
      </w:r>
      <w:r w:rsidRPr="0035789F">
        <w:t>verify complete, consistent</w:t>
      </w:r>
      <w:r w:rsidR="004D6700" w:rsidRPr="0035789F">
        <w:t xml:space="preserve"> design standards</w:t>
      </w:r>
      <w:r w:rsidRPr="0035789F">
        <w:t>. T</w:t>
      </w:r>
      <w:r w:rsidR="00492D00" w:rsidRPr="0035789F">
        <w:t>he Design Review</w:t>
      </w:r>
      <w:r w:rsidR="004D6700" w:rsidRPr="0035789F">
        <w:t xml:space="preserve"> </w:t>
      </w:r>
      <w:r w:rsidR="00097406" w:rsidRPr="0035789F">
        <w:t>identifies</w:t>
      </w:r>
      <w:r w:rsidR="004D6700" w:rsidRPr="0035789F">
        <w:t xml:space="preserve"> technical issues</w:t>
      </w:r>
      <w:r w:rsidR="00097406" w:rsidRPr="0035789F">
        <w:t xml:space="preserve"> in order</w:t>
      </w:r>
      <w:r w:rsidR="00173F65">
        <w:t xml:space="preserve"> to</w:t>
      </w:r>
      <w:r w:rsidR="004D6700" w:rsidRPr="0035789F">
        <w:t xml:space="preserve"> mitigate project</w:t>
      </w:r>
      <w:r w:rsidR="005B203A" w:rsidRPr="0035789F">
        <w:t xml:space="preserve"> risks. Technical, security, and</w:t>
      </w:r>
      <w:r w:rsidR="004D6700" w:rsidRPr="0035789F">
        <w:t xml:space="preserve"> business risks </w:t>
      </w:r>
      <w:r w:rsidR="005B203A" w:rsidRPr="0035789F">
        <w:t>that affect</w:t>
      </w:r>
      <w:r w:rsidR="004D6700" w:rsidRPr="0035789F">
        <w:t xml:space="preserve"> </w:t>
      </w:r>
      <w:r w:rsidR="005B203A" w:rsidRPr="0035789F">
        <w:t>the remaining lifecycle phas</w:t>
      </w:r>
      <w:r w:rsidR="00173F65">
        <w:t xml:space="preserve">es must be discussed during this </w:t>
      </w:r>
      <w:r w:rsidR="005B203A" w:rsidRPr="0035789F">
        <w:t>Review</w:t>
      </w:r>
      <w:r w:rsidR="004D6700" w:rsidRPr="0035789F">
        <w:t>.</w:t>
      </w:r>
      <w:r w:rsidR="00FD64CE" w:rsidRPr="0035789F">
        <w:t xml:space="preserve"> </w:t>
      </w:r>
    </w:p>
    <w:p w:rsidR="00173F65" w:rsidRDefault="00173F65" w:rsidP="00673E33">
      <w:pPr>
        <w:ind w:left="0"/>
        <w:jc w:val="left"/>
      </w:pPr>
    </w:p>
    <w:p w:rsidR="00673E33" w:rsidRDefault="00673E33" w:rsidP="00673E33">
      <w:pPr>
        <w:ind w:left="0"/>
        <w:jc w:val="left"/>
      </w:pPr>
      <w:r>
        <w:t xml:space="preserve">The project lead will complete the phase review checklist.  </w:t>
      </w:r>
    </w:p>
    <w:p w:rsidR="00673E33" w:rsidRPr="0035789F" w:rsidRDefault="00673E33" w:rsidP="004D6700">
      <w:pPr>
        <w:ind w:left="0"/>
        <w:jc w:val="left"/>
      </w:pPr>
    </w:p>
    <w:p w:rsidR="00E1394E" w:rsidRPr="0035789F" w:rsidRDefault="00E1394E">
      <w:pPr>
        <w:spacing w:before="0" w:after="200" w:line="276" w:lineRule="auto"/>
        <w:ind w:left="0"/>
        <w:jc w:val="left"/>
      </w:pPr>
      <w:r w:rsidRPr="0035789F">
        <w:br w:type="page"/>
      </w:r>
    </w:p>
    <w:p w:rsidR="0004370D" w:rsidRPr="00BC3C8F" w:rsidRDefault="0004370D" w:rsidP="00BC3C8F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9" w:name="_Toc376771042"/>
      <w:r w:rsidRPr="00BC3C8F">
        <w:rPr>
          <w:b/>
        </w:rPr>
        <w:lastRenderedPageBreak/>
        <w:t>Stage Deliverables</w:t>
      </w:r>
      <w:bookmarkEnd w:id="9"/>
      <w:r w:rsidRPr="00BC3C8F">
        <w:rPr>
          <w:b/>
        </w:rPr>
        <w:t xml:space="preserve"> </w:t>
      </w:r>
    </w:p>
    <w:p w:rsidR="0004370D" w:rsidRPr="0035789F" w:rsidRDefault="0004370D" w:rsidP="0004370D">
      <w:pPr>
        <w:ind w:left="0"/>
        <w:jc w:val="left"/>
      </w:pPr>
      <w:r w:rsidRPr="0035789F">
        <w:t>Please check if the deliverable is available for this Stage.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990"/>
        <w:gridCol w:w="990"/>
        <w:gridCol w:w="1080"/>
        <w:gridCol w:w="3240"/>
      </w:tblGrid>
      <w:tr w:rsidR="00EE4E6A" w:rsidRPr="0035789F" w:rsidTr="004D6741">
        <w:tc>
          <w:tcPr>
            <w:tcW w:w="9468" w:type="dxa"/>
            <w:gridSpan w:val="5"/>
            <w:tcBorders>
              <w:bottom w:val="single" w:sz="4" w:space="0" w:color="auto"/>
            </w:tcBorders>
            <w:shd w:val="clear" w:color="auto" w:fill="002060"/>
          </w:tcPr>
          <w:p w:rsidR="00EE4E6A" w:rsidRPr="0035789F" w:rsidRDefault="00281305" w:rsidP="00281305">
            <w:pPr>
              <w:ind w:left="0"/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>
              <w:rPr>
                <w:b/>
                <w:color w:val="FFFFFF" w:themeColor="background1"/>
                <w:sz w:val="40"/>
                <w:szCs w:val="40"/>
              </w:rPr>
              <w:t xml:space="preserve">Design </w:t>
            </w:r>
            <w:r w:rsidR="00EE4E6A" w:rsidRPr="0035789F">
              <w:rPr>
                <w:b/>
                <w:color w:val="FFFFFF" w:themeColor="background1"/>
                <w:sz w:val="40"/>
                <w:szCs w:val="40"/>
              </w:rPr>
              <w:t>Stage Deliverables</w:t>
            </w:r>
          </w:p>
        </w:tc>
      </w:tr>
      <w:tr w:rsidR="00C6439F" w:rsidRPr="0035789F" w:rsidTr="00775546">
        <w:tc>
          <w:tcPr>
            <w:tcW w:w="316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Deliverable Name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Comments</w:t>
            </w:r>
          </w:p>
        </w:tc>
      </w:tr>
      <w:tr w:rsidR="00D55B3C" w:rsidRPr="0035789F" w:rsidTr="00BE5E18">
        <w:tc>
          <w:tcPr>
            <w:tcW w:w="3168" w:type="dxa"/>
          </w:tcPr>
          <w:p w:rsidR="00D55B3C" w:rsidRPr="0035789F" w:rsidRDefault="00C77C40" w:rsidP="00FF5142">
            <w:pPr>
              <w:ind w:left="0"/>
              <w:jc w:val="left"/>
            </w:pPr>
            <w:r w:rsidRPr="0035789F">
              <w:t xml:space="preserve">System </w:t>
            </w:r>
            <w:r w:rsidR="00D55B3C" w:rsidRPr="0035789F">
              <w:t xml:space="preserve">Design Document </w:t>
            </w:r>
          </w:p>
        </w:tc>
        <w:tc>
          <w:tcPr>
            <w:tcW w:w="990" w:type="dxa"/>
          </w:tcPr>
          <w:p w:rsidR="00D55B3C" w:rsidRPr="0035789F" w:rsidRDefault="00D55B3C" w:rsidP="0005310A">
            <w:pPr>
              <w:ind w:left="0"/>
              <w:jc w:val="left"/>
            </w:pPr>
          </w:p>
        </w:tc>
        <w:tc>
          <w:tcPr>
            <w:tcW w:w="990" w:type="dxa"/>
          </w:tcPr>
          <w:p w:rsidR="00D55B3C" w:rsidRPr="0035789F" w:rsidRDefault="00D55B3C" w:rsidP="0005310A">
            <w:pPr>
              <w:ind w:left="0"/>
              <w:jc w:val="left"/>
            </w:pPr>
          </w:p>
        </w:tc>
        <w:tc>
          <w:tcPr>
            <w:tcW w:w="1080" w:type="dxa"/>
          </w:tcPr>
          <w:p w:rsidR="00D55B3C" w:rsidRPr="0035789F" w:rsidRDefault="00D55B3C" w:rsidP="0005310A">
            <w:pPr>
              <w:ind w:left="0"/>
              <w:jc w:val="left"/>
            </w:pPr>
          </w:p>
        </w:tc>
        <w:tc>
          <w:tcPr>
            <w:tcW w:w="3240" w:type="dxa"/>
          </w:tcPr>
          <w:p w:rsidR="00D55B3C" w:rsidRPr="0035789F" w:rsidRDefault="00D55B3C" w:rsidP="0005310A">
            <w:pPr>
              <w:ind w:left="0"/>
              <w:jc w:val="left"/>
            </w:pPr>
          </w:p>
        </w:tc>
      </w:tr>
      <w:tr w:rsidR="00D55B3C" w:rsidRPr="0035789F" w:rsidTr="00BE5E18">
        <w:tc>
          <w:tcPr>
            <w:tcW w:w="3168" w:type="dxa"/>
          </w:tcPr>
          <w:p w:rsidR="00D55B3C" w:rsidRPr="0035789F" w:rsidRDefault="00D55B3C" w:rsidP="00700B6C">
            <w:pPr>
              <w:ind w:left="0"/>
              <w:jc w:val="left"/>
            </w:pPr>
            <w:r w:rsidRPr="0035789F">
              <w:t xml:space="preserve">Disaster Recovery Plan </w:t>
            </w:r>
          </w:p>
        </w:tc>
        <w:tc>
          <w:tcPr>
            <w:tcW w:w="990" w:type="dxa"/>
          </w:tcPr>
          <w:p w:rsidR="00D55B3C" w:rsidRPr="0035789F" w:rsidRDefault="00D55B3C" w:rsidP="0005310A">
            <w:pPr>
              <w:ind w:left="0"/>
              <w:jc w:val="left"/>
            </w:pPr>
          </w:p>
        </w:tc>
        <w:tc>
          <w:tcPr>
            <w:tcW w:w="990" w:type="dxa"/>
          </w:tcPr>
          <w:p w:rsidR="00D55B3C" w:rsidRPr="0035789F" w:rsidRDefault="00D55B3C" w:rsidP="0005310A">
            <w:pPr>
              <w:ind w:left="0"/>
              <w:jc w:val="left"/>
            </w:pPr>
          </w:p>
        </w:tc>
        <w:tc>
          <w:tcPr>
            <w:tcW w:w="1080" w:type="dxa"/>
          </w:tcPr>
          <w:p w:rsidR="00D55B3C" w:rsidRPr="0035789F" w:rsidRDefault="00D55B3C" w:rsidP="0005310A">
            <w:pPr>
              <w:ind w:left="0"/>
              <w:jc w:val="left"/>
            </w:pPr>
          </w:p>
        </w:tc>
        <w:tc>
          <w:tcPr>
            <w:tcW w:w="3240" w:type="dxa"/>
          </w:tcPr>
          <w:p w:rsidR="00D55B3C" w:rsidRPr="0035789F" w:rsidRDefault="00D55B3C" w:rsidP="0005310A">
            <w:pPr>
              <w:ind w:left="0"/>
              <w:jc w:val="left"/>
            </w:pPr>
          </w:p>
        </w:tc>
      </w:tr>
      <w:tr w:rsidR="00C77C40" w:rsidRPr="0035789F" w:rsidTr="009F546C">
        <w:tc>
          <w:tcPr>
            <w:tcW w:w="3168" w:type="dxa"/>
          </w:tcPr>
          <w:p w:rsidR="00C77C40" w:rsidRPr="0035789F" w:rsidRDefault="00290547" w:rsidP="009F546C">
            <w:pPr>
              <w:ind w:left="0"/>
              <w:jc w:val="left"/>
            </w:pPr>
            <w:r w:rsidRPr="0035789F">
              <w:t>Configuration Management Plan</w:t>
            </w:r>
          </w:p>
        </w:tc>
        <w:tc>
          <w:tcPr>
            <w:tcW w:w="990" w:type="dxa"/>
          </w:tcPr>
          <w:p w:rsidR="00C77C40" w:rsidRPr="0035789F" w:rsidRDefault="00C77C40" w:rsidP="009F546C">
            <w:pPr>
              <w:ind w:left="0"/>
              <w:jc w:val="left"/>
            </w:pPr>
          </w:p>
        </w:tc>
        <w:tc>
          <w:tcPr>
            <w:tcW w:w="990" w:type="dxa"/>
          </w:tcPr>
          <w:p w:rsidR="00C77C40" w:rsidRPr="0035789F" w:rsidRDefault="00C77C40" w:rsidP="009F546C">
            <w:pPr>
              <w:ind w:left="0"/>
              <w:jc w:val="left"/>
            </w:pPr>
          </w:p>
        </w:tc>
        <w:tc>
          <w:tcPr>
            <w:tcW w:w="1080" w:type="dxa"/>
          </w:tcPr>
          <w:p w:rsidR="00C77C40" w:rsidRPr="0035789F" w:rsidRDefault="00C77C40" w:rsidP="009F546C">
            <w:pPr>
              <w:ind w:left="0"/>
              <w:jc w:val="left"/>
            </w:pPr>
          </w:p>
        </w:tc>
        <w:tc>
          <w:tcPr>
            <w:tcW w:w="3240" w:type="dxa"/>
          </w:tcPr>
          <w:p w:rsidR="00C77C40" w:rsidRPr="0035789F" w:rsidRDefault="00C77C40" w:rsidP="009F546C">
            <w:pPr>
              <w:ind w:left="0"/>
              <w:jc w:val="left"/>
            </w:pPr>
          </w:p>
        </w:tc>
      </w:tr>
      <w:tr w:rsidR="00C77C40" w:rsidRPr="0035789F" w:rsidTr="009F546C">
        <w:tc>
          <w:tcPr>
            <w:tcW w:w="3168" w:type="dxa"/>
          </w:tcPr>
          <w:p w:rsidR="00C77C40" w:rsidRPr="0035789F" w:rsidRDefault="001F021E" w:rsidP="009F546C">
            <w:pPr>
              <w:ind w:left="0"/>
              <w:jc w:val="left"/>
            </w:pPr>
            <w:r w:rsidRPr="0035789F">
              <w:t>Security Business Impact Assessment</w:t>
            </w:r>
          </w:p>
        </w:tc>
        <w:tc>
          <w:tcPr>
            <w:tcW w:w="990" w:type="dxa"/>
          </w:tcPr>
          <w:p w:rsidR="00C77C40" w:rsidRPr="0035789F" w:rsidRDefault="00C77C40" w:rsidP="009F546C">
            <w:pPr>
              <w:ind w:left="0"/>
              <w:jc w:val="left"/>
            </w:pPr>
          </w:p>
        </w:tc>
        <w:tc>
          <w:tcPr>
            <w:tcW w:w="990" w:type="dxa"/>
          </w:tcPr>
          <w:p w:rsidR="00C77C40" w:rsidRPr="0035789F" w:rsidRDefault="00C77C40" w:rsidP="009F546C">
            <w:pPr>
              <w:ind w:left="0"/>
              <w:jc w:val="left"/>
            </w:pPr>
          </w:p>
        </w:tc>
        <w:tc>
          <w:tcPr>
            <w:tcW w:w="1080" w:type="dxa"/>
          </w:tcPr>
          <w:p w:rsidR="00C77C40" w:rsidRPr="0035789F" w:rsidRDefault="00C77C40" w:rsidP="009F546C">
            <w:pPr>
              <w:ind w:left="0"/>
              <w:jc w:val="left"/>
            </w:pPr>
          </w:p>
        </w:tc>
        <w:tc>
          <w:tcPr>
            <w:tcW w:w="3240" w:type="dxa"/>
          </w:tcPr>
          <w:p w:rsidR="00C77C40" w:rsidRPr="0035789F" w:rsidRDefault="00C77C40" w:rsidP="009F546C">
            <w:pPr>
              <w:ind w:left="0"/>
              <w:jc w:val="left"/>
            </w:pPr>
          </w:p>
        </w:tc>
      </w:tr>
      <w:tr w:rsidR="00C77C40" w:rsidRPr="0035789F" w:rsidTr="009F546C">
        <w:tc>
          <w:tcPr>
            <w:tcW w:w="3168" w:type="dxa"/>
          </w:tcPr>
          <w:p w:rsidR="00C77C40" w:rsidRPr="0035789F" w:rsidRDefault="00AA784B" w:rsidP="009F546C">
            <w:pPr>
              <w:ind w:left="0"/>
              <w:jc w:val="left"/>
            </w:pPr>
            <w:r>
              <w:t xml:space="preserve">Security </w:t>
            </w:r>
            <w:r w:rsidR="001F021E" w:rsidRPr="0035789F">
              <w:t>Contingency Plan</w:t>
            </w:r>
          </w:p>
        </w:tc>
        <w:tc>
          <w:tcPr>
            <w:tcW w:w="990" w:type="dxa"/>
          </w:tcPr>
          <w:p w:rsidR="00C77C40" w:rsidRPr="0035789F" w:rsidRDefault="00C77C40" w:rsidP="009F546C">
            <w:pPr>
              <w:ind w:left="0"/>
              <w:jc w:val="left"/>
            </w:pPr>
          </w:p>
        </w:tc>
        <w:tc>
          <w:tcPr>
            <w:tcW w:w="990" w:type="dxa"/>
          </w:tcPr>
          <w:p w:rsidR="00C77C40" w:rsidRPr="0035789F" w:rsidRDefault="00C77C40" w:rsidP="009F546C">
            <w:pPr>
              <w:ind w:left="0"/>
              <w:jc w:val="left"/>
            </w:pPr>
          </w:p>
        </w:tc>
        <w:tc>
          <w:tcPr>
            <w:tcW w:w="1080" w:type="dxa"/>
          </w:tcPr>
          <w:p w:rsidR="00C77C40" w:rsidRPr="0035789F" w:rsidRDefault="00C77C40" w:rsidP="009F546C">
            <w:pPr>
              <w:ind w:left="0"/>
              <w:jc w:val="left"/>
            </w:pPr>
          </w:p>
        </w:tc>
        <w:tc>
          <w:tcPr>
            <w:tcW w:w="3240" w:type="dxa"/>
          </w:tcPr>
          <w:p w:rsidR="00C77C40" w:rsidRPr="0035789F" w:rsidRDefault="00C77C40" w:rsidP="009F546C">
            <w:pPr>
              <w:ind w:left="0"/>
              <w:jc w:val="left"/>
            </w:pPr>
          </w:p>
        </w:tc>
      </w:tr>
      <w:tr w:rsidR="00D55B3C" w:rsidRPr="0035789F" w:rsidTr="00BE5E18">
        <w:tc>
          <w:tcPr>
            <w:tcW w:w="3168" w:type="dxa"/>
          </w:tcPr>
          <w:p w:rsidR="00D55B3C" w:rsidRPr="0035789F" w:rsidRDefault="00D07AF0" w:rsidP="0005310A">
            <w:pPr>
              <w:ind w:left="0"/>
              <w:jc w:val="left"/>
            </w:pPr>
            <w:r w:rsidRPr="0035789F">
              <w:t>Domain Name Request</w:t>
            </w:r>
          </w:p>
        </w:tc>
        <w:tc>
          <w:tcPr>
            <w:tcW w:w="990" w:type="dxa"/>
          </w:tcPr>
          <w:p w:rsidR="00D55B3C" w:rsidRPr="0035789F" w:rsidRDefault="00D55B3C" w:rsidP="0005310A">
            <w:pPr>
              <w:ind w:left="0"/>
              <w:jc w:val="left"/>
            </w:pPr>
          </w:p>
        </w:tc>
        <w:tc>
          <w:tcPr>
            <w:tcW w:w="990" w:type="dxa"/>
          </w:tcPr>
          <w:p w:rsidR="00D55B3C" w:rsidRPr="0035789F" w:rsidRDefault="00D55B3C" w:rsidP="0005310A">
            <w:pPr>
              <w:ind w:left="0"/>
              <w:jc w:val="left"/>
            </w:pPr>
          </w:p>
        </w:tc>
        <w:tc>
          <w:tcPr>
            <w:tcW w:w="1080" w:type="dxa"/>
          </w:tcPr>
          <w:p w:rsidR="00D55B3C" w:rsidRPr="0035789F" w:rsidRDefault="00D55B3C" w:rsidP="0005310A">
            <w:pPr>
              <w:ind w:left="0"/>
              <w:jc w:val="left"/>
            </w:pPr>
          </w:p>
        </w:tc>
        <w:tc>
          <w:tcPr>
            <w:tcW w:w="3240" w:type="dxa"/>
          </w:tcPr>
          <w:p w:rsidR="00D55B3C" w:rsidRPr="0035789F" w:rsidRDefault="00D55B3C" w:rsidP="0005310A">
            <w:pPr>
              <w:ind w:left="0"/>
              <w:jc w:val="left"/>
            </w:pPr>
          </w:p>
        </w:tc>
      </w:tr>
    </w:tbl>
    <w:p w:rsidR="00254D2D" w:rsidRDefault="00254D2D" w:rsidP="007E7F88">
      <w:pPr>
        <w:ind w:left="0"/>
        <w:jc w:val="left"/>
        <w:rPr>
          <w:b/>
          <w:color w:val="0070C0"/>
        </w:rPr>
      </w:pPr>
    </w:p>
    <w:p w:rsidR="004F428F" w:rsidRDefault="004F428F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4F428F" w:rsidRDefault="004F428F" w:rsidP="007E7F88">
      <w:pPr>
        <w:ind w:left="0"/>
        <w:jc w:val="left"/>
        <w:rPr>
          <w:b/>
          <w:color w:val="0070C0"/>
        </w:rPr>
      </w:pPr>
    </w:p>
    <w:p w:rsidR="004F428F" w:rsidRDefault="004F428F" w:rsidP="007E7F88">
      <w:pPr>
        <w:ind w:left="0"/>
        <w:jc w:val="left"/>
        <w:rPr>
          <w:b/>
          <w:color w:val="0070C0"/>
        </w:rPr>
      </w:pPr>
    </w:p>
    <w:p w:rsidR="00F622E5" w:rsidRDefault="00F622E5" w:rsidP="007E7F88">
      <w:pPr>
        <w:ind w:left="0"/>
        <w:jc w:val="left"/>
        <w:rPr>
          <w:b/>
          <w:color w:val="0070C0"/>
        </w:rPr>
      </w:pPr>
    </w:p>
    <w:p w:rsidR="00254D2D" w:rsidRDefault="00254D2D" w:rsidP="007E7F88">
      <w:pPr>
        <w:ind w:left="0"/>
        <w:jc w:val="left"/>
        <w:rPr>
          <w:b/>
          <w:color w:val="0070C0"/>
        </w:rPr>
      </w:pPr>
    </w:p>
    <w:p w:rsidR="007E7F88" w:rsidRPr="00BC3C8F" w:rsidRDefault="007E7F88" w:rsidP="00BC3C8F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10" w:name="_Toc376771043"/>
      <w:r w:rsidRPr="00BC3C8F">
        <w:rPr>
          <w:b/>
        </w:rPr>
        <w:lastRenderedPageBreak/>
        <w:t>Stage Checklist</w:t>
      </w:r>
      <w:bookmarkEnd w:id="10"/>
      <w:r w:rsidRPr="00BC3C8F">
        <w:rPr>
          <w:b/>
        </w:rPr>
        <w:t xml:space="preserve"> 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3181"/>
        <w:gridCol w:w="977"/>
        <w:gridCol w:w="990"/>
        <w:gridCol w:w="1080"/>
        <w:gridCol w:w="3240"/>
      </w:tblGrid>
      <w:tr w:rsidR="008A42B7" w:rsidRPr="0035789F" w:rsidTr="00281305">
        <w:trPr>
          <w:trHeight w:val="512"/>
        </w:trPr>
        <w:tc>
          <w:tcPr>
            <w:tcW w:w="9468" w:type="dxa"/>
            <w:gridSpan w:val="5"/>
            <w:shd w:val="clear" w:color="auto" w:fill="000046"/>
          </w:tcPr>
          <w:p w:rsidR="008A42B7" w:rsidRPr="0035789F" w:rsidRDefault="00281305" w:rsidP="00CB54BA">
            <w:pPr>
              <w:ind w:left="0"/>
              <w:jc w:val="center"/>
              <w:rPr>
                <w:b/>
              </w:rPr>
            </w:pPr>
            <w:r>
              <w:rPr>
                <w:b/>
                <w:color w:val="FFFFFF" w:themeColor="background1"/>
                <w:sz w:val="40"/>
                <w:szCs w:val="40"/>
              </w:rPr>
              <w:t>Design</w:t>
            </w:r>
            <w:r w:rsidRPr="0035789F">
              <w:rPr>
                <w:b/>
                <w:color w:val="FFFFFF" w:themeColor="background1"/>
                <w:sz w:val="40"/>
                <w:szCs w:val="40"/>
              </w:rPr>
              <w:t xml:space="preserve"> Stage Checklist</w:t>
            </w:r>
          </w:p>
        </w:tc>
      </w:tr>
      <w:tr w:rsidR="004B7DD5" w:rsidRPr="0035789F" w:rsidTr="004F428F">
        <w:tc>
          <w:tcPr>
            <w:tcW w:w="3181" w:type="dxa"/>
            <w:shd w:val="clear" w:color="auto" w:fill="C6D9F1" w:themeFill="text2" w:themeFillTint="33"/>
          </w:tcPr>
          <w:p w:rsidR="004B7DD5" w:rsidRPr="0035789F" w:rsidRDefault="004B7DD5" w:rsidP="0005310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77" w:type="dxa"/>
            <w:shd w:val="clear" w:color="auto" w:fill="C6D9F1" w:themeFill="text2" w:themeFillTint="33"/>
          </w:tcPr>
          <w:p w:rsidR="004B7DD5" w:rsidRPr="0035789F" w:rsidRDefault="004B7DD5" w:rsidP="0005310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Yes</w:t>
            </w:r>
          </w:p>
        </w:tc>
        <w:tc>
          <w:tcPr>
            <w:tcW w:w="990" w:type="dxa"/>
            <w:shd w:val="clear" w:color="auto" w:fill="C6D9F1" w:themeFill="text2" w:themeFillTint="33"/>
          </w:tcPr>
          <w:p w:rsidR="004B7DD5" w:rsidRPr="0035789F" w:rsidRDefault="004B7DD5" w:rsidP="0005310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080" w:type="dxa"/>
            <w:shd w:val="clear" w:color="auto" w:fill="C6D9F1" w:themeFill="text2" w:themeFillTint="33"/>
          </w:tcPr>
          <w:p w:rsidR="004B7DD5" w:rsidRPr="0035789F" w:rsidRDefault="004B7DD5" w:rsidP="0005310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N/A</w:t>
            </w:r>
          </w:p>
        </w:tc>
        <w:tc>
          <w:tcPr>
            <w:tcW w:w="3240" w:type="dxa"/>
            <w:shd w:val="clear" w:color="auto" w:fill="C6D9F1" w:themeFill="text2" w:themeFillTint="33"/>
          </w:tcPr>
          <w:p w:rsidR="004B7DD5" w:rsidRPr="0035789F" w:rsidRDefault="004B7DD5" w:rsidP="0005310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Comment</w:t>
            </w:r>
          </w:p>
        </w:tc>
      </w:tr>
      <w:tr w:rsidR="004D02D2" w:rsidRPr="0035789F" w:rsidTr="001F23F9">
        <w:trPr>
          <w:trHeight w:val="765"/>
        </w:trPr>
        <w:tc>
          <w:tcPr>
            <w:tcW w:w="3181" w:type="dxa"/>
          </w:tcPr>
          <w:p w:rsidR="004D02D2" w:rsidRPr="0035789F" w:rsidRDefault="004D02D2" w:rsidP="000A3707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Has a formal review of the high-level architectural design been conducted?</w:t>
            </w:r>
          </w:p>
        </w:tc>
        <w:tc>
          <w:tcPr>
            <w:tcW w:w="977" w:type="dxa"/>
          </w:tcPr>
          <w:p w:rsidR="004D02D2" w:rsidRPr="0035789F" w:rsidRDefault="004D02D2" w:rsidP="000A3707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4D02D2" w:rsidRPr="0035789F" w:rsidRDefault="004D02D2" w:rsidP="000A3707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4D02D2" w:rsidRPr="0035789F" w:rsidRDefault="004D02D2" w:rsidP="000A3707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4D02D2" w:rsidRPr="0035789F" w:rsidRDefault="004D02D2" w:rsidP="000A3707">
            <w:pPr>
              <w:ind w:left="0"/>
              <w:jc w:val="left"/>
              <w:rPr>
                <w:szCs w:val="20"/>
              </w:rPr>
            </w:pPr>
          </w:p>
        </w:tc>
      </w:tr>
      <w:tr w:rsidR="004D02D2" w:rsidRPr="0035789F" w:rsidTr="001F23F9">
        <w:trPr>
          <w:trHeight w:val="765"/>
        </w:trPr>
        <w:tc>
          <w:tcPr>
            <w:tcW w:w="3181" w:type="dxa"/>
          </w:tcPr>
          <w:p w:rsidR="004D02D2" w:rsidRPr="0035789F" w:rsidRDefault="004D02D2" w:rsidP="000A3707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Does the System Design Document provide an overview of the entire hardware and software architecture and data design, including specifications for external interfaces?</w:t>
            </w:r>
          </w:p>
        </w:tc>
        <w:tc>
          <w:tcPr>
            <w:tcW w:w="977" w:type="dxa"/>
          </w:tcPr>
          <w:p w:rsidR="004D02D2" w:rsidRPr="0035789F" w:rsidRDefault="004D02D2" w:rsidP="000A3707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4D02D2" w:rsidRPr="0035789F" w:rsidRDefault="004D02D2" w:rsidP="000A3707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4D02D2" w:rsidRPr="0035789F" w:rsidRDefault="004D02D2" w:rsidP="000A3707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4D02D2" w:rsidRPr="0035789F" w:rsidRDefault="004D02D2" w:rsidP="000A3707">
            <w:pPr>
              <w:ind w:left="0"/>
              <w:jc w:val="left"/>
              <w:rPr>
                <w:szCs w:val="20"/>
              </w:rPr>
            </w:pPr>
          </w:p>
        </w:tc>
      </w:tr>
      <w:tr w:rsidR="004D02D2" w:rsidRPr="0035789F" w:rsidTr="001F23F9">
        <w:trPr>
          <w:trHeight w:val="765"/>
        </w:trPr>
        <w:tc>
          <w:tcPr>
            <w:tcW w:w="3181" w:type="dxa"/>
          </w:tcPr>
          <w:p w:rsidR="004D02D2" w:rsidRPr="0035789F" w:rsidRDefault="004D02D2" w:rsidP="0005310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Does the design include all lower-level detailed design specifications of the Business Product, such as general system characteristics, the logical and physical data model, user interfaces, and business rules?</w:t>
            </w:r>
          </w:p>
        </w:tc>
        <w:tc>
          <w:tcPr>
            <w:tcW w:w="977" w:type="dxa"/>
          </w:tcPr>
          <w:p w:rsidR="004D02D2" w:rsidRPr="0035789F" w:rsidRDefault="004D02D2" w:rsidP="0005310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4D02D2" w:rsidRPr="0035789F" w:rsidRDefault="004D02D2" w:rsidP="0005310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4D02D2" w:rsidRPr="0035789F" w:rsidRDefault="004D02D2" w:rsidP="0005310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4D02D2" w:rsidRPr="0035789F" w:rsidRDefault="004D02D2" w:rsidP="0005310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BA38B4">
        <w:trPr>
          <w:trHeight w:val="765"/>
        </w:trPr>
        <w:tc>
          <w:tcPr>
            <w:tcW w:w="3181" w:type="dxa"/>
            <w:vAlign w:val="bottom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Has the Requirements Traceability Matrix been updated to describe how the system design will satisfy the functional, business, security, and technical specifications in the Requirements Document?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BA38B4">
        <w:trPr>
          <w:trHeight w:val="765"/>
        </w:trPr>
        <w:tc>
          <w:tcPr>
            <w:tcW w:w="3181" w:type="dxa"/>
            <w:vAlign w:val="bottom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Does the design define the release strategy in sufficient detail?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BA38B4">
        <w:trPr>
          <w:trHeight w:val="765"/>
        </w:trPr>
        <w:tc>
          <w:tcPr>
            <w:tcW w:w="3181" w:type="dxa"/>
            <w:vAlign w:val="bottom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Has the design addressed data conversion issues at the appropriate level?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BA38B4">
        <w:trPr>
          <w:trHeight w:val="765"/>
        </w:trPr>
        <w:tc>
          <w:tcPr>
            <w:tcW w:w="3181" w:type="dxa"/>
            <w:vAlign w:val="bottom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Has the interface control been documented?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BA38B4">
        <w:trPr>
          <w:trHeight w:val="765"/>
        </w:trPr>
        <w:tc>
          <w:tcPr>
            <w:tcW w:w="3181" w:type="dxa"/>
            <w:vAlign w:val="bottom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 xml:space="preserve">Has the design considered the impact of capacity (e.g., database, hardware) requirements on the implementation? 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BA38B4">
        <w:trPr>
          <w:trHeight w:val="765"/>
        </w:trPr>
        <w:tc>
          <w:tcPr>
            <w:tcW w:w="3181" w:type="dxa"/>
            <w:vAlign w:val="bottom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Have the needs for user, system, maintenance, operations, and business training and/or documentation been considered in the design?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BA38B4">
        <w:trPr>
          <w:trHeight w:val="765"/>
        </w:trPr>
        <w:tc>
          <w:tcPr>
            <w:tcW w:w="3181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lastRenderedPageBreak/>
              <w:t>Does the design of the system incorporate Section 508 standards?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BA38B4">
        <w:trPr>
          <w:trHeight w:val="765"/>
        </w:trPr>
        <w:tc>
          <w:tcPr>
            <w:tcW w:w="3181" w:type="dxa"/>
            <w:vAlign w:val="bottom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Have all stakeholders, including the end-user community, been kept informed and/or consulted as appropriate during the Design Phase? Explain how.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8650B7">
        <w:trPr>
          <w:trHeight w:val="765"/>
        </w:trPr>
        <w:tc>
          <w:tcPr>
            <w:tcW w:w="3181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 xml:space="preserve">If Modular or Iterative process used, was each process reviewed and approved by the appropriate team members?  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8650B7">
        <w:trPr>
          <w:trHeight w:val="765"/>
        </w:trPr>
        <w:tc>
          <w:tcPr>
            <w:tcW w:w="3181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Does the design introduce the need to modify the Acquisition Plan? Explain.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8650B7">
        <w:trPr>
          <w:trHeight w:val="765"/>
        </w:trPr>
        <w:tc>
          <w:tcPr>
            <w:tcW w:w="3181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Given the proposed design, will the budget be sufficient to meet the needs of the project completion?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8650B7">
        <w:trPr>
          <w:trHeight w:val="765"/>
        </w:trPr>
        <w:tc>
          <w:tcPr>
            <w:tcW w:w="3181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Does the design align with the Enterprise Architecture Technical Reference Model</w:t>
            </w:r>
            <w:r>
              <w:rPr>
                <w:szCs w:val="20"/>
              </w:rPr>
              <w:t xml:space="preserve"> (TRM)</w:t>
            </w:r>
            <w:r w:rsidRPr="0035789F">
              <w:rPr>
                <w:szCs w:val="20"/>
              </w:rPr>
              <w:t>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8650B7">
        <w:trPr>
          <w:trHeight w:val="765"/>
        </w:trPr>
        <w:tc>
          <w:tcPr>
            <w:tcW w:w="3181" w:type="dxa"/>
            <w:vAlign w:val="bottom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Will the design facilitate the accomplishment of performance metrics?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8650B7">
        <w:trPr>
          <w:trHeight w:val="765"/>
        </w:trPr>
        <w:tc>
          <w:tcPr>
            <w:tcW w:w="3181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Are measurement indicators tailored and show clear line of sight to specific Business Reference Model (BRM) line of business or sub-functions?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8650B7">
        <w:trPr>
          <w:trHeight w:val="765"/>
        </w:trPr>
        <w:tc>
          <w:tcPr>
            <w:tcW w:w="3181" w:type="dxa"/>
            <w:vAlign w:val="bottom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Do any of the approved change requests for the project require modification in cost, schedule, scope, or resources?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8650B7">
        <w:trPr>
          <w:trHeight w:val="765"/>
        </w:trPr>
        <w:tc>
          <w:tcPr>
            <w:tcW w:w="3181" w:type="dxa"/>
            <w:vAlign w:val="bottom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Are the types of tests, the acceptance criteria for those tests, and the manner of testing defined in sufficient detail?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8650B7">
        <w:trPr>
          <w:trHeight w:val="765"/>
        </w:trPr>
        <w:tc>
          <w:tcPr>
            <w:tcW w:w="3181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Have applicable test cases been developed to address Section 508 Standards?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8650B7">
        <w:trPr>
          <w:trHeight w:val="765"/>
        </w:trPr>
        <w:tc>
          <w:tcPr>
            <w:tcW w:w="3181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 xml:space="preserve">Does the Contingency/Disaster Recovery Plan include complete descriptions of the strategy and </w:t>
            </w:r>
            <w:r w:rsidRPr="0035789F">
              <w:rPr>
                <w:szCs w:val="20"/>
              </w:rPr>
              <w:lastRenderedPageBreak/>
              <w:t>courses of action if there is a loss of use of the established business product (e.g., system) due to factors such as natural disasters or system or security failures?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8650B7">
        <w:trPr>
          <w:trHeight w:val="765"/>
        </w:trPr>
        <w:tc>
          <w:tcPr>
            <w:tcW w:w="3181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lastRenderedPageBreak/>
              <w:t xml:space="preserve">Does the recovery strategy meet stated recovery time and recovery point objectives? 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8650B7">
        <w:trPr>
          <w:trHeight w:val="765"/>
        </w:trPr>
        <w:tc>
          <w:tcPr>
            <w:tcW w:w="3181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br w:type="page"/>
            </w:r>
            <w:r w:rsidRPr="0035789F">
              <w:rPr>
                <w:szCs w:val="20"/>
              </w:rPr>
              <w:t>Are backup procedures and responsibilities well-designed and fully documented?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8650B7">
        <w:trPr>
          <w:trHeight w:val="765"/>
        </w:trPr>
        <w:tc>
          <w:tcPr>
            <w:tcW w:w="3181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Are post-disaster recovery procedures included in the design?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8650B7">
        <w:trPr>
          <w:trHeight w:val="765"/>
        </w:trPr>
        <w:tc>
          <w:tcPr>
            <w:tcW w:w="3181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Do all applicable systems associated with this project/investment have publicly posted System of Record Notices (SORN)?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7E3EA1">
        <w:trPr>
          <w:trHeight w:val="765"/>
        </w:trPr>
        <w:tc>
          <w:tcPr>
            <w:tcW w:w="3181" w:type="dxa"/>
            <w:vAlign w:val="bottom"/>
          </w:tcPr>
          <w:p w:rsidR="00281305" w:rsidRPr="0035789F" w:rsidRDefault="00281305" w:rsidP="001B1E56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 xml:space="preserve">Has the </w:t>
            </w:r>
            <w:r w:rsidR="001B1E56">
              <w:rPr>
                <w:szCs w:val="20"/>
              </w:rPr>
              <w:t xml:space="preserve">OIT Management </w:t>
            </w:r>
            <w:r w:rsidRPr="0035789F">
              <w:rPr>
                <w:szCs w:val="20"/>
              </w:rPr>
              <w:t>been briefed?  If so, are there any outstanding issues?  Please list them.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281305" w:rsidRPr="0035789F" w:rsidTr="007E3EA1">
        <w:trPr>
          <w:trHeight w:val="765"/>
        </w:trPr>
        <w:tc>
          <w:tcPr>
            <w:tcW w:w="3181" w:type="dxa"/>
            <w:vAlign w:val="bottom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  <w:r w:rsidRPr="0035789F">
              <w:rPr>
                <w:szCs w:val="20"/>
              </w:rPr>
              <w:t>Has the TRB</w:t>
            </w:r>
            <w:r w:rsidRPr="0035789F">
              <w:rPr>
                <w:rStyle w:val="FootnoteReference"/>
                <w:szCs w:val="20"/>
              </w:rPr>
              <w:footnoteReference w:id="1"/>
            </w:r>
            <w:r w:rsidRPr="0035789F">
              <w:rPr>
                <w:szCs w:val="20"/>
              </w:rPr>
              <w:t xml:space="preserve"> been briefed?  If so, are there any outstanding issues?  Please list them.</w:t>
            </w:r>
          </w:p>
        </w:tc>
        <w:tc>
          <w:tcPr>
            <w:tcW w:w="977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281305" w:rsidRPr="0035789F" w:rsidRDefault="00281305" w:rsidP="00CB00BA">
            <w:pPr>
              <w:ind w:left="0"/>
              <w:jc w:val="left"/>
              <w:rPr>
                <w:szCs w:val="20"/>
              </w:rPr>
            </w:pPr>
          </w:p>
        </w:tc>
      </w:tr>
      <w:tr w:rsidR="00F622E5" w:rsidRPr="0035789F" w:rsidTr="001C3359">
        <w:trPr>
          <w:trHeight w:val="765"/>
        </w:trPr>
        <w:tc>
          <w:tcPr>
            <w:tcW w:w="3181" w:type="dxa"/>
          </w:tcPr>
          <w:p w:rsidR="00F622E5" w:rsidRDefault="00F622E5" w:rsidP="000D507F">
            <w:pPr>
              <w:ind w:left="0"/>
              <w:jc w:val="left"/>
              <w:rPr>
                <w:szCs w:val="20"/>
              </w:rPr>
            </w:pPr>
            <w:r>
              <w:rPr>
                <w:szCs w:val="20"/>
              </w:rPr>
              <w:t>Has all the deliverables uploaded to the PRA?</w:t>
            </w:r>
          </w:p>
        </w:tc>
        <w:tc>
          <w:tcPr>
            <w:tcW w:w="977" w:type="dxa"/>
          </w:tcPr>
          <w:p w:rsidR="00F622E5" w:rsidRPr="0035789F" w:rsidRDefault="00F622E5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F622E5" w:rsidRPr="0035789F" w:rsidRDefault="00F622E5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F622E5" w:rsidRPr="0035789F" w:rsidRDefault="00F622E5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F622E5" w:rsidRPr="0035789F" w:rsidRDefault="00F622E5" w:rsidP="000D507F">
            <w:pPr>
              <w:ind w:left="0"/>
              <w:jc w:val="left"/>
              <w:rPr>
                <w:szCs w:val="20"/>
              </w:rPr>
            </w:pPr>
          </w:p>
        </w:tc>
      </w:tr>
      <w:tr w:rsidR="00F622E5" w:rsidRPr="0035789F" w:rsidTr="001C3359">
        <w:trPr>
          <w:trHeight w:val="765"/>
        </w:trPr>
        <w:tc>
          <w:tcPr>
            <w:tcW w:w="3181" w:type="dxa"/>
          </w:tcPr>
          <w:p w:rsidR="00F622E5" w:rsidRDefault="00F622E5" w:rsidP="000D507F">
            <w:pPr>
              <w:ind w:left="0"/>
              <w:jc w:val="left"/>
              <w:rPr>
                <w:szCs w:val="20"/>
              </w:rPr>
            </w:pPr>
            <w:r>
              <w:rPr>
                <w:szCs w:val="20"/>
              </w:rPr>
              <w:t>Does the PRA reflect the updated information pertaining to the project?</w:t>
            </w:r>
          </w:p>
        </w:tc>
        <w:tc>
          <w:tcPr>
            <w:tcW w:w="977" w:type="dxa"/>
          </w:tcPr>
          <w:p w:rsidR="00F622E5" w:rsidRPr="0035789F" w:rsidRDefault="00F622E5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F622E5" w:rsidRPr="0035789F" w:rsidRDefault="00F622E5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F622E5" w:rsidRPr="0035789F" w:rsidRDefault="00F622E5" w:rsidP="000D507F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F622E5" w:rsidRPr="0035789F" w:rsidRDefault="00F622E5" w:rsidP="000D507F">
            <w:pPr>
              <w:ind w:left="0"/>
              <w:jc w:val="left"/>
              <w:rPr>
                <w:szCs w:val="20"/>
              </w:rPr>
            </w:pPr>
          </w:p>
        </w:tc>
      </w:tr>
    </w:tbl>
    <w:p w:rsidR="00BC3C8F" w:rsidRDefault="00BC3C8F"/>
    <w:p w:rsidR="00BC3C8F" w:rsidRDefault="00BC3C8F"/>
    <w:p w:rsidR="00BC3C8F" w:rsidRDefault="00BC3C8F"/>
    <w:p w:rsidR="00BC3C8F" w:rsidRDefault="00BC3C8F"/>
    <w:p w:rsidR="00BC3C8F" w:rsidRDefault="00BC3C8F"/>
    <w:p w:rsidR="00BC3C8F" w:rsidRDefault="00BC3C8F"/>
    <w:p w:rsidR="00BC3C8F" w:rsidRDefault="00BC3C8F"/>
    <w:p w:rsidR="00BC3C8F" w:rsidRDefault="00BC3C8F"/>
    <w:p w:rsidR="00BC3C8F" w:rsidRDefault="00BC3C8F"/>
    <w:p w:rsidR="00BC3C8F" w:rsidRDefault="00BC3C8F"/>
    <w:p w:rsidR="00BC3C8F" w:rsidRPr="00BC3C8F" w:rsidRDefault="00BC3C8F" w:rsidP="00BC3C8F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11" w:name="_Toc360004530"/>
      <w:bookmarkStart w:id="12" w:name="_Toc376771044"/>
      <w:r w:rsidRPr="00BC3C8F">
        <w:rPr>
          <w:b/>
        </w:rPr>
        <w:t>Known Issues/Risks</w:t>
      </w:r>
      <w:bookmarkEnd w:id="11"/>
      <w:bookmarkEnd w:id="12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3107"/>
        <w:gridCol w:w="2160"/>
        <w:gridCol w:w="2430"/>
      </w:tblGrid>
      <w:tr w:rsidR="00197B02" w:rsidRPr="0035789F" w:rsidTr="00197B02">
        <w:tc>
          <w:tcPr>
            <w:tcW w:w="9468" w:type="dxa"/>
            <w:gridSpan w:val="4"/>
            <w:shd w:val="clear" w:color="auto" w:fill="002060"/>
          </w:tcPr>
          <w:p w:rsidR="00197B02" w:rsidRPr="0035789F" w:rsidRDefault="00197B02" w:rsidP="00281305">
            <w:pPr>
              <w:ind w:left="0"/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 w:rsidRPr="0035789F">
              <w:rPr>
                <w:b/>
                <w:color w:val="FFFFFF" w:themeColor="background1"/>
                <w:sz w:val="40"/>
                <w:szCs w:val="40"/>
              </w:rPr>
              <w:t xml:space="preserve">Known Issues/Risks for </w:t>
            </w:r>
            <w:r w:rsidR="00281305">
              <w:rPr>
                <w:b/>
                <w:color w:val="FFFFFF" w:themeColor="background1"/>
                <w:sz w:val="40"/>
                <w:szCs w:val="40"/>
              </w:rPr>
              <w:t xml:space="preserve">Design </w:t>
            </w:r>
            <w:r w:rsidR="008A42B7" w:rsidRPr="0035789F">
              <w:rPr>
                <w:b/>
                <w:color w:val="FFFFFF" w:themeColor="background1"/>
                <w:sz w:val="40"/>
                <w:szCs w:val="40"/>
              </w:rPr>
              <w:t>Stage Review</w:t>
            </w:r>
          </w:p>
        </w:tc>
      </w:tr>
      <w:tr w:rsidR="0004370D" w:rsidRPr="0035789F" w:rsidTr="002C6E5F">
        <w:tc>
          <w:tcPr>
            <w:tcW w:w="1771" w:type="dxa"/>
            <w:shd w:val="clear" w:color="auto" w:fill="FFFFFF" w:themeFill="background1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Risk Description</w:t>
            </w:r>
          </w:p>
        </w:tc>
        <w:tc>
          <w:tcPr>
            <w:tcW w:w="3107" w:type="dxa"/>
            <w:shd w:val="clear" w:color="auto" w:fill="FFFFFF" w:themeFill="background1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 xml:space="preserve">Area of Risk </w:t>
            </w:r>
          </w:p>
          <w:p w:rsidR="0004370D" w:rsidRPr="0035789F" w:rsidRDefault="0004370D" w:rsidP="0096584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(Communication, Cost, Quality, Schedule, Scope)</w:t>
            </w:r>
          </w:p>
        </w:tc>
        <w:tc>
          <w:tcPr>
            <w:tcW w:w="2160" w:type="dxa"/>
            <w:shd w:val="clear" w:color="auto" w:fill="FFFFFF" w:themeFill="background1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Impact</w:t>
            </w:r>
          </w:p>
          <w:p w:rsidR="0004370D" w:rsidRPr="0035789F" w:rsidRDefault="0004370D" w:rsidP="0096584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 xml:space="preserve"> (High, Medium, or Low)</w:t>
            </w:r>
          </w:p>
        </w:tc>
        <w:tc>
          <w:tcPr>
            <w:tcW w:w="2430" w:type="dxa"/>
            <w:shd w:val="clear" w:color="auto" w:fill="FFFFFF" w:themeFill="background1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Probability of Occurrence (High, Medium, or Low)</w:t>
            </w:r>
          </w:p>
        </w:tc>
      </w:tr>
      <w:tr w:rsidR="002D71DD" w:rsidRPr="0035789F" w:rsidTr="0005310A">
        <w:tc>
          <w:tcPr>
            <w:tcW w:w="1771" w:type="dxa"/>
          </w:tcPr>
          <w:p w:rsidR="002D71DD" w:rsidRPr="0035789F" w:rsidRDefault="002D71DD" w:rsidP="0005310A">
            <w:pPr>
              <w:ind w:left="0"/>
              <w:jc w:val="left"/>
            </w:pPr>
          </w:p>
        </w:tc>
        <w:tc>
          <w:tcPr>
            <w:tcW w:w="3107" w:type="dxa"/>
          </w:tcPr>
          <w:p w:rsidR="002D71DD" w:rsidRPr="0035789F" w:rsidRDefault="002D71DD" w:rsidP="0005310A">
            <w:pPr>
              <w:ind w:left="0"/>
              <w:jc w:val="left"/>
            </w:pPr>
          </w:p>
        </w:tc>
        <w:tc>
          <w:tcPr>
            <w:tcW w:w="2160" w:type="dxa"/>
          </w:tcPr>
          <w:p w:rsidR="002D71DD" w:rsidRPr="0035789F" w:rsidRDefault="002D71DD" w:rsidP="0005310A">
            <w:pPr>
              <w:ind w:left="0"/>
              <w:jc w:val="left"/>
            </w:pPr>
          </w:p>
        </w:tc>
        <w:tc>
          <w:tcPr>
            <w:tcW w:w="2430" w:type="dxa"/>
          </w:tcPr>
          <w:p w:rsidR="002D71DD" w:rsidRPr="0035789F" w:rsidRDefault="002D71DD" w:rsidP="0005310A">
            <w:pPr>
              <w:ind w:left="0"/>
              <w:jc w:val="left"/>
            </w:pPr>
          </w:p>
        </w:tc>
      </w:tr>
      <w:tr w:rsidR="00507863" w:rsidRPr="0035789F" w:rsidTr="0005310A">
        <w:tc>
          <w:tcPr>
            <w:tcW w:w="1771" w:type="dxa"/>
          </w:tcPr>
          <w:p w:rsidR="00507863" w:rsidRPr="0035789F" w:rsidRDefault="00507863" w:rsidP="0005310A">
            <w:pPr>
              <w:ind w:left="0"/>
              <w:jc w:val="left"/>
            </w:pPr>
          </w:p>
        </w:tc>
        <w:tc>
          <w:tcPr>
            <w:tcW w:w="3107" w:type="dxa"/>
          </w:tcPr>
          <w:p w:rsidR="00507863" w:rsidRPr="0035789F" w:rsidRDefault="00507863" w:rsidP="0005310A">
            <w:pPr>
              <w:ind w:left="0"/>
              <w:jc w:val="left"/>
            </w:pPr>
          </w:p>
        </w:tc>
        <w:tc>
          <w:tcPr>
            <w:tcW w:w="2160" w:type="dxa"/>
          </w:tcPr>
          <w:p w:rsidR="00507863" w:rsidRPr="0035789F" w:rsidRDefault="00507863" w:rsidP="0005310A">
            <w:pPr>
              <w:ind w:left="0"/>
              <w:jc w:val="left"/>
            </w:pPr>
          </w:p>
        </w:tc>
        <w:tc>
          <w:tcPr>
            <w:tcW w:w="2430" w:type="dxa"/>
          </w:tcPr>
          <w:p w:rsidR="00507863" w:rsidRPr="0035789F" w:rsidRDefault="00507863" w:rsidP="0005310A">
            <w:pPr>
              <w:ind w:left="0"/>
              <w:jc w:val="left"/>
            </w:pPr>
          </w:p>
        </w:tc>
      </w:tr>
      <w:tr w:rsidR="0004370D" w:rsidRPr="0035789F" w:rsidTr="0096584E">
        <w:tc>
          <w:tcPr>
            <w:tcW w:w="1771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3107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216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243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</w:tr>
      <w:tr w:rsidR="0004370D" w:rsidRPr="0035789F" w:rsidTr="0096584E">
        <w:tc>
          <w:tcPr>
            <w:tcW w:w="1771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3107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216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243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</w:tr>
      <w:tr w:rsidR="002D71DD" w:rsidRPr="0035789F" w:rsidTr="0005310A">
        <w:tc>
          <w:tcPr>
            <w:tcW w:w="1771" w:type="dxa"/>
          </w:tcPr>
          <w:p w:rsidR="002D71DD" w:rsidRPr="0035789F" w:rsidRDefault="002D71DD" w:rsidP="0005310A">
            <w:pPr>
              <w:ind w:left="0"/>
              <w:jc w:val="left"/>
            </w:pPr>
          </w:p>
        </w:tc>
        <w:tc>
          <w:tcPr>
            <w:tcW w:w="3107" w:type="dxa"/>
          </w:tcPr>
          <w:p w:rsidR="002D71DD" w:rsidRPr="0035789F" w:rsidRDefault="002D71DD" w:rsidP="0005310A">
            <w:pPr>
              <w:ind w:left="0"/>
              <w:jc w:val="left"/>
            </w:pPr>
          </w:p>
        </w:tc>
        <w:tc>
          <w:tcPr>
            <w:tcW w:w="2160" w:type="dxa"/>
          </w:tcPr>
          <w:p w:rsidR="002D71DD" w:rsidRPr="0035789F" w:rsidRDefault="002D71DD" w:rsidP="0005310A">
            <w:pPr>
              <w:ind w:left="0"/>
              <w:jc w:val="left"/>
            </w:pPr>
          </w:p>
        </w:tc>
        <w:tc>
          <w:tcPr>
            <w:tcW w:w="2430" w:type="dxa"/>
          </w:tcPr>
          <w:p w:rsidR="002D71DD" w:rsidRPr="0035789F" w:rsidRDefault="002D71DD" w:rsidP="0005310A">
            <w:pPr>
              <w:ind w:left="0"/>
              <w:jc w:val="left"/>
            </w:pPr>
          </w:p>
        </w:tc>
      </w:tr>
    </w:tbl>
    <w:p w:rsidR="005D4DCC" w:rsidRPr="0035789F" w:rsidRDefault="005D4DCC" w:rsidP="0004370D">
      <w:pPr>
        <w:ind w:left="0"/>
        <w:jc w:val="left"/>
      </w:pPr>
    </w:p>
    <w:p w:rsidR="0004370D" w:rsidRPr="0035789F" w:rsidRDefault="0004370D" w:rsidP="0004370D">
      <w:pPr>
        <w:ind w:left="0"/>
        <w:jc w:val="left"/>
        <w:rPr>
          <w:b/>
          <w:color w:val="FF0000"/>
        </w:rPr>
      </w:pPr>
    </w:p>
    <w:p w:rsidR="0004370D" w:rsidRPr="0035789F" w:rsidRDefault="0004370D" w:rsidP="0004370D">
      <w:pPr>
        <w:ind w:left="0"/>
        <w:jc w:val="left"/>
        <w:rPr>
          <w:b/>
        </w:rPr>
      </w:pPr>
      <w:r w:rsidRPr="0035789F">
        <w:rPr>
          <w:b/>
        </w:rPr>
        <w:t>__________________________________</w:t>
      </w:r>
      <w:r w:rsidRPr="0035789F">
        <w:rPr>
          <w:b/>
        </w:rPr>
        <w:tab/>
      </w:r>
      <w:r w:rsidRPr="0035789F">
        <w:rPr>
          <w:b/>
        </w:rPr>
        <w:tab/>
        <w:t>__________________________</w:t>
      </w:r>
    </w:p>
    <w:p w:rsidR="0004370D" w:rsidRPr="0035789F" w:rsidRDefault="0004370D" w:rsidP="0004370D">
      <w:pPr>
        <w:ind w:left="0"/>
        <w:jc w:val="left"/>
        <w:rPr>
          <w:b/>
        </w:rPr>
      </w:pPr>
      <w:r w:rsidRPr="0035789F">
        <w:rPr>
          <w:b/>
        </w:rPr>
        <w:t>Project Lead</w:t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  <w:t>Date</w:t>
      </w:r>
    </w:p>
    <w:p w:rsidR="00747CB1" w:rsidRDefault="00747CB1">
      <w:pPr>
        <w:spacing w:before="0" w:after="200" w:line="276" w:lineRule="auto"/>
        <w:ind w:left="0"/>
        <w:jc w:val="left"/>
        <w:rPr>
          <w:b/>
          <w:color w:val="FF0000"/>
        </w:rPr>
        <w:sectPr w:rsidR="00747CB1" w:rsidSect="00730F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4370D" w:rsidRPr="0035789F" w:rsidRDefault="0004370D" w:rsidP="0004370D">
      <w:pPr>
        <w:ind w:left="0"/>
        <w:jc w:val="left"/>
        <w:rPr>
          <w:b/>
          <w:sz w:val="28"/>
          <w:szCs w:val="28"/>
        </w:rPr>
      </w:pPr>
      <w:r w:rsidRPr="0035789F">
        <w:rPr>
          <w:b/>
          <w:sz w:val="28"/>
          <w:szCs w:val="28"/>
        </w:rPr>
        <w:lastRenderedPageBreak/>
        <w:t xml:space="preserve">*The remaining sections to be completed by the IT Governance </w:t>
      </w:r>
      <w:r w:rsidR="00014D1C">
        <w:rPr>
          <w:b/>
          <w:sz w:val="28"/>
          <w:szCs w:val="28"/>
        </w:rPr>
        <w:t>Branch</w:t>
      </w:r>
      <w:r w:rsidRPr="0035789F">
        <w:rPr>
          <w:b/>
          <w:sz w:val="28"/>
          <w:szCs w:val="28"/>
        </w:rPr>
        <w:t>.</w:t>
      </w:r>
    </w:p>
    <w:p w:rsidR="002409F6" w:rsidRDefault="002409F6" w:rsidP="0004370D">
      <w:pPr>
        <w:ind w:left="0"/>
        <w:jc w:val="left"/>
        <w:rPr>
          <w:b/>
          <w:color w:val="0066CC"/>
          <w:sz w:val="16"/>
          <w:szCs w:val="16"/>
        </w:rPr>
      </w:pPr>
    </w:p>
    <w:p w:rsidR="0004370D" w:rsidRPr="00BC3C8F" w:rsidRDefault="00BC3C8F" w:rsidP="00BC3C8F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13" w:name="_Toc376771045"/>
      <w:r>
        <w:rPr>
          <w:b/>
        </w:rPr>
        <w:t>Stage</w:t>
      </w:r>
      <w:r w:rsidR="00CC7129" w:rsidRPr="00BC3C8F">
        <w:rPr>
          <w:b/>
        </w:rPr>
        <w:t xml:space="preserve"> </w:t>
      </w:r>
      <w:r w:rsidR="0004370D" w:rsidRPr="00BC3C8F">
        <w:rPr>
          <w:b/>
        </w:rPr>
        <w:t>Recommendations</w:t>
      </w:r>
      <w:bookmarkEnd w:id="13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8"/>
        <w:gridCol w:w="450"/>
        <w:gridCol w:w="6120"/>
      </w:tblGrid>
      <w:tr w:rsidR="00A8235A" w:rsidRPr="0035789F" w:rsidTr="00AC1669">
        <w:trPr>
          <w:trHeight w:val="512"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002060"/>
          </w:tcPr>
          <w:p w:rsidR="00A8235A" w:rsidRPr="0035789F" w:rsidRDefault="002409F6" w:rsidP="00AC1669">
            <w:pPr>
              <w:ind w:left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Design </w:t>
            </w:r>
            <w:r w:rsidR="00A8235A" w:rsidRPr="0035789F">
              <w:rPr>
                <w:b/>
                <w:sz w:val="40"/>
                <w:szCs w:val="40"/>
              </w:rPr>
              <w:t>Stage Recommendations</w:t>
            </w:r>
          </w:p>
        </w:tc>
      </w:tr>
      <w:tr w:rsidR="0004370D" w:rsidRPr="0035789F" w:rsidTr="00A8235A">
        <w:tc>
          <w:tcPr>
            <w:tcW w:w="3348" w:type="dxa"/>
            <w:gridSpan w:val="2"/>
            <w:shd w:val="clear" w:color="auto" w:fill="FFFFFF" w:themeFill="background1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Approval Level (check one)</w:t>
            </w:r>
          </w:p>
        </w:tc>
        <w:tc>
          <w:tcPr>
            <w:tcW w:w="6120" w:type="dxa"/>
            <w:shd w:val="clear" w:color="auto" w:fill="FFFFFF" w:themeFill="background1"/>
          </w:tcPr>
          <w:p w:rsidR="0004370D" w:rsidRPr="0035789F" w:rsidRDefault="0004370D" w:rsidP="0096584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Explanations, Caveats or Conditions</w:t>
            </w:r>
          </w:p>
        </w:tc>
      </w:tr>
      <w:tr w:rsidR="0004370D" w:rsidRPr="0035789F" w:rsidTr="0096584E">
        <w:tc>
          <w:tcPr>
            <w:tcW w:w="2898" w:type="dxa"/>
          </w:tcPr>
          <w:p w:rsidR="0004370D" w:rsidRPr="0035789F" w:rsidRDefault="0004370D" w:rsidP="0096584E">
            <w:pPr>
              <w:ind w:left="0"/>
              <w:jc w:val="left"/>
            </w:pPr>
            <w:r w:rsidRPr="0035789F">
              <w:t>Approve</w:t>
            </w:r>
          </w:p>
        </w:tc>
        <w:tc>
          <w:tcPr>
            <w:tcW w:w="45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612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</w:tr>
      <w:tr w:rsidR="0004370D" w:rsidRPr="0035789F" w:rsidTr="0096584E">
        <w:tc>
          <w:tcPr>
            <w:tcW w:w="2898" w:type="dxa"/>
          </w:tcPr>
          <w:p w:rsidR="0004370D" w:rsidRPr="0035789F" w:rsidRDefault="0004370D" w:rsidP="0096584E">
            <w:pPr>
              <w:ind w:left="0"/>
              <w:jc w:val="left"/>
            </w:pPr>
            <w:r w:rsidRPr="0035789F">
              <w:t>Approve with Conditions</w:t>
            </w:r>
          </w:p>
        </w:tc>
        <w:tc>
          <w:tcPr>
            <w:tcW w:w="45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612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</w:tr>
      <w:tr w:rsidR="0004370D" w:rsidRPr="0035789F" w:rsidTr="0096584E">
        <w:tc>
          <w:tcPr>
            <w:tcW w:w="2898" w:type="dxa"/>
          </w:tcPr>
          <w:p w:rsidR="0004370D" w:rsidRPr="0035789F" w:rsidRDefault="0004370D" w:rsidP="0096584E">
            <w:pPr>
              <w:ind w:left="0"/>
              <w:jc w:val="left"/>
            </w:pPr>
            <w:r w:rsidRPr="0035789F">
              <w:t>Discontinue Project</w:t>
            </w:r>
          </w:p>
        </w:tc>
        <w:tc>
          <w:tcPr>
            <w:tcW w:w="45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6120" w:type="dxa"/>
          </w:tcPr>
          <w:p w:rsidR="0004370D" w:rsidRPr="0035789F" w:rsidRDefault="0004370D" w:rsidP="0096584E">
            <w:pPr>
              <w:ind w:left="0"/>
              <w:jc w:val="left"/>
            </w:pPr>
          </w:p>
        </w:tc>
      </w:tr>
    </w:tbl>
    <w:p w:rsidR="00090804" w:rsidRDefault="00090804" w:rsidP="009C7E1C">
      <w:pPr>
        <w:ind w:left="0"/>
        <w:jc w:val="left"/>
        <w:rPr>
          <w:b/>
        </w:rPr>
      </w:pPr>
    </w:p>
    <w:p w:rsidR="00090804" w:rsidRDefault="00090804" w:rsidP="009C7E1C">
      <w:pPr>
        <w:ind w:left="0"/>
        <w:jc w:val="left"/>
        <w:rPr>
          <w:b/>
        </w:rPr>
      </w:pPr>
    </w:p>
    <w:p w:rsidR="009C7E1C" w:rsidRPr="0035789F" w:rsidRDefault="009C7E1C" w:rsidP="009C7E1C">
      <w:pPr>
        <w:ind w:left="0"/>
        <w:jc w:val="left"/>
        <w:rPr>
          <w:b/>
        </w:rPr>
      </w:pPr>
      <w:r w:rsidRPr="0035789F">
        <w:rPr>
          <w:b/>
        </w:rPr>
        <w:t>__________________________________</w:t>
      </w:r>
      <w:r w:rsidRPr="0035789F">
        <w:rPr>
          <w:b/>
        </w:rPr>
        <w:tab/>
      </w:r>
      <w:r w:rsidRPr="0035789F">
        <w:rPr>
          <w:b/>
        </w:rPr>
        <w:tab/>
        <w:t>__________________________</w:t>
      </w:r>
    </w:p>
    <w:p w:rsidR="009C7E1C" w:rsidRPr="0035789F" w:rsidRDefault="009C7E1C" w:rsidP="009C7E1C">
      <w:pPr>
        <w:ind w:left="0"/>
        <w:jc w:val="left"/>
        <w:rPr>
          <w:b/>
        </w:rPr>
      </w:pPr>
      <w:r>
        <w:rPr>
          <w:b/>
        </w:rPr>
        <w:t>SDLC Coordinator</w:t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  <w:t>Date</w:t>
      </w:r>
    </w:p>
    <w:p w:rsidR="009C7E1C" w:rsidRPr="0035789F" w:rsidRDefault="009C7E1C" w:rsidP="0004370D">
      <w:pPr>
        <w:ind w:left="0"/>
        <w:jc w:val="left"/>
        <w:rPr>
          <w:b/>
          <w:sz w:val="16"/>
          <w:szCs w:val="16"/>
        </w:rPr>
      </w:pPr>
    </w:p>
    <w:p w:rsidR="00090804" w:rsidRDefault="00090804" w:rsidP="0004370D">
      <w:pPr>
        <w:ind w:left="0"/>
        <w:jc w:val="left"/>
      </w:pPr>
    </w:p>
    <w:p w:rsidR="00090804" w:rsidRDefault="00090804" w:rsidP="0004370D">
      <w:pPr>
        <w:ind w:left="0"/>
        <w:jc w:val="left"/>
      </w:pPr>
    </w:p>
    <w:p w:rsidR="00673E33" w:rsidRPr="00673E33" w:rsidRDefault="00BD008A" w:rsidP="0004370D">
      <w:pPr>
        <w:ind w:left="0"/>
        <w:jc w:val="left"/>
        <w:rPr>
          <w:color w:val="0000FF"/>
        </w:rPr>
      </w:pPr>
      <w:r w:rsidRPr="00BD008A">
        <w:t>IT Governance Reviewer/Approver</w:t>
      </w:r>
    </w:p>
    <w:p w:rsidR="0004370D" w:rsidRPr="0035789F" w:rsidRDefault="0004370D" w:rsidP="0004370D">
      <w:pPr>
        <w:ind w:left="0"/>
        <w:jc w:val="left"/>
        <w:rPr>
          <w:sz w:val="16"/>
          <w:szCs w:val="16"/>
        </w:rPr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04370D" w:rsidRPr="0035789F" w:rsidTr="000A562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6584E">
            <w:pPr>
              <w:spacing w:before="20" w:after="20"/>
              <w:ind w:left="0"/>
              <w:jc w:val="left"/>
            </w:pPr>
            <w:r w:rsidRPr="0035789F"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  <w:r w:rsidRPr="0035789F"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</w:p>
        </w:tc>
      </w:tr>
      <w:tr w:rsidR="0004370D" w:rsidRPr="0035789F" w:rsidTr="000A562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6584E">
            <w:pPr>
              <w:spacing w:before="20" w:after="20"/>
              <w:ind w:left="0"/>
              <w:jc w:val="left"/>
            </w:pPr>
            <w:r w:rsidRPr="0035789F"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</w:p>
        </w:tc>
      </w:tr>
      <w:tr w:rsidR="0004370D" w:rsidRPr="0035789F" w:rsidTr="000A562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6584E">
            <w:pPr>
              <w:spacing w:before="20" w:after="20"/>
              <w:ind w:left="0"/>
              <w:jc w:val="left"/>
            </w:pPr>
            <w:r w:rsidRPr="0035789F"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96584E">
            <w:pPr>
              <w:ind w:left="0"/>
              <w:jc w:val="left"/>
            </w:pPr>
          </w:p>
        </w:tc>
      </w:tr>
    </w:tbl>
    <w:p w:rsidR="00747CB1" w:rsidRDefault="00747CB1" w:rsidP="00673E33">
      <w:pPr>
        <w:ind w:left="0"/>
        <w:jc w:val="left"/>
      </w:pPr>
    </w:p>
    <w:p w:rsidR="00090804" w:rsidRDefault="00090804" w:rsidP="00673E33">
      <w:pPr>
        <w:ind w:left="0"/>
        <w:jc w:val="left"/>
      </w:pPr>
    </w:p>
    <w:p w:rsidR="00673E33" w:rsidRPr="00D8663D" w:rsidRDefault="00673E33" w:rsidP="00673E33">
      <w:pPr>
        <w:ind w:left="0"/>
        <w:jc w:val="left"/>
        <w:rPr>
          <w:color w:val="0000FF"/>
        </w:rPr>
      </w:pPr>
      <w:r>
        <w:t>Final Reviewer/Approver</w:t>
      </w:r>
      <w:r w:rsidRPr="00D8663D">
        <w:t xml:space="preserve">: </w:t>
      </w:r>
      <w:r>
        <w:t xml:space="preserve">Portfolio Management Division Director, Jacqueline </w:t>
      </w:r>
      <w:r w:rsidR="00D83215">
        <w:t xml:space="preserve">R. </w:t>
      </w:r>
      <w:r>
        <w:t>Butler</w:t>
      </w:r>
    </w:p>
    <w:p w:rsidR="00673E33" w:rsidRPr="00D8663D" w:rsidRDefault="00673E33" w:rsidP="00673E33">
      <w:pPr>
        <w:ind w:left="0"/>
        <w:jc w:val="left"/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673E33" w:rsidRPr="00D8663D" w:rsidTr="00B60DA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B60DAF">
            <w:pPr>
              <w:spacing w:before="20" w:after="20"/>
              <w:ind w:left="0"/>
              <w:jc w:val="left"/>
            </w:pPr>
            <w:r w:rsidRPr="00D8663D"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  <w:r w:rsidRPr="00D8663D"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</w:p>
        </w:tc>
      </w:tr>
      <w:tr w:rsidR="00673E33" w:rsidRPr="00D8663D" w:rsidTr="00B60DA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B60DAF">
            <w:pPr>
              <w:spacing w:before="20" w:after="20"/>
              <w:ind w:left="0"/>
              <w:jc w:val="left"/>
            </w:pPr>
            <w:r w:rsidRPr="00D8663D"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  <w:r>
              <w:t xml:space="preserve">Jacqueline </w:t>
            </w:r>
            <w:r w:rsidR="00D83215">
              <w:t xml:space="preserve">R. </w:t>
            </w:r>
            <w:bookmarkStart w:id="14" w:name="_GoBack"/>
            <w:bookmarkEnd w:id="14"/>
            <w:r>
              <w:t>Butler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</w:p>
        </w:tc>
      </w:tr>
      <w:tr w:rsidR="00673E33" w:rsidRPr="00D8663D" w:rsidTr="00B60DA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B60DAF">
            <w:pPr>
              <w:spacing w:before="20" w:after="20"/>
              <w:ind w:left="0"/>
              <w:jc w:val="left"/>
            </w:pPr>
            <w:r w:rsidRPr="00D8663D"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  <w:r>
              <w:t>Portfolio Management Division Director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B60DAF">
            <w:pPr>
              <w:ind w:left="0"/>
              <w:jc w:val="left"/>
            </w:pPr>
          </w:p>
        </w:tc>
      </w:tr>
    </w:tbl>
    <w:p w:rsidR="00673E33" w:rsidRDefault="00673E33" w:rsidP="00F42C18">
      <w:pPr>
        <w:pStyle w:val="Heading2"/>
        <w:rPr>
          <w:rFonts w:cs="Times New Roman"/>
        </w:rPr>
      </w:pPr>
    </w:p>
    <w:p w:rsidR="00673E33" w:rsidRPr="0035789F" w:rsidRDefault="00673E33" w:rsidP="00F42C18">
      <w:pPr>
        <w:pStyle w:val="Heading2"/>
        <w:rPr>
          <w:rFonts w:cs="Times New Roman"/>
        </w:rPr>
      </w:pPr>
    </w:p>
    <w:sectPr w:rsidR="00673E33" w:rsidRPr="0035789F" w:rsidSect="0073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3FB" w:rsidRDefault="006A23FB" w:rsidP="00E2652E">
      <w:pPr>
        <w:spacing w:before="0" w:after="0"/>
      </w:pPr>
      <w:r>
        <w:separator/>
      </w:r>
    </w:p>
  </w:endnote>
  <w:endnote w:type="continuationSeparator" w:id="0">
    <w:p w:rsidR="006A23FB" w:rsidRDefault="006A23FB" w:rsidP="00E265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52E" w:rsidRPr="00BF372E" w:rsidRDefault="00E2652E" w:rsidP="00E2652E">
    <w:pPr>
      <w:pStyle w:val="Footer"/>
      <w:pBdr>
        <w:top w:val="single" w:sz="18" w:space="2" w:color="auto"/>
      </w:pBdr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FNS </w:t>
    </w:r>
    <w:r w:rsidR="0012004A">
      <w:rPr>
        <w:rFonts w:ascii="Arial" w:hAnsi="Arial" w:cs="Arial"/>
        <w:sz w:val="18"/>
        <w:szCs w:val="18"/>
      </w:rPr>
      <w:t>Design</w:t>
    </w:r>
    <w:r w:rsidR="00505CAA" w:rsidRPr="00505CAA">
      <w:rPr>
        <w:rFonts w:ascii="Arial" w:hAnsi="Arial" w:cs="Arial"/>
        <w:sz w:val="18"/>
        <w:szCs w:val="18"/>
      </w:rPr>
      <w:t xml:space="preserve"> </w:t>
    </w:r>
    <w:r w:rsidR="00C37E93">
      <w:rPr>
        <w:rFonts w:ascii="Arial" w:hAnsi="Arial" w:cs="Arial"/>
        <w:sz w:val="18"/>
        <w:szCs w:val="18"/>
      </w:rPr>
      <w:t xml:space="preserve">Stage Gate </w:t>
    </w:r>
    <w:r w:rsidR="0012004A">
      <w:rPr>
        <w:rFonts w:ascii="Arial" w:hAnsi="Arial" w:cs="Arial"/>
        <w:sz w:val="18"/>
        <w:szCs w:val="18"/>
      </w:rPr>
      <w:t>Review</w:t>
    </w:r>
    <w:r w:rsidR="00F622E5">
      <w:rPr>
        <w:rFonts w:ascii="Arial" w:hAnsi="Arial" w:cs="Arial"/>
        <w:sz w:val="18"/>
        <w:szCs w:val="18"/>
      </w:rPr>
      <w:t xml:space="preserve"> </w:t>
    </w:r>
    <w:r w:rsidR="002633B6">
      <w:rPr>
        <w:rFonts w:ascii="Arial" w:hAnsi="Arial" w:cs="Arial"/>
        <w:sz w:val="18"/>
        <w:szCs w:val="18"/>
      </w:rPr>
      <w:t>Template</w:t>
    </w:r>
    <w:r w:rsidR="00C935CB">
      <w:rPr>
        <w:rFonts w:ascii="Arial" w:hAnsi="Arial" w:cs="Arial"/>
        <w:sz w:val="18"/>
        <w:szCs w:val="18"/>
      </w:rPr>
      <w:t xml:space="preserve"> for </w:t>
    </w:r>
    <w:r w:rsidR="00C935CB">
      <w:rPr>
        <w:rFonts w:ascii="Arial" w:hAnsi="Arial" w:cs="Arial"/>
        <w:color w:val="0000FF"/>
        <w:sz w:val="18"/>
        <w:szCs w:val="18"/>
      </w:rPr>
      <w:t>&lt;Project Name&gt;</w:t>
    </w: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="00010AE2"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010AE2"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D83215">
      <w:rPr>
        <w:rStyle w:val="PageNumber"/>
        <w:rFonts w:ascii="Arial" w:hAnsi="Arial" w:cs="Arial"/>
        <w:noProof/>
        <w:sz w:val="18"/>
        <w:szCs w:val="18"/>
      </w:rPr>
      <w:t>10</w:t>
    </w:r>
    <w:r w:rsidR="00010AE2"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="00010AE2"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010AE2"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D83215">
      <w:rPr>
        <w:rStyle w:val="PageNumber"/>
        <w:rFonts w:ascii="Arial" w:hAnsi="Arial" w:cs="Arial"/>
        <w:noProof/>
        <w:sz w:val="18"/>
        <w:szCs w:val="18"/>
      </w:rPr>
      <w:t>10</w:t>
    </w:r>
    <w:r w:rsidR="00010AE2"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E2652E" w:rsidRDefault="00E265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3FB" w:rsidRDefault="006A23FB" w:rsidP="00E2652E">
      <w:pPr>
        <w:spacing w:before="0" w:after="0"/>
      </w:pPr>
      <w:r>
        <w:separator/>
      </w:r>
    </w:p>
  </w:footnote>
  <w:footnote w:type="continuationSeparator" w:id="0">
    <w:p w:rsidR="006A23FB" w:rsidRDefault="006A23FB" w:rsidP="00E2652E">
      <w:pPr>
        <w:spacing w:before="0" w:after="0"/>
      </w:pPr>
      <w:r>
        <w:continuationSeparator/>
      </w:r>
    </w:p>
  </w:footnote>
  <w:footnote w:id="1">
    <w:p w:rsidR="00281305" w:rsidRDefault="002813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73342">
        <w:t>Technical Review Board (TRB)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30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890868"/>
    <w:multiLevelType w:val="multilevel"/>
    <w:tmpl w:val="6E0E7DE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EC27A13"/>
    <w:multiLevelType w:val="hybridMultilevel"/>
    <w:tmpl w:val="3A7861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719BB"/>
    <w:multiLevelType w:val="hybridMultilevel"/>
    <w:tmpl w:val="FAEE0A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B6"/>
    <w:rsid w:val="000044C4"/>
    <w:rsid w:val="000071A9"/>
    <w:rsid w:val="000103F5"/>
    <w:rsid w:val="00010AE2"/>
    <w:rsid w:val="00014D1C"/>
    <w:rsid w:val="00016F4B"/>
    <w:rsid w:val="000270F3"/>
    <w:rsid w:val="000322D6"/>
    <w:rsid w:val="0003276E"/>
    <w:rsid w:val="00033288"/>
    <w:rsid w:val="00034922"/>
    <w:rsid w:val="0004370D"/>
    <w:rsid w:val="00044C9C"/>
    <w:rsid w:val="00062360"/>
    <w:rsid w:val="00062B44"/>
    <w:rsid w:val="00066673"/>
    <w:rsid w:val="00075A00"/>
    <w:rsid w:val="00076993"/>
    <w:rsid w:val="00090804"/>
    <w:rsid w:val="00091D91"/>
    <w:rsid w:val="000970FF"/>
    <w:rsid w:val="00097406"/>
    <w:rsid w:val="000A4C60"/>
    <w:rsid w:val="000A562C"/>
    <w:rsid w:val="000B133C"/>
    <w:rsid w:val="000B202F"/>
    <w:rsid w:val="000C62D8"/>
    <w:rsid w:val="000C6365"/>
    <w:rsid w:val="000D77BD"/>
    <w:rsid w:val="000E24FA"/>
    <w:rsid w:val="000E4FC5"/>
    <w:rsid w:val="000E5F05"/>
    <w:rsid w:val="000E7A45"/>
    <w:rsid w:val="000F6BF3"/>
    <w:rsid w:val="000F7CF0"/>
    <w:rsid w:val="00112204"/>
    <w:rsid w:val="0012004A"/>
    <w:rsid w:val="00123E77"/>
    <w:rsid w:val="00123F09"/>
    <w:rsid w:val="00131E98"/>
    <w:rsid w:val="001372C8"/>
    <w:rsid w:val="001504E8"/>
    <w:rsid w:val="00150C6A"/>
    <w:rsid w:val="001547A9"/>
    <w:rsid w:val="00156AED"/>
    <w:rsid w:val="00164AD5"/>
    <w:rsid w:val="00165780"/>
    <w:rsid w:val="00173A06"/>
    <w:rsid w:val="00173F65"/>
    <w:rsid w:val="0017612D"/>
    <w:rsid w:val="001843E8"/>
    <w:rsid w:val="001848AC"/>
    <w:rsid w:val="0019038F"/>
    <w:rsid w:val="001923A0"/>
    <w:rsid w:val="00195BC1"/>
    <w:rsid w:val="00197B02"/>
    <w:rsid w:val="001A7F75"/>
    <w:rsid w:val="001B1E56"/>
    <w:rsid w:val="001B31F0"/>
    <w:rsid w:val="001C01A3"/>
    <w:rsid w:val="001C0AE8"/>
    <w:rsid w:val="001C2760"/>
    <w:rsid w:val="001C3365"/>
    <w:rsid w:val="001C3AE0"/>
    <w:rsid w:val="001C3E97"/>
    <w:rsid w:val="001D062C"/>
    <w:rsid w:val="001E1055"/>
    <w:rsid w:val="001E37AB"/>
    <w:rsid w:val="001E5249"/>
    <w:rsid w:val="001E59FD"/>
    <w:rsid w:val="001F021E"/>
    <w:rsid w:val="001F23F9"/>
    <w:rsid w:val="001F7334"/>
    <w:rsid w:val="0020049A"/>
    <w:rsid w:val="002115F7"/>
    <w:rsid w:val="0021244F"/>
    <w:rsid w:val="00220D53"/>
    <w:rsid w:val="00221376"/>
    <w:rsid w:val="0022174F"/>
    <w:rsid w:val="00227E6C"/>
    <w:rsid w:val="002300E8"/>
    <w:rsid w:val="00236238"/>
    <w:rsid w:val="0023684D"/>
    <w:rsid w:val="00237EA3"/>
    <w:rsid w:val="002409F6"/>
    <w:rsid w:val="00244095"/>
    <w:rsid w:val="00245769"/>
    <w:rsid w:val="00247A10"/>
    <w:rsid w:val="00251A7E"/>
    <w:rsid w:val="0025415F"/>
    <w:rsid w:val="00254D2D"/>
    <w:rsid w:val="00262E3E"/>
    <w:rsid w:val="002633B6"/>
    <w:rsid w:val="00264755"/>
    <w:rsid w:val="00272E3F"/>
    <w:rsid w:val="00276381"/>
    <w:rsid w:val="00281305"/>
    <w:rsid w:val="00290547"/>
    <w:rsid w:val="00291FD3"/>
    <w:rsid w:val="002A08B1"/>
    <w:rsid w:val="002C6E5F"/>
    <w:rsid w:val="002D3F7A"/>
    <w:rsid w:val="002D718F"/>
    <w:rsid w:val="002D71DD"/>
    <w:rsid w:val="002E3E2E"/>
    <w:rsid w:val="002E76AF"/>
    <w:rsid w:val="002F0AC8"/>
    <w:rsid w:val="00302A45"/>
    <w:rsid w:val="00303952"/>
    <w:rsid w:val="0031115C"/>
    <w:rsid w:val="00313B7C"/>
    <w:rsid w:val="0032217A"/>
    <w:rsid w:val="0032325A"/>
    <w:rsid w:val="003252AD"/>
    <w:rsid w:val="003365FB"/>
    <w:rsid w:val="003549C4"/>
    <w:rsid w:val="0035789F"/>
    <w:rsid w:val="0036002F"/>
    <w:rsid w:val="00363E51"/>
    <w:rsid w:val="00365033"/>
    <w:rsid w:val="0036624C"/>
    <w:rsid w:val="00372595"/>
    <w:rsid w:val="00381D8F"/>
    <w:rsid w:val="0038371E"/>
    <w:rsid w:val="00384C0C"/>
    <w:rsid w:val="00387EC6"/>
    <w:rsid w:val="003A7441"/>
    <w:rsid w:val="003B00C6"/>
    <w:rsid w:val="003C7349"/>
    <w:rsid w:val="003D0761"/>
    <w:rsid w:val="003D13C0"/>
    <w:rsid w:val="003D23E8"/>
    <w:rsid w:val="003D47DB"/>
    <w:rsid w:val="003D7A77"/>
    <w:rsid w:val="003F0655"/>
    <w:rsid w:val="003F64F9"/>
    <w:rsid w:val="00406971"/>
    <w:rsid w:val="0041588D"/>
    <w:rsid w:val="00416E87"/>
    <w:rsid w:val="0042071A"/>
    <w:rsid w:val="00422DD6"/>
    <w:rsid w:val="0043178E"/>
    <w:rsid w:val="0048396C"/>
    <w:rsid w:val="00484F1C"/>
    <w:rsid w:val="004852C4"/>
    <w:rsid w:val="00485F1D"/>
    <w:rsid w:val="00492D00"/>
    <w:rsid w:val="00492FDC"/>
    <w:rsid w:val="004955A1"/>
    <w:rsid w:val="00497818"/>
    <w:rsid w:val="00497D45"/>
    <w:rsid w:val="004A6ED8"/>
    <w:rsid w:val="004B3A22"/>
    <w:rsid w:val="004B63E1"/>
    <w:rsid w:val="004B7DD5"/>
    <w:rsid w:val="004C66DD"/>
    <w:rsid w:val="004D02D2"/>
    <w:rsid w:val="004D6700"/>
    <w:rsid w:val="004D6741"/>
    <w:rsid w:val="004E2982"/>
    <w:rsid w:val="004E3B79"/>
    <w:rsid w:val="004F3384"/>
    <w:rsid w:val="004F428F"/>
    <w:rsid w:val="00505CAA"/>
    <w:rsid w:val="00507863"/>
    <w:rsid w:val="00516A9D"/>
    <w:rsid w:val="00522C8B"/>
    <w:rsid w:val="00533361"/>
    <w:rsid w:val="00535D18"/>
    <w:rsid w:val="0053754B"/>
    <w:rsid w:val="00542234"/>
    <w:rsid w:val="00542F2C"/>
    <w:rsid w:val="0055172B"/>
    <w:rsid w:val="00552EFD"/>
    <w:rsid w:val="0055364A"/>
    <w:rsid w:val="00563755"/>
    <w:rsid w:val="00585E2F"/>
    <w:rsid w:val="00593877"/>
    <w:rsid w:val="005B0E9C"/>
    <w:rsid w:val="005B203A"/>
    <w:rsid w:val="005B4065"/>
    <w:rsid w:val="005C5DED"/>
    <w:rsid w:val="005D4DCC"/>
    <w:rsid w:val="005D509F"/>
    <w:rsid w:val="005D674C"/>
    <w:rsid w:val="005E2CE7"/>
    <w:rsid w:val="005E5D6D"/>
    <w:rsid w:val="005F5A31"/>
    <w:rsid w:val="006047A0"/>
    <w:rsid w:val="006059D7"/>
    <w:rsid w:val="00613D3D"/>
    <w:rsid w:val="0062251F"/>
    <w:rsid w:val="006239C1"/>
    <w:rsid w:val="006245B5"/>
    <w:rsid w:val="00626BB0"/>
    <w:rsid w:val="0063681E"/>
    <w:rsid w:val="006443BB"/>
    <w:rsid w:val="0064621E"/>
    <w:rsid w:val="00673E33"/>
    <w:rsid w:val="00676562"/>
    <w:rsid w:val="00676CE7"/>
    <w:rsid w:val="0068530D"/>
    <w:rsid w:val="00691D9E"/>
    <w:rsid w:val="00693955"/>
    <w:rsid w:val="0069541D"/>
    <w:rsid w:val="006A23FB"/>
    <w:rsid w:val="006A49A6"/>
    <w:rsid w:val="006B1C70"/>
    <w:rsid w:val="006C4000"/>
    <w:rsid w:val="006D08FC"/>
    <w:rsid w:val="006D5D0F"/>
    <w:rsid w:val="006E2BB1"/>
    <w:rsid w:val="006E34EC"/>
    <w:rsid w:val="006E4F59"/>
    <w:rsid w:val="006F4D28"/>
    <w:rsid w:val="00700B6C"/>
    <w:rsid w:val="007234AE"/>
    <w:rsid w:val="00725A47"/>
    <w:rsid w:val="00725DDB"/>
    <w:rsid w:val="00726951"/>
    <w:rsid w:val="00730F55"/>
    <w:rsid w:val="00735471"/>
    <w:rsid w:val="00736D58"/>
    <w:rsid w:val="00737025"/>
    <w:rsid w:val="00737CC6"/>
    <w:rsid w:val="00747CB1"/>
    <w:rsid w:val="0076217F"/>
    <w:rsid w:val="00762459"/>
    <w:rsid w:val="007627BE"/>
    <w:rsid w:val="007661E2"/>
    <w:rsid w:val="00772A17"/>
    <w:rsid w:val="00774004"/>
    <w:rsid w:val="00775546"/>
    <w:rsid w:val="0078104A"/>
    <w:rsid w:val="00781354"/>
    <w:rsid w:val="00785452"/>
    <w:rsid w:val="0079111D"/>
    <w:rsid w:val="007927D9"/>
    <w:rsid w:val="00793717"/>
    <w:rsid w:val="0079541F"/>
    <w:rsid w:val="00797641"/>
    <w:rsid w:val="007A1BE6"/>
    <w:rsid w:val="007A4BED"/>
    <w:rsid w:val="007A5185"/>
    <w:rsid w:val="007B740E"/>
    <w:rsid w:val="007C58D8"/>
    <w:rsid w:val="007D1B21"/>
    <w:rsid w:val="007E251B"/>
    <w:rsid w:val="007E4AE4"/>
    <w:rsid w:val="007E7F88"/>
    <w:rsid w:val="007F0AB6"/>
    <w:rsid w:val="007F5453"/>
    <w:rsid w:val="007F6327"/>
    <w:rsid w:val="0080215F"/>
    <w:rsid w:val="008034C0"/>
    <w:rsid w:val="00810B33"/>
    <w:rsid w:val="00821093"/>
    <w:rsid w:val="00824FD1"/>
    <w:rsid w:val="0084212A"/>
    <w:rsid w:val="0085054F"/>
    <w:rsid w:val="00850A18"/>
    <w:rsid w:val="00853B33"/>
    <w:rsid w:val="008561CB"/>
    <w:rsid w:val="008624A9"/>
    <w:rsid w:val="00862E5F"/>
    <w:rsid w:val="00867F1C"/>
    <w:rsid w:val="008763E6"/>
    <w:rsid w:val="0088373A"/>
    <w:rsid w:val="00891EF6"/>
    <w:rsid w:val="008940E1"/>
    <w:rsid w:val="008A42B7"/>
    <w:rsid w:val="008B2036"/>
    <w:rsid w:val="008B4C92"/>
    <w:rsid w:val="008B6917"/>
    <w:rsid w:val="008C19D5"/>
    <w:rsid w:val="008C5B62"/>
    <w:rsid w:val="008C7DB2"/>
    <w:rsid w:val="008D03E2"/>
    <w:rsid w:val="008D1C80"/>
    <w:rsid w:val="008D30E0"/>
    <w:rsid w:val="008D319B"/>
    <w:rsid w:val="008D6CD6"/>
    <w:rsid w:val="008D75EB"/>
    <w:rsid w:val="008E4C00"/>
    <w:rsid w:val="008E51EB"/>
    <w:rsid w:val="008F2D71"/>
    <w:rsid w:val="009058EC"/>
    <w:rsid w:val="00923F96"/>
    <w:rsid w:val="00945BFE"/>
    <w:rsid w:val="00947E45"/>
    <w:rsid w:val="00956589"/>
    <w:rsid w:val="00974F49"/>
    <w:rsid w:val="00976B75"/>
    <w:rsid w:val="0099083E"/>
    <w:rsid w:val="00995234"/>
    <w:rsid w:val="009963A2"/>
    <w:rsid w:val="00997429"/>
    <w:rsid w:val="009A0846"/>
    <w:rsid w:val="009A1350"/>
    <w:rsid w:val="009A20C3"/>
    <w:rsid w:val="009B63FF"/>
    <w:rsid w:val="009C7E1C"/>
    <w:rsid w:val="009E4AB4"/>
    <w:rsid w:val="009F533B"/>
    <w:rsid w:val="009F7D2A"/>
    <w:rsid w:val="00A07911"/>
    <w:rsid w:val="00A14F15"/>
    <w:rsid w:val="00A15EC2"/>
    <w:rsid w:val="00A16338"/>
    <w:rsid w:val="00A16DA4"/>
    <w:rsid w:val="00A341DC"/>
    <w:rsid w:val="00A40008"/>
    <w:rsid w:val="00A52069"/>
    <w:rsid w:val="00A56717"/>
    <w:rsid w:val="00A7304C"/>
    <w:rsid w:val="00A74E59"/>
    <w:rsid w:val="00A760B1"/>
    <w:rsid w:val="00A8235A"/>
    <w:rsid w:val="00A90B7D"/>
    <w:rsid w:val="00A95DD4"/>
    <w:rsid w:val="00AA4822"/>
    <w:rsid w:val="00AA784B"/>
    <w:rsid w:val="00AB3F79"/>
    <w:rsid w:val="00AC470A"/>
    <w:rsid w:val="00AC72AA"/>
    <w:rsid w:val="00AD4BF3"/>
    <w:rsid w:val="00AD6EAA"/>
    <w:rsid w:val="00AD7EC4"/>
    <w:rsid w:val="00AE1C63"/>
    <w:rsid w:val="00AE7F32"/>
    <w:rsid w:val="00AF0AB2"/>
    <w:rsid w:val="00AF445F"/>
    <w:rsid w:val="00B16135"/>
    <w:rsid w:val="00B2645E"/>
    <w:rsid w:val="00B2722B"/>
    <w:rsid w:val="00B45182"/>
    <w:rsid w:val="00B602AC"/>
    <w:rsid w:val="00B60F7F"/>
    <w:rsid w:val="00B67ED6"/>
    <w:rsid w:val="00B7139A"/>
    <w:rsid w:val="00B73342"/>
    <w:rsid w:val="00B94922"/>
    <w:rsid w:val="00B94999"/>
    <w:rsid w:val="00BA2C21"/>
    <w:rsid w:val="00BA40ED"/>
    <w:rsid w:val="00BA6295"/>
    <w:rsid w:val="00BC1B24"/>
    <w:rsid w:val="00BC3C8F"/>
    <w:rsid w:val="00BD008A"/>
    <w:rsid w:val="00BD1A3D"/>
    <w:rsid w:val="00BE2418"/>
    <w:rsid w:val="00BE261B"/>
    <w:rsid w:val="00BE5E18"/>
    <w:rsid w:val="00BF2411"/>
    <w:rsid w:val="00BF3728"/>
    <w:rsid w:val="00BF4654"/>
    <w:rsid w:val="00BF58DB"/>
    <w:rsid w:val="00C005AA"/>
    <w:rsid w:val="00C02D4F"/>
    <w:rsid w:val="00C06D4A"/>
    <w:rsid w:val="00C15935"/>
    <w:rsid w:val="00C34A1E"/>
    <w:rsid w:val="00C361AE"/>
    <w:rsid w:val="00C37AEA"/>
    <w:rsid w:val="00C37E93"/>
    <w:rsid w:val="00C4189B"/>
    <w:rsid w:val="00C41ED0"/>
    <w:rsid w:val="00C445E4"/>
    <w:rsid w:val="00C44B59"/>
    <w:rsid w:val="00C623E6"/>
    <w:rsid w:val="00C64335"/>
    <w:rsid w:val="00C6439F"/>
    <w:rsid w:val="00C743D7"/>
    <w:rsid w:val="00C77611"/>
    <w:rsid w:val="00C77C40"/>
    <w:rsid w:val="00C77FF7"/>
    <w:rsid w:val="00C935CB"/>
    <w:rsid w:val="00CA420C"/>
    <w:rsid w:val="00CA4DF0"/>
    <w:rsid w:val="00CA5F6F"/>
    <w:rsid w:val="00CA60C5"/>
    <w:rsid w:val="00CB093A"/>
    <w:rsid w:val="00CB36D6"/>
    <w:rsid w:val="00CB496A"/>
    <w:rsid w:val="00CB54BA"/>
    <w:rsid w:val="00CC26E3"/>
    <w:rsid w:val="00CC3B91"/>
    <w:rsid w:val="00CC7129"/>
    <w:rsid w:val="00CD605C"/>
    <w:rsid w:val="00CF3565"/>
    <w:rsid w:val="00CF6717"/>
    <w:rsid w:val="00D03B15"/>
    <w:rsid w:val="00D07AF0"/>
    <w:rsid w:val="00D2242A"/>
    <w:rsid w:val="00D521E4"/>
    <w:rsid w:val="00D52386"/>
    <w:rsid w:val="00D546BC"/>
    <w:rsid w:val="00D55B3C"/>
    <w:rsid w:val="00D56D99"/>
    <w:rsid w:val="00D607E6"/>
    <w:rsid w:val="00D70610"/>
    <w:rsid w:val="00D82038"/>
    <w:rsid w:val="00D83215"/>
    <w:rsid w:val="00D85CF1"/>
    <w:rsid w:val="00D86611"/>
    <w:rsid w:val="00DA19E9"/>
    <w:rsid w:val="00DA3EFF"/>
    <w:rsid w:val="00DA4B2A"/>
    <w:rsid w:val="00DA5A96"/>
    <w:rsid w:val="00DA5EAF"/>
    <w:rsid w:val="00DB42C4"/>
    <w:rsid w:val="00DB688D"/>
    <w:rsid w:val="00DC313F"/>
    <w:rsid w:val="00DC56D5"/>
    <w:rsid w:val="00DD0D65"/>
    <w:rsid w:val="00DD3ED6"/>
    <w:rsid w:val="00DD554D"/>
    <w:rsid w:val="00DE0FCA"/>
    <w:rsid w:val="00DE156D"/>
    <w:rsid w:val="00DE4F8B"/>
    <w:rsid w:val="00DF0ACD"/>
    <w:rsid w:val="00DF6727"/>
    <w:rsid w:val="00DF6D62"/>
    <w:rsid w:val="00E11301"/>
    <w:rsid w:val="00E12C28"/>
    <w:rsid w:val="00E13366"/>
    <w:rsid w:val="00E1394E"/>
    <w:rsid w:val="00E163E4"/>
    <w:rsid w:val="00E26279"/>
    <w:rsid w:val="00E2633C"/>
    <w:rsid w:val="00E2652E"/>
    <w:rsid w:val="00E27C2D"/>
    <w:rsid w:val="00E40D5B"/>
    <w:rsid w:val="00E51BD8"/>
    <w:rsid w:val="00E61A48"/>
    <w:rsid w:val="00E67A4E"/>
    <w:rsid w:val="00E75541"/>
    <w:rsid w:val="00E75721"/>
    <w:rsid w:val="00E80A2E"/>
    <w:rsid w:val="00E92685"/>
    <w:rsid w:val="00E9456E"/>
    <w:rsid w:val="00EA2FD1"/>
    <w:rsid w:val="00EA6982"/>
    <w:rsid w:val="00EB55E5"/>
    <w:rsid w:val="00EB6EF7"/>
    <w:rsid w:val="00EC7C9B"/>
    <w:rsid w:val="00ED247A"/>
    <w:rsid w:val="00ED5943"/>
    <w:rsid w:val="00ED5FB5"/>
    <w:rsid w:val="00EE4E6A"/>
    <w:rsid w:val="00EF2EA9"/>
    <w:rsid w:val="00F222E0"/>
    <w:rsid w:val="00F23765"/>
    <w:rsid w:val="00F27995"/>
    <w:rsid w:val="00F322D3"/>
    <w:rsid w:val="00F32973"/>
    <w:rsid w:val="00F42C18"/>
    <w:rsid w:val="00F43076"/>
    <w:rsid w:val="00F52B24"/>
    <w:rsid w:val="00F622E5"/>
    <w:rsid w:val="00F72224"/>
    <w:rsid w:val="00F965AC"/>
    <w:rsid w:val="00F97AEB"/>
    <w:rsid w:val="00FA0BB6"/>
    <w:rsid w:val="00FA26E0"/>
    <w:rsid w:val="00FA2CAF"/>
    <w:rsid w:val="00FA4FE5"/>
    <w:rsid w:val="00FB0480"/>
    <w:rsid w:val="00FB08B3"/>
    <w:rsid w:val="00FD64CE"/>
    <w:rsid w:val="00FE1DC9"/>
    <w:rsid w:val="00FE22A4"/>
    <w:rsid w:val="00FE40A9"/>
    <w:rsid w:val="00FF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C9C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7F0AB6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color w:val="0070C0"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9963A2"/>
    <w:pPr>
      <w:keepNext/>
      <w:keepLines/>
      <w:spacing w:before="180" w:after="120"/>
      <w:ind w:left="0"/>
      <w:jc w:val="left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7F0AB6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7F0AB6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7F0AB6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7F0AB6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7F0AB6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7F0AB6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7F0AB6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AB6"/>
    <w:rPr>
      <w:rFonts w:ascii="Arial" w:eastAsia="Arial Unicode MS" w:hAnsi="Arial" w:cs="Arial"/>
      <w:b/>
      <w:bCs/>
      <w:caps/>
      <w:color w:val="0070C0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963A2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F0AB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F0AB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F0AB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7F0AB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7F0AB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F0AB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F0AB6"/>
    <w:rPr>
      <w:rFonts w:ascii="Arial" w:eastAsia="Times New Roman" w:hAnsi="Arial" w:cs="Arial"/>
    </w:rPr>
  </w:style>
  <w:style w:type="paragraph" w:customStyle="1" w:styleId="TitleCover">
    <w:name w:val="Title Cover"/>
    <w:basedOn w:val="Normal"/>
    <w:rsid w:val="007F0AB6"/>
    <w:pPr>
      <w:keepNext/>
      <w:keepLines/>
      <w:spacing w:before="0" w:after="0" w:line="240" w:lineRule="atLeast"/>
      <w:ind w:left="1080"/>
      <w:jc w:val="left"/>
    </w:pPr>
    <w:rPr>
      <w:rFonts w:ascii="Arial" w:hAnsi="Arial"/>
      <w:b/>
      <w:spacing w:val="-48"/>
      <w:kern w:val="28"/>
      <w:sz w:val="72"/>
      <w:szCs w:val="20"/>
    </w:rPr>
  </w:style>
  <w:style w:type="paragraph" w:styleId="BodyText">
    <w:name w:val="Body Text"/>
    <w:basedOn w:val="Normal"/>
    <w:link w:val="BodyTextChar"/>
    <w:rsid w:val="007F0AB6"/>
    <w:pPr>
      <w:spacing w:before="0" w:after="220" w:line="220" w:lineRule="atLeast"/>
      <w:ind w:left="1080"/>
      <w:jc w:val="left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0AB6"/>
    <w:rPr>
      <w:rFonts w:ascii="Arial" w:eastAsia="Times New Roman" w:hAnsi="Arial" w:cs="Times New Roman"/>
      <w:sz w:val="20"/>
      <w:szCs w:val="20"/>
    </w:rPr>
  </w:style>
  <w:style w:type="paragraph" w:customStyle="1" w:styleId="SubtitleCover">
    <w:name w:val="Subtitle Cover"/>
    <w:basedOn w:val="TitleCover"/>
    <w:next w:val="BodyText"/>
    <w:rsid w:val="007F0AB6"/>
    <w:pPr>
      <w:ind w:right="1685"/>
    </w:pPr>
    <w:rPr>
      <w:rFonts w:ascii="Times New Roman" w:hAnsi="Times New Roman"/>
      <w:b w:val="0"/>
      <w:i/>
      <w:spacing w:val="-20"/>
      <w:sz w:val="40"/>
    </w:rPr>
  </w:style>
  <w:style w:type="paragraph" w:customStyle="1" w:styleId="Bullet1">
    <w:name w:val="Bullet 1"/>
    <w:basedOn w:val="Normal"/>
    <w:rsid w:val="0004370D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E2652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65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E2652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2652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2652E"/>
  </w:style>
  <w:style w:type="paragraph" w:styleId="ListParagraph">
    <w:name w:val="List Paragraph"/>
    <w:basedOn w:val="Normal"/>
    <w:uiPriority w:val="34"/>
    <w:qFormat/>
    <w:rsid w:val="00173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FF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F7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3342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34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34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00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B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B6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B6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ellHead">
    <w:name w:val="Cell Head"/>
    <w:basedOn w:val="Normal"/>
    <w:rsid w:val="001C3E97"/>
    <w:pPr>
      <w:spacing w:beforeLines="50" w:afterLines="25"/>
      <w:ind w:left="0"/>
    </w:pPr>
    <w:rPr>
      <w:rFonts w:ascii="Arial" w:hAnsi="Arial"/>
      <w:b/>
      <w:sz w:val="20"/>
      <w:szCs w:val="20"/>
    </w:rPr>
  </w:style>
  <w:style w:type="paragraph" w:styleId="Title">
    <w:name w:val="Title"/>
    <w:basedOn w:val="Normal"/>
    <w:link w:val="TitleChar"/>
    <w:qFormat/>
    <w:rsid w:val="001C3E97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1C3E97"/>
    <w:rPr>
      <w:rFonts w:ascii="Times New Roman" w:eastAsia="Times New Roman" w:hAnsi="Times New Roman" w:cs="Times New Roman"/>
      <w:b/>
      <w:bCs/>
      <w:caps/>
      <w:sz w:val="36"/>
      <w:szCs w:val="24"/>
    </w:rPr>
  </w:style>
  <w:style w:type="table" w:styleId="TableGrid">
    <w:name w:val="Table Grid"/>
    <w:basedOn w:val="TableNormal"/>
    <w:uiPriority w:val="59"/>
    <w:rsid w:val="001F2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2D6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0322D6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0322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DF8D08D0-722B-481D-83A5-AF7BE5FA4A78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EA35929-4590-481D-91DF-4B6C1D8F9A1E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4B5428AC-8B54-4B4F-88DD-6B1B0CFE16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4BA9C8-66F1-46C7-9B9B-11867E40C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2B22632-24B7-4C6E-9096-7BBFF99FE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USDA/FNS</Company>
  <LinksUpToDate>false</LinksUpToDate>
  <CharactersWithSpaces>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JSrigiriraju</dc:creator>
  <cp:lastModifiedBy>Windows User</cp:lastModifiedBy>
  <cp:revision>12</cp:revision>
  <cp:lastPrinted>2013-05-24T16:49:00Z</cp:lastPrinted>
  <dcterms:created xsi:type="dcterms:W3CDTF">2013-10-30T20:47:00Z</dcterms:created>
  <dcterms:modified xsi:type="dcterms:W3CDTF">2014-06-18T14:45:00Z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0x0101007AFA987E04014D48AE0B9F2695CA7FC7</vt:lpwstr>
  </property>
</Properties>
</file>