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bidi w:val="1"/>
      </w:pPr>
      <w:r>
        <w:rPr>
          <w:rFonts w:ascii="Noto Naskh Arabic" w:hAnsi="Noto Naskh Arabic" w:cs="Noto Naskh Arabic"/>
          <w:b/>
          <w:color w:val="1F4E79"/>
          <w:sz w:val="44"/>
        </w:rPr>
        <w:t>سند نیازمندی محصول (PRD)</w:t>
      </w:r>
    </w:p>
    <w:p>
      <w:pPr>
        <w:spacing w:after="120" w:line="276" w:lineRule="auto"/>
        <w:jc w:val="center"/>
        <w:bidi w:val="1"/>
      </w:pPr>
      <w:r>
        <w:rPr>
          <w:rFonts w:ascii="Noto Naskh Arabic" w:hAnsi="Noto Naskh Arabic" w:cs="Noto Naskh Arabic"/>
          <w:b/>
          <w:color w:val="1F4E79"/>
          <w:sz w:val="36"/>
        </w:rPr>
        <w:t>ماژول پایگاه دانش سامانه جامع ارتباطات</w:t>
      </w:r>
    </w:p>
    <w:p>
      <w:pPr>
        <w:spacing w:after="120" w:line="276" w:lineRule="auto"/>
        <w:jc w:val="center"/>
        <w:bidi w:val="1"/>
      </w:pPr>
      <w:r>
        <w:rPr>
          <w:rFonts w:ascii="Noto Naskh Arabic" w:hAnsi="Noto Naskh Arabic" w:cs="Noto Naskh Arabic"/>
          <w:b w:val="0"/>
          <w:sz w:val="26"/>
        </w:rPr>
        <w:t>نسخه MVP برای سازمان آموزشی</w:t>
      </w:r>
    </w:p>
    <w:tbl>
      <w:tblPr>
        <w:tblStyle w:val="TableGrid"/>
        <w:tblW w:type="auto" w:w="0"/>
        <w:jc w:val="center"/>
        <w:tblLook w:firstColumn="1" w:firstRow="1" w:lastColumn="0" w:lastRow="0" w:noHBand="0" w:noVBand="1" w:val="04A0"/>
      </w:tblPr>
      <w:tblGrid>
        <w:gridCol w:w="5103"/>
        <w:gridCol w:w="5103"/>
      </w:tblGrid>
      <w:tr>
        <w:tc>
          <w:tcPr>
            <w:tcW w:type="dxa" w:w="2835"/>
            <w:shd w:fill="D9EAF7"/>
            <w:bidiVisual w:val="1"/>
            <w:vAlign w:val="center"/>
          </w:tcPr>
          <w:p>
            <w:pPr>
              <w:spacing w:after="0" w:line="276" w:lineRule="auto"/>
              <w:jc w:val="right"/>
              <w:bidi w:val="1"/>
            </w:pPr>
            <w:r/>
            <w:r>
              <w:rPr>
                <w:rFonts w:ascii="Noto Naskh Arabic" w:hAnsi="Noto Naskh Arabic" w:cs="Noto Naskh Arabic"/>
                <w:b/>
                <w:sz w:val="20"/>
              </w:rPr>
              <w:t>عنوان</w:t>
            </w:r>
          </w:p>
        </w:tc>
        <w:tc>
          <w:tcPr>
            <w:tcW w:type="dxa" w:w="6236"/>
            <w:shd w:fill="D9EAF7"/>
            <w:bidiVisual w:val="1"/>
            <w:vAlign w:val="center"/>
          </w:tcPr>
          <w:p>
            <w:pPr>
              <w:spacing w:after="0" w:line="276" w:lineRule="auto"/>
              <w:jc w:val="right"/>
              <w:bidi w:val="1"/>
            </w:pPr>
            <w:r/>
            <w:r>
              <w:rPr>
                <w:rFonts w:ascii="Noto Naskh Arabic" w:hAnsi="Noto Naskh Arabic" w:cs="Noto Naskh Arabic"/>
                <w:b/>
                <w:sz w:val="20"/>
              </w:rPr>
              <w:t>مقدار</w:t>
            </w:r>
          </w:p>
        </w:tc>
      </w:tr>
      <w:tr>
        <w:tc>
          <w:tcPr>
            <w:tcW w:type="dxa" w:w="2835"/>
            <w:bidiVisual w:val="1"/>
            <w:vAlign w:val="center"/>
          </w:tcPr>
          <w:p>
            <w:pPr>
              <w:spacing w:after="0" w:line="276" w:lineRule="auto"/>
              <w:jc w:val="right"/>
              <w:bidi w:val="1"/>
            </w:pPr>
            <w:r/>
            <w:r>
              <w:rPr>
                <w:rFonts w:ascii="Noto Naskh Arabic" w:hAnsi="Noto Naskh Arabic" w:cs="Noto Naskh Arabic"/>
                <w:b w:val="0"/>
                <w:sz w:val="20"/>
              </w:rPr>
              <w:t>نام سند</w:t>
            </w:r>
          </w:p>
        </w:tc>
        <w:tc>
          <w:tcPr>
            <w:tcW w:type="dxa" w:w="6236"/>
            <w:bidiVisual w:val="1"/>
            <w:vAlign w:val="center"/>
          </w:tcPr>
          <w:p>
            <w:pPr>
              <w:spacing w:after="0" w:line="276" w:lineRule="auto"/>
              <w:jc w:val="right"/>
              <w:bidi w:val="1"/>
            </w:pPr>
            <w:r/>
            <w:r>
              <w:rPr>
                <w:rFonts w:ascii="Noto Naskh Arabic" w:hAnsi="Noto Naskh Arabic" w:cs="Noto Naskh Arabic"/>
                <w:b w:val="0"/>
                <w:sz w:val="20"/>
              </w:rPr>
              <w:t>PRD ماژول پایگاه دانش</w:t>
            </w:r>
          </w:p>
        </w:tc>
      </w:tr>
      <w:tr>
        <w:tc>
          <w:tcPr>
            <w:tcW w:type="dxa" w:w="2835"/>
            <w:bidiVisual w:val="1"/>
            <w:vAlign w:val="center"/>
          </w:tcPr>
          <w:p>
            <w:pPr>
              <w:spacing w:after="0" w:line="276" w:lineRule="auto"/>
              <w:jc w:val="right"/>
              <w:bidi w:val="1"/>
            </w:pPr>
            <w:r/>
            <w:r>
              <w:rPr>
                <w:rFonts w:ascii="Noto Naskh Arabic" w:hAnsi="Noto Naskh Arabic" w:cs="Noto Naskh Arabic"/>
                <w:b w:val="0"/>
                <w:sz w:val="20"/>
              </w:rPr>
              <w:t>دامنه</w:t>
            </w:r>
          </w:p>
        </w:tc>
        <w:tc>
          <w:tcPr>
            <w:tcW w:type="dxa" w:w="6236"/>
            <w:bidiVisual w:val="1"/>
            <w:vAlign w:val="center"/>
          </w:tcPr>
          <w:p>
            <w:pPr>
              <w:spacing w:after="0" w:line="276" w:lineRule="auto"/>
              <w:jc w:val="right"/>
              <w:bidi w:val="1"/>
            </w:pPr>
            <w:r/>
            <w:r>
              <w:rPr>
                <w:rFonts w:ascii="Noto Naskh Arabic" w:hAnsi="Noto Naskh Arabic" w:cs="Noto Naskh Arabic"/>
                <w:b w:val="0"/>
                <w:sz w:val="20"/>
              </w:rPr>
              <w:t>مدیریت آیین‌نامه، بخشنامه، روال و پیام روزانه</w:t>
            </w:r>
          </w:p>
        </w:tc>
      </w:tr>
      <w:tr>
        <w:tc>
          <w:tcPr>
            <w:tcW w:type="dxa" w:w="2835"/>
            <w:bidiVisual w:val="1"/>
            <w:vAlign w:val="center"/>
          </w:tcPr>
          <w:p>
            <w:pPr>
              <w:spacing w:after="0" w:line="276" w:lineRule="auto"/>
              <w:jc w:val="right"/>
              <w:bidi w:val="1"/>
            </w:pPr>
            <w:r/>
            <w:r>
              <w:rPr>
                <w:rFonts w:ascii="Noto Naskh Arabic" w:hAnsi="Noto Naskh Arabic" w:cs="Noto Naskh Arabic"/>
                <w:b w:val="0"/>
                <w:sz w:val="20"/>
              </w:rPr>
              <w:t>نسخه سند</w:t>
            </w:r>
          </w:p>
        </w:tc>
        <w:tc>
          <w:tcPr>
            <w:tcW w:type="dxa" w:w="6236"/>
            <w:bidiVisual w:val="1"/>
            <w:vAlign w:val="center"/>
          </w:tcPr>
          <w:p>
            <w:pPr>
              <w:spacing w:after="0" w:line="276" w:lineRule="auto"/>
              <w:jc w:val="right"/>
              <w:bidi w:val="1"/>
            </w:pPr>
            <w:r/>
            <w:r>
              <w:rPr>
                <w:rFonts w:ascii="Noto Naskh Arabic" w:hAnsi="Noto Naskh Arabic" w:cs="Noto Naskh Arabic"/>
                <w:b w:val="0"/>
                <w:sz w:val="20"/>
              </w:rPr>
              <w:t>۱.۰</w:t>
            </w:r>
          </w:p>
        </w:tc>
      </w:tr>
      <w:tr>
        <w:tc>
          <w:tcPr>
            <w:tcW w:type="dxa" w:w="2835"/>
            <w:bidiVisual w:val="1"/>
            <w:vAlign w:val="center"/>
          </w:tcPr>
          <w:p>
            <w:pPr>
              <w:spacing w:after="0" w:line="276" w:lineRule="auto"/>
              <w:jc w:val="right"/>
              <w:bidi w:val="1"/>
            </w:pPr>
            <w:r/>
            <w:r>
              <w:rPr>
                <w:rFonts w:ascii="Noto Naskh Arabic" w:hAnsi="Noto Naskh Arabic" w:cs="Noto Naskh Arabic"/>
                <w:b w:val="0"/>
                <w:sz w:val="20"/>
              </w:rPr>
              <w:t>وضعیت سند</w:t>
            </w:r>
          </w:p>
        </w:tc>
        <w:tc>
          <w:tcPr>
            <w:tcW w:type="dxa" w:w="6236"/>
            <w:bidiVisual w:val="1"/>
            <w:vAlign w:val="center"/>
          </w:tcPr>
          <w:p>
            <w:pPr>
              <w:spacing w:after="0" w:line="276" w:lineRule="auto"/>
              <w:jc w:val="right"/>
              <w:bidi w:val="1"/>
            </w:pPr>
            <w:r/>
            <w:r>
              <w:rPr>
                <w:rFonts w:ascii="Noto Naskh Arabic" w:hAnsi="Noto Naskh Arabic" w:cs="Noto Naskh Arabic"/>
                <w:b w:val="0"/>
                <w:sz w:val="20"/>
              </w:rPr>
              <w:t>پیش‌نویس تحلیلی قابل بازبینی</w:t>
            </w:r>
          </w:p>
        </w:tc>
      </w:tr>
      <w:tr>
        <w:tc>
          <w:tcPr>
            <w:tcW w:type="dxa" w:w="2835"/>
            <w:bidiVisual w:val="1"/>
            <w:vAlign w:val="center"/>
          </w:tcPr>
          <w:p>
            <w:pPr>
              <w:spacing w:after="0" w:line="276" w:lineRule="auto"/>
              <w:jc w:val="right"/>
              <w:bidi w:val="1"/>
            </w:pPr>
            <w:r/>
            <w:r>
              <w:rPr>
                <w:rFonts w:ascii="Noto Naskh Arabic" w:hAnsi="Noto Naskh Arabic" w:cs="Noto Naskh Arabic"/>
                <w:b w:val="0"/>
                <w:sz w:val="20"/>
              </w:rPr>
              <w:t>تاریخ تهیه</w:t>
            </w:r>
          </w:p>
        </w:tc>
        <w:tc>
          <w:tcPr>
            <w:tcW w:type="dxa" w:w="6236"/>
            <w:bidiVisual w:val="1"/>
            <w:vAlign w:val="center"/>
          </w:tcPr>
          <w:p>
            <w:pPr>
              <w:spacing w:after="0" w:line="276" w:lineRule="auto"/>
              <w:jc w:val="right"/>
              <w:bidi w:val="1"/>
            </w:pPr>
            <w:r/>
            <w:r>
              <w:rPr>
                <w:rFonts w:ascii="Noto Naskh Arabic" w:hAnsi="Noto Naskh Arabic" w:cs="Noto Naskh Arabic"/>
                <w:b w:val="0"/>
                <w:sz w:val="20"/>
              </w:rPr>
              <w:t>۱۴۰۵/۰۳/۳۱</w:t>
            </w:r>
          </w:p>
        </w:tc>
      </w:tr>
      <w:tr>
        <w:tc>
          <w:tcPr>
            <w:tcW w:type="dxa" w:w="2835"/>
            <w:bidiVisual w:val="1"/>
            <w:vAlign w:val="center"/>
          </w:tcPr>
          <w:p>
            <w:pPr>
              <w:spacing w:after="0" w:line="276" w:lineRule="auto"/>
              <w:jc w:val="right"/>
              <w:bidi w:val="1"/>
            </w:pPr>
            <w:r/>
            <w:r>
              <w:rPr>
                <w:rFonts w:ascii="Noto Naskh Arabic" w:hAnsi="Noto Naskh Arabic" w:cs="Noto Naskh Arabic"/>
                <w:b w:val="0"/>
                <w:sz w:val="20"/>
              </w:rPr>
              <w:t>مالک محصول</w:t>
            </w:r>
          </w:p>
        </w:tc>
        <w:tc>
          <w:tcPr>
            <w:tcW w:type="dxa" w:w="6236"/>
            <w:bidiVisual w:val="1"/>
            <w:vAlign w:val="center"/>
          </w:tcPr>
          <w:p>
            <w:pPr>
              <w:spacing w:after="0" w:line="276" w:lineRule="auto"/>
              <w:jc w:val="right"/>
              <w:bidi w:val="1"/>
            </w:pPr>
            <w:r/>
            <w:r>
              <w:rPr>
                <w:rFonts w:ascii="Noto Naskh Arabic" w:hAnsi="Noto Naskh Arabic" w:cs="Noto Naskh Arabic"/>
                <w:b w:val="0"/>
                <w:sz w:val="20"/>
              </w:rPr>
              <w:t>سازمان آموزشی / تیم محصول</w:t>
            </w:r>
          </w:p>
        </w:tc>
      </w:tr>
      <w:tr>
        <w:tc>
          <w:tcPr>
            <w:tcW w:type="dxa" w:w="2835"/>
            <w:bidiVisual w:val="1"/>
            <w:vAlign w:val="center"/>
          </w:tcPr>
          <w:p>
            <w:pPr>
              <w:spacing w:after="0" w:line="276" w:lineRule="auto"/>
              <w:jc w:val="right"/>
              <w:bidi w:val="1"/>
            </w:pPr>
            <w:r/>
            <w:r>
              <w:rPr>
                <w:rFonts w:ascii="Noto Naskh Arabic" w:hAnsi="Noto Naskh Arabic" w:cs="Noto Naskh Arabic"/>
                <w:b w:val="0"/>
                <w:sz w:val="20"/>
              </w:rPr>
              <w:t>مخاطبان سند</w:t>
            </w:r>
          </w:p>
        </w:tc>
        <w:tc>
          <w:tcPr>
            <w:tcW w:type="dxa" w:w="6236"/>
            <w:bidiVisual w:val="1"/>
            <w:vAlign w:val="center"/>
          </w:tcPr>
          <w:p>
            <w:pPr>
              <w:spacing w:after="0" w:line="276" w:lineRule="auto"/>
              <w:jc w:val="right"/>
              <w:bidi w:val="1"/>
            </w:pPr>
            <w:r/>
            <w:r>
              <w:rPr>
                <w:rFonts w:ascii="Noto Naskh Arabic" w:hAnsi="Noto Naskh Arabic" w:cs="Noto Naskh Arabic"/>
                <w:b w:val="0"/>
                <w:sz w:val="20"/>
              </w:rPr>
              <w:t>مدیران، سرپرستان، تیم تحلیل، تیم طراحی، تیم توسعه و پیمانکار احتمالی</w:t>
            </w:r>
          </w:p>
        </w:tc>
      </w:tr>
    </w:tbl>
    <w:p>
      <w:pPr>
        <w:spacing w:after="120" w:line="276" w:lineRule="auto"/>
        <w:jc w:val="right"/>
        <w:bidi w:val="1"/>
      </w:pPr>
    </w:p>
    <w:tbl>
      <w:tblPr>
        <w:tblStyle w:val="TableGrid"/>
        <w:tblW w:type="auto" w:w="0"/>
        <w:tblLook w:firstColumn="1" w:firstRow="1" w:lastColumn="0" w:lastRow="0" w:noHBand="0" w:noVBand="1" w:val="04A0"/>
      </w:tblPr>
      <w:tblGrid>
        <w:gridCol w:w="10206"/>
      </w:tblGrid>
      <w:tr>
        <w:tc>
          <w:tcPr>
            <w:tcW w:type="dxa" w:w="10206"/>
            <w:shd w:fill="FFF2CC"/>
            <w:bidiVisual w:val="1"/>
            <w:vAlign w:val="center"/>
          </w:tcPr>
          <w:p>
            <w:pPr>
              <w:spacing w:after="0" w:line="276" w:lineRule="auto"/>
              <w:jc w:val="right"/>
              <w:bidi w:val="1"/>
            </w:pPr>
            <w:r/>
            <w:r>
              <w:rPr>
                <w:rFonts w:ascii="Noto Naskh Arabic" w:hAnsi="Noto Naskh Arabic" w:cs="Noto Naskh Arabic"/>
                <w:b/>
                <w:color w:val="784C00"/>
                <w:sz w:val="21"/>
              </w:rPr>
              <w:t>توضیح دامنه</w:t>
            </w:r>
          </w:p>
          <w:p>
            <w:pPr>
              <w:spacing w:after="0" w:line="276" w:lineRule="auto"/>
              <w:jc w:val="right"/>
              <w:bidi w:val="1"/>
            </w:pPr>
            <w:r>
              <w:rPr>
                <w:rFonts w:ascii="Noto Naskh Arabic" w:hAnsi="Noto Naskh Arabic" w:cs="Noto Naskh Arabic"/>
                <w:b w:val="0"/>
                <w:sz w:val="20"/>
              </w:rPr>
              <w:t>این سند فقط مربوط به ماژول پایگاه دانش است. بخش‌های مدیریت تماس، استعلام از سامانه‌های بیرونی، گزارش تماس و اتصال تلفنی خارج از دامنه این نسخه از PRD هستند؛ مگر در حد نیاز به سرویس‌دهی پایگاه دانش به نرم‌افزار اصلی.</w:t>
            </w:r>
          </w:p>
        </w:tc>
      </w:tr>
    </w:tbl>
    <w:p>
      <w:pPr>
        <w:spacing w:after="120" w:line="276" w:lineRule="auto"/>
        <w:jc w:val="right"/>
        <w:bidi w:val="1"/>
      </w:pPr>
    </w:p>
    <w:p>
      <w:pPr>
        <w:spacing w:after="120" w:line="276" w:lineRule="auto"/>
        <w:jc w:val="right"/>
        <w:bidi w:val="1"/>
      </w:pPr>
      <w:r>
        <w:br w:type="page"/>
      </w:r>
    </w:p>
    <w:p>
      <w:pPr>
        <w:pStyle w:val="Heading1"/>
        <w:spacing w:after="120" w:line="276" w:lineRule="auto"/>
        <w:jc w:val="right"/>
        <w:bidi w:val="1"/>
      </w:pPr>
      <w:r>
        <w:rPr>
          <w:rFonts w:ascii="Noto Naskh Arabic" w:hAnsi="Noto Naskh Arabic" w:cs="Noto Naskh Arabic"/>
          <w:b/>
          <w:color w:val="1F4E79"/>
          <w:sz w:val="32"/>
        </w:rPr>
        <w:t>۱. تاریخچه نسخه سند</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1134"/>
            <w:shd w:fill="D9EAF7"/>
            <w:bidiVisual w:val="1"/>
            <w:vAlign w:val="center"/>
          </w:tcPr>
          <w:p>
            <w:pPr>
              <w:spacing w:after="0" w:line="276" w:lineRule="auto"/>
              <w:jc w:val="right"/>
              <w:bidi w:val="1"/>
            </w:pPr>
            <w:r/>
            <w:r>
              <w:rPr>
                <w:rFonts w:ascii="Noto Naskh Arabic" w:hAnsi="Noto Naskh Arabic" w:cs="Noto Naskh Arabic"/>
                <w:b/>
                <w:sz w:val="19"/>
              </w:rPr>
              <w:t>نسخه</w:t>
            </w:r>
          </w:p>
        </w:tc>
        <w:tc>
          <w:tcPr>
            <w:tcW w:type="dxa" w:w="1701"/>
            <w:shd w:fill="D9EAF7"/>
            <w:bidiVisual w:val="1"/>
            <w:vAlign w:val="center"/>
          </w:tcPr>
          <w:p>
            <w:pPr>
              <w:spacing w:after="0" w:line="276" w:lineRule="auto"/>
              <w:jc w:val="right"/>
              <w:bidi w:val="1"/>
            </w:pPr>
            <w:r/>
            <w:r>
              <w:rPr>
                <w:rFonts w:ascii="Noto Naskh Arabic" w:hAnsi="Noto Naskh Arabic" w:cs="Noto Naskh Arabic"/>
                <w:b/>
                <w:sz w:val="19"/>
              </w:rPr>
              <w:t>تاریخ</w:t>
            </w:r>
          </w:p>
        </w:tc>
        <w:tc>
          <w:tcPr>
            <w:tcW w:type="dxa" w:w="4535"/>
            <w:shd w:fill="D9EAF7"/>
            <w:bidiVisual w:val="1"/>
            <w:vAlign w:val="center"/>
          </w:tcPr>
          <w:p>
            <w:pPr>
              <w:spacing w:after="0" w:line="276" w:lineRule="auto"/>
              <w:jc w:val="right"/>
              <w:bidi w:val="1"/>
            </w:pPr>
            <w:r/>
            <w:r>
              <w:rPr>
                <w:rFonts w:ascii="Noto Naskh Arabic" w:hAnsi="Noto Naskh Arabic" w:cs="Noto Naskh Arabic"/>
                <w:b/>
                <w:sz w:val="19"/>
              </w:rPr>
              <w:t>شرح تغییرات</w:t>
            </w:r>
          </w:p>
        </w:tc>
        <w:tc>
          <w:tcPr>
            <w:tcW w:type="dxa" w:w="2268"/>
            <w:shd w:fill="D9EAF7"/>
            <w:bidiVisual w:val="1"/>
            <w:vAlign w:val="center"/>
          </w:tcPr>
          <w:p>
            <w:pPr>
              <w:spacing w:after="0" w:line="276" w:lineRule="auto"/>
              <w:jc w:val="right"/>
              <w:bidi w:val="1"/>
            </w:pPr>
            <w:r/>
            <w:r>
              <w:rPr>
                <w:rFonts w:ascii="Noto Naskh Arabic" w:hAnsi="Noto Naskh Arabic" w:cs="Noto Naskh Arabic"/>
                <w:b/>
                <w:sz w:val="19"/>
              </w:rPr>
              <w:t>تهیه‌کننده</w:t>
            </w:r>
          </w:p>
        </w:tc>
      </w:tr>
      <w:tr>
        <w:tc>
          <w:tcPr>
            <w:tcW w:type="dxa" w:w="1134"/>
            <w:bidiVisual w:val="1"/>
            <w:vAlign w:val="center"/>
          </w:tcPr>
          <w:p>
            <w:pPr>
              <w:spacing w:after="0" w:line="276" w:lineRule="auto"/>
              <w:jc w:val="right"/>
              <w:bidi w:val="1"/>
            </w:pPr>
            <w:r/>
            <w:r>
              <w:rPr>
                <w:rFonts w:ascii="Noto Naskh Arabic" w:hAnsi="Noto Naskh Arabic" w:cs="Noto Naskh Arabic"/>
                <w:b w:val="0"/>
                <w:sz w:val="19"/>
              </w:rPr>
              <w:t>۱.۰</w:t>
            </w:r>
          </w:p>
        </w:tc>
        <w:tc>
          <w:tcPr>
            <w:tcW w:type="dxa" w:w="1701"/>
            <w:bidiVisual w:val="1"/>
            <w:vAlign w:val="center"/>
          </w:tcPr>
          <w:p>
            <w:pPr>
              <w:spacing w:after="0" w:line="276" w:lineRule="auto"/>
              <w:jc w:val="right"/>
              <w:bidi w:val="1"/>
            </w:pPr>
            <w:r/>
            <w:r>
              <w:rPr>
                <w:rFonts w:ascii="Noto Naskh Arabic" w:hAnsi="Noto Naskh Arabic" w:cs="Noto Naskh Arabic"/>
                <w:b w:val="0"/>
                <w:sz w:val="19"/>
              </w:rPr>
              <w:t>۱۴۰۵/۰۳/۳۱</w:t>
            </w:r>
          </w:p>
        </w:tc>
        <w:tc>
          <w:tcPr>
            <w:tcW w:type="dxa" w:w="4535"/>
            <w:bidiVisual w:val="1"/>
            <w:vAlign w:val="center"/>
          </w:tcPr>
          <w:p>
            <w:pPr>
              <w:spacing w:after="0" w:line="276" w:lineRule="auto"/>
              <w:jc w:val="right"/>
              <w:bidi w:val="1"/>
            </w:pPr>
            <w:r/>
            <w:r>
              <w:rPr>
                <w:rFonts w:ascii="Noto Naskh Arabic" w:hAnsi="Noto Naskh Arabic" w:cs="Noto Naskh Arabic"/>
                <w:b w:val="0"/>
                <w:sz w:val="19"/>
              </w:rPr>
              <w:t>تهیه نسخه اولیه PRD بر اساس تحلیل نیازمندی ماژول پایگاه دانش</w:t>
            </w:r>
          </w:p>
        </w:tc>
        <w:tc>
          <w:tcPr>
            <w:tcW w:type="dxa" w:w="2268"/>
            <w:bidiVisual w:val="1"/>
            <w:vAlign w:val="center"/>
          </w:tcPr>
          <w:p>
            <w:pPr>
              <w:spacing w:after="0" w:line="276" w:lineRule="auto"/>
              <w:jc w:val="right"/>
              <w:bidi w:val="1"/>
            </w:pPr>
            <w:r/>
            <w:r>
              <w:rPr>
                <w:rFonts w:ascii="Noto Naskh Arabic" w:hAnsi="Noto Naskh Arabic" w:cs="Noto Naskh Arabic"/>
                <w:b w:val="0"/>
                <w:sz w:val="19"/>
              </w:rPr>
              <w:t>ChatGPT / تیم محصول</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۲. فهرست مطالب</w:t>
      </w:r>
    </w:p>
    <w:p>
      <w:pPr>
        <w:spacing w:after="120" w:line="276" w:lineRule="auto"/>
        <w:jc w:val="right"/>
        <w:bidi w:val="1"/>
      </w:pPr>
      <w:r>
        <w:rPr>
          <w:rFonts w:ascii="Noto Naskh Arabic" w:hAnsi="Noto Naskh Arabic" w:cs="Noto Naskh Arabic"/>
          <w:b w:val="0"/>
          <w:sz w:val="21"/>
        </w:rPr>
        <w:t>• ۱. تاریخچه نسخه سند</w:t>
      </w:r>
    </w:p>
    <w:p>
      <w:pPr>
        <w:spacing w:after="120" w:line="276" w:lineRule="auto"/>
        <w:jc w:val="right"/>
        <w:bidi w:val="1"/>
      </w:pPr>
      <w:r>
        <w:rPr>
          <w:rFonts w:ascii="Noto Naskh Arabic" w:hAnsi="Noto Naskh Arabic" w:cs="Noto Naskh Arabic"/>
          <w:b w:val="0"/>
          <w:sz w:val="21"/>
        </w:rPr>
        <w:t>• ۲. فهرست مطالب</w:t>
      </w:r>
    </w:p>
    <w:p>
      <w:pPr>
        <w:spacing w:after="120" w:line="276" w:lineRule="auto"/>
        <w:jc w:val="right"/>
        <w:bidi w:val="1"/>
      </w:pPr>
      <w:r>
        <w:rPr>
          <w:rFonts w:ascii="Noto Naskh Arabic" w:hAnsi="Noto Naskh Arabic" w:cs="Noto Naskh Arabic"/>
          <w:b w:val="0"/>
          <w:sz w:val="21"/>
        </w:rPr>
        <w:t>• ۳. خلاصه اجرایی</w:t>
      </w:r>
    </w:p>
    <w:p>
      <w:pPr>
        <w:spacing w:after="120" w:line="276" w:lineRule="auto"/>
        <w:jc w:val="right"/>
        <w:bidi w:val="1"/>
      </w:pPr>
      <w:r>
        <w:rPr>
          <w:rFonts w:ascii="Noto Naskh Arabic" w:hAnsi="Noto Naskh Arabic" w:cs="Noto Naskh Arabic"/>
          <w:b w:val="0"/>
          <w:sz w:val="21"/>
        </w:rPr>
        <w:t>• ۴. مسئله و هدف محصول</w:t>
      </w:r>
    </w:p>
    <w:p>
      <w:pPr>
        <w:spacing w:after="120" w:line="276" w:lineRule="auto"/>
        <w:jc w:val="right"/>
        <w:bidi w:val="1"/>
      </w:pPr>
      <w:r>
        <w:rPr>
          <w:rFonts w:ascii="Noto Naskh Arabic" w:hAnsi="Noto Naskh Arabic" w:cs="Noto Naskh Arabic"/>
          <w:b w:val="0"/>
          <w:sz w:val="21"/>
        </w:rPr>
        <w:t>• ۵. دامنه MVP و موارد خارج از دامنه</w:t>
      </w:r>
    </w:p>
    <w:p>
      <w:pPr>
        <w:spacing w:after="120" w:line="276" w:lineRule="auto"/>
        <w:jc w:val="right"/>
        <w:bidi w:val="1"/>
      </w:pPr>
      <w:r>
        <w:rPr>
          <w:rFonts w:ascii="Noto Naskh Arabic" w:hAnsi="Noto Naskh Arabic" w:cs="Noto Naskh Arabic"/>
          <w:b w:val="0"/>
          <w:sz w:val="21"/>
        </w:rPr>
        <w:t>• ۶. نقش‌ها و کاربران</w:t>
      </w:r>
    </w:p>
    <w:p>
      <w:pPr>
        <w:spacing w:after="120" w:line="276" w:lineRule="auto"/>
        <w:jc w:val="right"/>
        <w:bidi w:val="1"/>
      </w:pPr>
      <w:r>
        <w:rPr>
          <w:rFonts w:ascii="Noto Naskh Arabic" w:hAnsi="Noto Naskh Arabic" w:cs="Noto Naskh Arabic"/>
          <w:b w:val="0"/>
          <w:sz w:val="21"/>
        </w:rPr>
        <w:t>• ۷. تصمیم‌های قطعی محصول</w:t>
      </w:r>
    </w:p>
    <w:p>
      <w:pPr>
        <w:spacing w:after="120" w:line="276" w:lineRule="auto"/>
        <w:jc w:val="right"/>
        <w:bidi w:val="1"/>
      </w:pPr>
      <w:r>
        <w:rPr>
          <w:rFonts w:ascii="Noto Naskh Arabic" w:hAnsi="Noto Naskh Arabic" w:cs="Noto Naskh Arabic"/>
          <w:b w:val="0"/>
          <w:sz w:val="21"/>
        </w:rPr>
        <w:t>• ۸. مدل محتوایی پایگاه دانش</w:t>
      </w:r>
    </w:p>
    <w:p>
      <w:pPr>
        <w:spacing w:after="120" w:line="276" w:lineRule="auto"/>
        <w:jc w:val="right"/>
        <w:bidi w:val="1"/>
      </w:pPr>
      <w:r>
        <w:rPr>
          <w:rFonts w:ascii="Noto Naskh Arabic" w:hAnsi="Noto Naskh Arabic" w:cs="Noto Naskh Arabic"/>
          <w:b w:val="0"/>
          <w:sz w:val="21"/>
        </w:rPr>
        <w:t>• ۹. ساختار دسته‌بندی</w:t>
      </w:r>
    </w:p>
    <w:p>
      <w:pPr>
        <w:spacing w:after="120" w:line="276" w:lineRule="auto"/>
        <w:jc w:val="right"/>
        <w:bidi w:val="1"/>
      </w:pPr>
      <w:r>
        <w:rPr>
          <w:rFonts w:ascii="Noto Naskh Arabic" w:hAnsi="Noto Naskh Arabic" w:cs="Noto Naskh Arabic"/>
          <w:b w:val="0"/>
          <w:sz w:val="21"/>
        </w:rPr>
        <w:t>• ۱۰. چرخه عمر و وضعیت‌ها</w:t>
      </w:r>
    </w:p>
    <w:p>
      <w:pPr>
        <w:spacing w:after="120" w:line="276" w:lineRule="auto"/>
        <w:jc w:val="right"/>
        <w:bidi w:val="1"/>
      </w:pPr>
      <w:r>
        <w:rPr>
          <w:rFonts w:ascii="Noto Naskh Arabic" w:hAnsi="Noto Naskh Arabic" w:cs="Noto Naskh Arabic"/>
          <w:b w:val="0"/>
          <w:sz w:val="21"/>
        </w:rPr>
        <w:t>• ۱۱. فرآیندها و Workflowها</w:t>
      </w:r>
    </w:p>
    <w:p>
      <w:pPr>
        <w:spacing w:after="120" w:line="276" w:lineRule="auto"/>
        <w:jc w:val="right"/>
        <w:bidi w:val="1"/>
      </w:pPr>
      <w:r>
        <w:rPr>
          <w:rFonts w:ascii="Noto Naskh Arabic" w:hAnsi="Noto Naskh Arabic" w:cs="Noto Naskh Arabic"/>
          <w:b w:val="0"/>
          <w:sz w:val="21"/>
        </w:rPr>
        <w:t>• ۱۲. نیازمندی‌های عملکردی</w:t>
      </w:r>
    </w:p>
    <w:p>
      <w:pPr>
        <w:spacing w:after="120" w:line="276" w:lineRule="auto"/>
        <w:jc w:val="right"/>
        <w:bidi w:val="1"/>
      </w:pPr>
      <w:r>
        <w:rPr>
          <w:rFonts w:ascii="Noto Naskh Arabic" w:hAnsi="Noto Naskh Arabic" w:cs="Noto Naskh Arabic"/>
          <w:b w:val="0"/>
          <w:sz w:val="21"/>
        </w:rPr>
        <w:t>• ۱۳. قوانین کاری</w:t>
      </w:r>
    </w:p>
    <w:p>
      <w:pPr>
        <w:spacing w:after="120" w:line="276" w:lineRule="auto"/>
        <w:jc w:val="right"/>
        <w:bidi w:val="1"/>
      </w:pPr>
      <w:r>
        <w:rPr>
          <w:rFonts w:ascii="Noto Naskh Arabic" w:hAnsi="Noto Naskh Arabic" w:cs="Noto Naskh Arabic"/>
          <w:b w:val="0"/>
          <w:sz w:val="21"/>
        </w:rPr>
        <w:t>• ۱۴. ماتریس دسترسی</w:t>
      </w:r>
    </w:p>
    <w:p>
      <w:pPr>
        <w:spacing w:after="120" w:line="276" w:lineRule="auto"/>
        <w:jc w:val="right"/>
        <w:bidi w:val="1"/>
      </w:pPr>
      <w:r>
        <w:rPr>
          <w:rFonts w:ascii="Noto Naskh Arabic" w:hAnsi="Noto Naskh Arabic" w:cs="Noto Naskh Arabic"/>
          <w:b w:val="0"/>
          <w:sz w:val="21"/>
        </w:rPr>
        <w:t>• ۱۵. ساختار داده و فیلدها</w:t>
      </w:r>
    </w:p>
    <w:p>
      <w:pPr>
        <w:spacing w:after="120" w:line="276" w:lineRule="auto"/>
        <w:jc w:val="right"/>
        <w:bidi w:val="1"/>
      </w:pPr>
      <w:r>
        <w:rPr>
          <w:rFonts w:ascii="Noto Naskh Arabic" w:hAnsi="Noto Naskh Arabic" w:cs="Noto Naskh Arabic"/>
          <w:b w:val="0"/>
          <w:sz w:val="21"/>
        </w:rPr>
        <w:t>• ۱۶. صفحات موردنیاز</w:t>
      </w:r>
    </w:p>
    <w:p>
      <w:pPr>
        <w:spacing w:after="120" w:line="276" w:lineRule="auto"/>
        <w:jc w:val="right"/>
        <w:bidi w:val="1"/>
      </w:pPr>
      <w:r>
        <w:rPr>
          <w:rFonts w:ascii="Noto Naskh Arabic" w:hAnsi="Noto Naskh Arabic" w:cs="Noto Naskh Arabic"/>
          <w:b w:val="0"/>
          <w:sz w:val="21"/>
        </w:rPr>
        <w:t>• ۱۷. جستجو و فیلتر</w:t>
      </w:r>
    </w:p>
    <w:p>
      <w:pPr>
        <w:spacing w:after="120" w:line="276" w:lineRule="auto"/>
        <w:jc w:val="right"/>
        <w:bidi w:val="1"/>
      </w:pPr>
      <w:r>
        <w:rPr>
          <w:rFonts w:ascii="Noto Naskh Arabic" w:hAnsi="Noto Naskh Arabic" w:cs="Noto Naskh Arabic"/>
          <w:b w:val="0"/>
          <w:sz w:val="21"/>
        </w:rPr>
        <w:t>• ۱۸. نسخه‌بندی و آرشیو</w:t>
      </w:r>
    </w:p>
    <w:p>
      <w:pPr>
        <w:spacing w:after="120" w:line="276" w:lineRule="auto"/>
        <w:jc w:val="right"/>
        <w:bidi w:val="1"/>
      </w:pPr>
      <w:r>
        <w:rPr>
          <w:rFonts w:ascii="Noto Naskh Arabic" w:hAnsi="Noto Naskh Arabic" w:cs="Noto Naskh Arabic"/>
          <w:b w:val="0"/>
          <w:sz w:val="21"/>
        </w:rPr>
        <w:t>• ۱۹. مطالعه شد و لاگ‌ها</w:t>
      </w:r>
    </w:p>
    <w:p>
      <w:pPr>
        <w:spacing w:after="120" w:line="276" w:lineRule="auto"/>
        <w:jc w:val="right"/>
        <w:bidi w:val="1"/>
      </w:pPr>
      <w:r>
        <w:rPr>
          <w:rFonts w:ascii="Noto Naskh Arabic" w:hAnsi="Noto Naskh Arabic" w:cs="Noto Naskh Arabic"/>
          <w:b w:val="0"/>
          <w:sz w:val="21"/>
        </w:rPr>
        <w:t>• ۲۰. پیام‌های روزانه</w:t>
      </w:r>
    </w:p>
    <w:p>
      <w:pPr>
        <w:spacing w:after="120" w:line="276" w:lineRule="auto"/>
        <w:jc w:val="right"/>
        <w:bidi w:val="1"/>
      </w:pPr>
      <w:r>
        <w:rPr>
          <w:rFonts w:ascii="Noto Naskh Arabic" w:hAnsi="Noto Naskh Arabic" w:cs="Noto Naskh Arabic"/>
          <w:b w:val="0"/>
          <w:sz w:val="21"/>
        </w:rPr>
        <w:t>• ۲۱. APIهای پیشنهادی</w:t>
      </w:r>
    </w:p>
    <w:p>
      <w:pPr>
        <w:spacing w:after="120" w:line="276" w:lineRule="auto"/>
        <w:jc w:val="right"/>
        <w:bidi w:val="1"/>
      </w:pPr>
      <w:r>
        <w:rPr>
          <w:rFonts w:ascii="Noto Naskh Arabic" w:hAnsi="Noto Naskh Arabic" w:cs="Noto Naskh Arabic"/>
          <w:b w:val="0"/>
          <w:sz w:val="21"/>
        </w:rPr>
        <w:t>• ۲۲. نیازمندی‌های غیرعملکردی</w:t>
      </w:r>
    </w:p>
    <w:p>
      <w:pPr>
        <w:spacing w:after="120" w:line="276" w:lineRule="auto"/>
        <w:jc w:val="right"/>
        <w:bidi w:val="1"/>
      </w:pPr>
      <w:r>
        <w:rPr>
          <w:rFonts w:ascii="Noto Naskh Arabic" w:hAnsi="Noto Naskh Arabic" w:cs="Noto Naskh Arabic"/>
          <w:b w:val="0"/>
          <w:sz w:val="21"/>
        </w:rPr>
        <w:t>• ۲۳. معیارهای پذیرش MVP</w:t>
      </w:r>
    </w:p>
    <w:p>
      <w:pPr>
        <w:spacing w:after="120" w:line="276" w:lineRule="auto"/>
        <w:jc w:val="right"/>
        <w:bidi w:val="1"/>
      </w:pPr>
      <w:r>
        <w:rPr>
          <w:rFonts w:ascii="Noto Naskh Arabic" w:hAnsi="Noto Naskh Arabic" w:cs="Noto Naskh Arabic"/>
          <w:b w:val="0"/>
          <w:sz w:val="21"/>
        </w:rPr>
        <w:t>• ۲۴. فازهای بعدی</w:t>
      </w:r>
    </w:p>
    <w:p>
      <w:pPr>
        <w:spacing w:after="120" w:line="276" w:lineRule="auto"/>
        <w:jc w:val="right"/>
        <w:bidi w:val="1"/>
      </w:pPr>
      <w:r>
        <w:rPr>
          <w:rFonts w:ascii="Noto Naskh Arabic" w:hAnsi="Noto Naskh Arabic" w:cs="Noto Naskh Arabic"/>
          <w:b w:val="0"/>
          <w:sz w:val="21"/>
        </w:rPr>
        <w:t>• ۲۵. واژه‌نامه</w:t>
      </w:r>
    </w:p>
    <w:p>
      <w:pPr>
        <w:spacing w:after="120" w:line="276" w:lineRule="auto"/>
        <w:jc w:val="right"/>
        <w:bidi w:val="1"/>
      </w:pPr>
      <w:r>
        <w:br w:type="page"/>
      </w:r>
    </w:p>
    <w:p>
      <w:pPr>
        <w:pStyle w:val="Heading1"/>
        <w:spacing w:after="120" w:line="276" w:lineRule="auto"/>
        <w:jc w:val="right"/>
        <w:bidi w:val="1"/>
      </w:pPr>
      <w:r>
        <w:rPr>
          <w:rFonts w:ascii="Noto Naskh Arabic" w:hAnsi="Noto Naskh Arabic" w:cs="Noto Naskh Arabic"/>
          <w:b/>
          <w:color w:val="1F4E79"/>
          <w:sz w:val="32"/>
        </w:rPr>
        <w:t>۳. خلاصه اجرایی</w:t>
      </w:r>
    </w:p>
    <w:p>
      <w:pPr>
        <w:spacing w:after="120" w:line="276" w:lineRule="auto"/>
        <w:jc w:val="right"/>
        <w:bidi w:val="1"/>
      </w:pPr>
      <w:r>
        <w:rPr>
          <w:rFonts w:ascii="Noto Naskh Arabic" w:hAnsi="Noto Naskh Arabic" w:cs="Noto Naskh Arabic"/>
          <w:b w:val="0"/>
          <w:sz w:val="22"/>
        </w:rPr>
        <w:t>ماژول پایگاه دانش با هدف متمرکزسازی، مدیریت، تأیید، انتشار، جستجو و مشاهده اسناد دانشی سازمان طراحی می‌شود. این ماژول باید به اپراتورها، سرپرستان و مدیران کمک کند تا به آخرین آیین‌نامه‌ها، بخشنامه‌ها، روال‌ها و پیام‌های روزانه سازمانی دسترسی سریع و قابل اتکا داشته باشند.</w:t>
      </w:r>
    </w:p>
    <w:p>
      <w:pPr>
        <w:spacing w:after="120" w:line="276" w:lineRule="auto"/>
        <w:jc w:val="right"/>
        <w:bidi w:val="1"/>
      </w:pPr>
      <w:r>
        <w:rPr>
          <w:rFonts w:ascii="Noto Naskh Arabic" w:hAnsi="Noto Naskh Arabic" w:cs="Noto Naskh Arabic"/>
          <w:b w:val="0"/>
          <w:sz w:val="22"/>
        </w:rPr>
        <w:t>در نسخه MVP، تمرکز محصول بر ثبت متن اصلی محتوا، آپلود پیوست، دسته‌بندی بر اساس معاونت، بخش، موضوع و زیرموضوع، فرآیند تأیید مدیر، مشاهده نسخه‌های جاری و قدیمی، دکمه «مطالعه شد»، پیام‌های روزانه و سرویس‌دهی به نرم‌افزار اصلی از طریق API است.</w:t>
      </w:r>
    </w:p>
    <w:tbl>
      <w:tblPr>
        <w:tblStyle w:val="TableGrid"/>
        <w:tblW w:type="auto" w:w="0"/>
        <w:tblLook w:firstColumn="1" w:firstRow="1" w:lastColumn="0" w:lastRow="0" w:noHBand="0" w:noVBand="1" w:val="04A0"/>
      </w:tblPr>
      <w:tblGrid>
        <w:gridCol w:w="10206"/>
      </w:tblGrid>
      <w:tr>
        <w:tc>
          <w:tcPr>
            <w:tcW w:type="dxa" w:w="10206"/>
            <w:shd w:fill="FFF2CC"/>
            <w:bidiVisual w:val="1"/>
            <w:vAlign w:val="center"/>
          </w:tcPr>
          <w:p>
            <w:pPr>
              <w:spacing w:after="0" w:line="276" w:lineRule="auto"/>
              <w:jc w:val="right"/>
              <w:bidi w:val="1"/>
            </w:pPr>
            <w:r/>
            <w:r>
              <w:rPr>
                <w:rFonts w:ascii="Noto Naskh Arabic" w:hAnsi="Noto Naskh Arabic" w:cs="Noto Naskh Arabic"/>
                <w:b/>
                <w:color w:val="784C00"/>
                <w:sz w:val="21"/>
              </w:rPr>
              <w:t>اصل طراحی</w:t>
            </w:r>
          </w:p>
          <w:p>
            <w:pPr>
              <w:spacing w:after="0" w:line="276" w:lineRule="auto"/>
              <w:jc w:val="right"/>
              <w:bidi w:val="1"/>
            </w:pPr>
            <w:r>
              <w:rPr>
                <w:rFonts w:ascii="Noto Naskh Arabic" w:hAnsi="Noto Naskh Arabic" w:cs="Noto Naskh Arabic"/>
                <w:b w:val="0"/>
                <w:sz w:val="20"/>
              </w:rPr>
              <w:t>این ماژول نباید فقط یک مخزن فایل باشد. متن داخل سامانه منبع اصلی محتوا است و فایل‌های PDF، Word و تصویر نقش پیوست دارند.</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۴. مسئله و هدف محصول</w:t>
      </w:r>
    </w:p>
    <w:p>
      <w:pPr>
        <w:pStyle w:val="Heading2"/>
        <w:spacing w:after="120" w:line="276" w:lineRule="auto"/>
        <w:jc w:val="right"/>
        <w:bidi w:val="1"/>
      </w:pPr>
      <w:r>
        <w:rPr>
          <w:rFonts w:ascii="Noto Naskh Arabic" w:hAnsi="Noto Naskh Arabic" w:cs="Noto Naskh Arabic"/>
          <w:b/>
          <w:color w:val="1F4E79"/>
          <w:sz w:val="28"/>
        </w:rPr>
        <w:t>۴.۱ مسئله فعلی</w:t>
      </w:r>
    </w:p>
    <w:p>
      <w:pPr>
        <w:spacing w:after="120" w:line="276" w:lineRule="auto"/>
        <w:jc w:val="right"/>
        <w:bidi w:val="1"/>
      </w:pPr>
      <w:r>
        <w:rPr>
          <w:rFonts w:ascii="Noto Naskh Arabic" w:hAnsi="Noto Naskh Arabic" w:cs="Noto Naskh Arabic"/>
          <w:b w:val="0"/>
          <w:sz w:val="21"/>
        </w:rPr>
        <w:t>• اطلاعات، آیین‌نامه‌ها و پیام‌های سازمانی در نرم‌افزارها یا محل‌های مختلف پراکنده هستند.</w:t>
      </w:r>
    </w:p>
    <w:p>
      <w:pPr>
        <w:spacing w:after="120" w:line="276" w:lineRule="auto"/>
        <w:jc w:val="right"/>
        <w:bidi w:val="1"/>
      </w:pPr>
      <w:r>
        <w:rPr>
          <w:rFonts w:ascii="Noto Naskh Arabic" w:hAnsi="Noto Naskh Arabic" w:cs="Noto Naskh Arabic"/>
          <w:b w:val="0"/>
          <w:sz w:val="21"/>
        </w:rPr>
        <w:t>• اپراتور برای پاسخ دقیق به کاربر مجبور است به نرم‌افزار یا فایل‌های دیگر مراجعه کند.</w:t>
      </w:r>
    </w:p>
    <w:p>
      <w:pPr>
        <w:spacing w:after="120" w:line="276" w:lineRule="auto"/>
        <w:jc w:val="right"/>
        <w:bidi w:val="1"/>
      </w:pPr>
      <w:r>
        <w:rPr>
          <w:rFonts w:ascii="Noto Naskh Arabic" w:hAnsi="Noto Naskh Arabic" w:cs="Noto Naskh Arabic"/>
          <w:b w:val="0"/>
          <w:sz w:val="21"/>
        </w:rPr>
        <w:t>• یافتن آخرین نسخه معتبر یک آیین‌نامه یا بخشنامه زمان‌بر است.</w:t>
      </w:r>
    </w:p>
    <w:p>
      <w:pPr>
        <w:spacing w:after="120" w:line="276" w:lineRule="auto"/>
        <w:jc w:val="right"/>
        <w:bidi w:val="1"/>
      </w:pPr>
      <w:r>
        <w:rPr>
          <w:rFonts w:ascii="Noto Naskh Arabic" w:hAnsi="Noto Naskh Arabic" w:cs="Noto Naskh Arabic"/>
          <w:b w:val="0"/>
          <w:sz w:val="21"/>
        </w:rPr>
        <w:t>• امکان گزارش‌گیری از اینکه چه کسی کدام سند را مطالعه کرده وجود ندارد یا محدود است.</w:t>
      </w:r>
    </w:p>
    <w:p>
      <w:pPr>
        <w:spacing w:after="120" w:line="276" w:lineRule="auto"/>
        <w:jc w:val="right"/>
        <w:bidi w:val="1"/>
      </w:pPr>
      <w:r>
        <w:rPr>
          <w:rFonts w:ascii="Noto Naskh Arabic" w:hAnsi="Noto Naskh Arabic" w:cs="Noto Naskh Arabic"/>
          <w:b w:val="0"/>
          <w:sz w:val="21"/>
        </w:rPr>
        <w:t>• تغییرات اسناد و پیام‌های جدید باید به‌صورت شفاف و قابل پیگیری در اختیار همه نقش‌ها قرار گیرد.</w:t>
      </w:r>
    </w:p>
    <w:p>
      <w:pPr>
        <w:pStyle w:val="Heading2"/>
        <w:spacing w:after="120" w:line="276" w:lineRule="auto"/>
        <w:jc w:val="right"/>
        <w:bidi w:val="1"/>
      </w:pPr>
      <w:r>
        <w:rPr>
          <w:rFonts w:ascii="Noto Naskh Arabic" w:hAnsi="Noto Naskh Arabic" w:cs="Noto Naskh Arabic"/>
          <w:b/>
          <w:color w:val="1F4E79"/>
          <w:sz w:val="28"/>
        </w:rPr>
        <w:t>۴.۲ اهداف محصول</w:t>
      </w:r>
    </w:p>
    <w:p>
      <w:pPr>
        <w:spacing w:after="120" w:line="276" w:lineRule="auto"/>
        <w:jc w:val="right"/>
        <w:bidi w:val="1"/>
      </w:pPr>
      <w:r>
        <w:rPr>
          <w:rFonts w:ascii="Noto Naskh Arabic" w:hAnsi="Noto Naskh Arabic" w:cs="Noto Naskh Arabic"/>
          <w:b w:val="0"/>
          <w:sz w:val="21"/>
        </w:rPr>
        <w:t>• ایجاد یک پایگاه دانش متمرکز برای اسناد سازمانی.</w:t>
      </w:r>
    </w:p>
    <w:p>
      <w:pPr>
        <w:spacing w:after="120" w:line="276" w:lineRule="auto"/>
        <w:jc w:val="right"/>
        <w:bidi w:val="1"/>
      </w:pPr>
      <w:r>
        <w:rPr>
          <w:rFonts w:ascii="Noto Naskh Arabic" w:hAnsi="Noto Naskh Arabic" w:cs="Noto Naskh Arabic"/>
          <w:b w:val="0"/>
          <w:sz w:val="21"/>
        </w:rPr>
        <w:t>• افزایش سرعت دسترسی اپراتور به پاسخ معتبر و به‌روز.</w:t>
      </w:r>
    </w:p>
    <w:p>
      <w:pPr>
        <w:spacing w:after="120" w:line="276" w:lineRule="auto"/>
        <w:jc w:val="right"/>
        <w:bidi w:val="1"/>
      </w:pPr>
      <w:r>
        <w:rPr>
          <w:rFonts w:ascii="Noto Naskh Arabic" w:hAnsi="Noto Naskh Arabic" w:cs="Noto Naskh Arabic"/>
          <w:b w:val="0"/>
          <w:sz w:val="21"/>
        </w:rPr>
        <w:t>• کاهش خطای پاسخ‌گویی ناشی از استفاده از سند قدیمی یا نامعتبر.</w:t>
      </w:r>
    </w:p>
    <w:p>
      <w:pPr>
        <w:spacing w:after="120" w:line="276" w:lineRule="auto"/>
        <w:jc w:val="right"/>
        <w:bidi w:val="1"/>
      </w:pPr>
      <w:r>
        <w:rPr>
          <w:rFonts w:ascii="Noto Naskh Arabic" w:hAnsi="Noto Naskh Arabic" w:cs="Noto Naskh Arabic"/>
          <w:b w:val="0"/>
          <w:sz w:val="21"/>
        </w:rPr>
        <w:t>• ایجاد فرآیند تأیید برای آیین‌نامه، بخشنامه و روال.</w:t>
      </w:r>
    </w:p>
    <w:p>
      <w:pPr>
        <w:spacing w:after="120" w:line="276" w:lineRule="auto"/>
        <w:jc w:val="right"/>
        <w:bidi w:val="1"/>
      </w:pPr>
      <w:r>
        <w:rPr>
          <w:rFonts w:ascii="Noto Naskh Arabic" w:hAnsi="Noto Naskh Arabic" w:cs="Noto Naskh Arabic"/>
          <w:b w:val="0"/>
          <w:sz w:val="21"/>
        </w:rPr>
        <w:t>• ثبت تاریخچه ویرایش، نسخه‌ها، مشاهده و مطالعه کاربران.</w:t>
      </w:r>
    </w:p>
    <w:p>
      <w:pPr>
        <w:spacing w:after="120" w:line="276" w:lineRule="auto"/>
        <w:jc w:val="right"/>
        <w:bidi w:val="1"/>
      </w:pPr>
      <w:r>
        <w:rPr>
          <w:rFonts w:ascii="Noto Naskh Arabic" w:hAnsi="Noto Naskh Arabic" w:cs="Noto Naskh Arabic"/>
          <w:b w:val="0"/>
          <w:sz w:val="21"/>
        </w:rPr>
        <w:t>• فراهم‌سازی API برای استفاده نرم‌افزار اصلی از خدمات پایگاه دانش.</w:t>
      </w:r>
    </w:p>
    <w:p>
      <w:pPr>
        <w:pStyle w:val="Heading1"/>
        <w:spacing w:after="120" w:line="276" w:lineRule="auto"/>
        <w:jc w:val="right"/>
        <w:bidi w:val="1"/>
      </w:pPr>
      <w:r>
        <w:rPr>
          <w:rFonts w:ascii="Noto Naskh Arabic" w:hAnsi="Noto Naskh Arabic" w:cs="Noto Naskh Arabic"/>
          <w:b/>
          <w:color w:val="1F4E79"/>
          <w:sz w:val="32"/>
        </w:rPr>
        <w:t>۵. دامنه MVP و موارد خارج از دامنه</w:t>
      </w:r>
    </w:p>
    <w:p>
      <w:pPr>
        <w:pStyle w:val="Heading2"/>
        <w:spacing w:after="120" w:line="276" w:lineRule="auto"/>
        <w:jc w:val="right"/>
        <w:bidi w:val="1"/>
      </w:pPr>
      <w:r>
        <w:rPr>
          <w:rFonts w:ascii="Noto Naskh Arabic" w:hAnsi="Noto Naskh Arabic" w:cs="Noto Naskh Arabic"/>
          <w:b/>
          <w:color w:val="1F4E79"/>
          <w:sz w:val="28"/>
        </w:rPr>
        <w:t>۵.۱ دامنه MVP</w:t>
      </w:r>
    </w:p>
    <w:tbl>
      <w:tblPr>
        <w:tblStyle w:val="TableGrid"/>
        <w:tblW w:type="auto" w:w="0"/>
        <w:jc w:val="center"/>
        <w:tblLook w:firstColumn="1" w:firstRow="1" w:lastColumn="0" w:lastRow="0" w:noHBand="0" w:noVBand="1" w:val="04A0"/>
      </w:tblPr>
      <w:tblGrid>
        <w:gridCol w:w="3402"/>
        <w:gridCol w:w="3402"/>
        <w:gridCol w:w="3402"/>
      </w:tblGrid>
      <w:tr>
        <w:tc>
          <w:tcPr>
            <w:tcW w:type="dxa" w:w="2835"/>
            <w:shd w:fill="D9EAF7"/>
            <w:bidiVisual w:val="1"/>
            <w:vAlign w:val="center"/>
          </w:tcPr>
          <w:p>
            <w:pPr>
              <w:spacing w:after="0" w:line="276" w:lineRule="auto"/>
              <w:jc w:val="right"/>
              <w:bidi w:val="1"/>
            </w:pPr>
            <w:r/>
            <w:r>
              <w:rPr>
                <w:rFonts w:ascii="Noto Naskh Arabic" w:hAnsi="Noto Naskh Arabic" w:cs="Noto Naskh Arabic"/>
                <w:b/>
                <w:sz w:val="17"/>
              </w:rPr>
              <w:t>قابلیت</w:t>
            </w:r>
          </w:p>
        </w:tc>
        <w:tc>
          <w:tcPr>
            <w:tcW w:type="dxa" w:w="1701"/>
            <w:shd w:fill="D9EAF7"/>
            <w:bidiVisual w:val="1"/>
            <w:vAlign w:val="center"/>
          </w:tcPr>
          <w:p>
            <w:pPr>
              <w:spacing w:after="0" w:line="276" w:lineRule="auto"/>
              <w:jc w:val="right"/>
              <w:bidi w:val="1"/>
            </w:pPr>
            <w:r/>
            <w:r>
              <w:rPr>
                <w:rFonts w:ascii="Noto Naskh Arabic" w:hAnsi="Noto Naskh Arabic" w:cs="Noto Naskh Arabic"/>
                <w:b/>
                <w:sz w:val="17"/>
              </w:rPr>
              <w:t>وضعیت در MVP</w:t>
            </w:r>
          </w:p>
        </w:tc>
        <w:tc>
          <w:tcPr>
            <w:tcW w:type="dxa" w:w="4535"/>
            <w:shd w:fill="D9EAF7"/>
            <w:bidiVisual w:val="1"/>
            <w:vAlign w:val="center"/>
          </w:tcPr>
          <w:p>
            <w:pPr>
              <w:spacing w:after="0" w:line="276" w:lineRule="auto"/>
              <w:jc w:val="right"/>
              <w:bidi w:val="1"/>
            </w:pPr>
            <w:r/>
            <w:r>
              <w:rPr>
                <w:rFonts w:ascii="Noto Naskh Arabic" w:hAnsi="Noto Naskh Arabic" w:cs="Noto Naskh Arabic"/>
                <w:b/>
                <w:sz w:val="17"/>
              </w:rPr>
              <w:t>توضیح</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ثبت آیین‌نامه، بخشنامه و روال</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داخل دامنه</w:t>
            </w:r>
          </w:p>
        </w:tc>
        <w:tc>
          <w:tcPr>
            <w:tcW w:type="dxa" w:w="4535"/>
            <w:bidiVisual w:val="1"/>
            <w:vAlign w:val="center"/>
          </w:tcPr>
          <w:p>
            <w:pPr>
              <w:spacing w:after="0" w:line="276" w:lineRule="auto"/>
              <w:jc w:val="right"/>
              <w:bidi w:val="1"/>
            </w:pPr>
            <w:r/>
            <w:r>
              <w:rPr>
                <w:rFonts w:ascii="Noto Naskh Arabic" w:hAnsi="Noto Naskh Arabic" w:cs="Noto Naskh Arabic"/>
                <w:b w:val="0"/>
                <w:sz w:val="17"/>
              </w:rPr>
              <w:t>برای مدیر و سرپرست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ثبت متن اصلی</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داخل دامنه</w:t>
            </w:r>
          </w:p>
        </w:tc>
        <w:tc>
          <w:tcPr>
            <w:tcW w:type="dxa" w:w="4535"/>
            <w:bidiVisual w:val="1"/>
            <w:vAlign w:val="center"/>
          </w:tcPr>
          <w:p>
            <w:pPr>
              <w:spacing w:after="0" w:line="276" w:lineRule="auto"/>
              <w:jc w:val="right"/>
              <w:bidi w:val="1"/>
            </w:pPr>
            <w:r/>
            <w:r>
              <w:rPr>
                <w:rFonts w:ascii="Noto Naskh Arabic" w:hAnsi="Noto Naskh Arabic" w:cs="Noto Naskh Arabic"/>
                <w:b w:val="0"/>
                <w:sz w:val="17"/>
              </w:rPr>
              <w:t>متن داخل سیستم منبع اصلی محتوا است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آپلود پیوست</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داخل دامنه</w:t>
            </w:r>
          </w:p>
        </w:tc>
        <w:tc>
          <w:tcPr>
            <w:tcW w:type="dxa" w:w="4535"/>
            <w:bidiVisual w:val="1"/>
            <w:vAlign w:val="center"/>
          </w:tcPr>
          <w:p>
            <w:pPr>
              <w:spacing w:after="0" w:line="276" w:lineRule="auto"/>
              <w:jc w:val="right"/>
              <w:bidi w:val="1"/>
            </w:pPr>
            <w:r/>
            <w:r>
              <w:rPr>
                <w:rFonts w:ascii="Noto Naskh Arabic" w:hAnsi="Noto Naskh Arabic" w:cs="Noto Naskh Arabic"/>
                <w:b w:val="0"/>
                <w:sz w:val="17"/>
              </w:rPr>
              <w:t>PDF، Word، تصویر و فایل‌های مجاز</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دسته‌بندی چندسطحی</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داخل دامنه</w:t>
            </w:r>
          </w:p>
        </w:tc>
        <w:tc>
          <w:tcPr>
            <w:tcW w:type="dxa" w:w="4535"/>
            <w:bidiVisual w:val="1"/>
            <w:vAlign w:val="center"/>
          </w:tcPr>
          <w:p>
            <w:pPr>
              <w:spacing w:after="0" w:line="276" w:lineRule="auto"/>
              <w:jc w:val="right"/>
              <w:bidi w:val="1"/>
            </w:pPr>
            <w:r/>
            <w:r>
              <w:rPr>
                <w:rFonts w:ascii="Noto Naskh Arabic" w:hAnsi="Noto Naskh Arabic" w:cs="Noto Naskh Arabic"/>
                <w:b w:val="0"/>
                <w:sz w:val="17"/>
              </w:rPr>
              <w:t>معاونت، بخش، موضوع، زیرموضوع</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اتصال سند به چند موضوع</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داخل دامنه</w:t>
            </w:r>
          </w:p>
        </w:tc>
        <w:tc>
          <w:tcPr>
            <w:tcW w:type="dxa" w:w="4535"/>
            <w:bidiVisual w:val="1"/>
            <w:vAlign w:val="center"/>
          </w:tcPr>
          <w:p>
            <w:pPr>
              <w:spacing w:after="0" w:line="276" w:lineRule="auto"/>
              <w:jc w:val="right"/>
              <w:bidi w:val="1"/>
            </w:pPr>
            <w:r/>
            <w:r>
              <w:rPr>
                <w:rFonts w:ascii="Noto Naskh Arabic" w:hAnsi="Noto Naskh Arabic" w:cs="Noto Naskh Arabic"/>
                <w:b w:val="0"/>
                <w:sz w:val="17"/>
              </w:rPr>
              <w:t>برای پوشش اسناد مشترک</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فرآیند تأیید مدیر</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داخل دامنه</w:t>
            </w:r>
          </w:p>
        </w:tc>
        <w:tc>
          <w:tcPr>
            <w:tcW w:type="dxa" w:w="4535"/>
            <w:bidiVisual w:val="1"/>
            <w:vAlign w:val="center"/>
          </w:tcPr>
          <w:p>
            <w:pPr>
              <w:spacing w:after="0" w:line="276" w:lineRule="auto"/>
              <w:jc w:val="right"/>
              <w:bidi w:val="1"/>
            </w:pPr>
            <w:r/>
            <w:r>
              <w:rPr>
                <w:rFonts w:ascii="Noto Naskh Arabic" w:hAnsi="Noto Naskh Arabic" w:cs="Noto Naskh Arabic"/>
                <w:b w:val="0"/>
                <w:sz w:val="17"/>
              </w:rPr>
              <w:t>برای اسناد رسمی ثبت‌شده توسط سرپرست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ویرایش نیازمند تأیید</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داخل دامنه</w:t>
            </w:r>
          </w:p>
        </w:tc>
        <w:tc>
          <w:tcPr>
            <w:tcW w:type="dxa" w:w="4535"/>
            <w:bidiVisual w:val="1"/>
            <w:vAlign w:val="center"/>
          </w:tcPr>
          <w:p>
            <w:pPr>
              <w:spacing w:after="0" w:line="276" w:lineRule="auto"/>
              <w:jc w:val="right"/>
              <w:bidi w:val="1"/>
            </w:pPr>
            <w:r/>
            <w:r>
              <w:rPr>
                <w:rFonts w:ascii="Noto Naskh Arabic" w:hAnsi="Noto Naskh Arabic" w:cs="Noto Naskh Arabic"/>
                <w:b w:val="0"/>
                <w:sz w:val="17"/>
              </w:rPr>
              <w:t>برای ویرایش‌های سرپرست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نسخه‌بندی رسمی</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داخل دامنه</w:t>
            </w:r>
          </w:p>
        </w:tc>
        <w:tc>
          <w:tcPr>
            <w:tcW w:type="dxa" w:w="4535"/>
            <w:bidiVisual w:val="1"/>
            <w:vAlign w:val="center"/>
          </w:tcPr>
          <w:p>
            <w:pPr>
              <w:spacing w:after="0" w:line="276" w:lineRule="auto"/>
              <w:jc w:val="right"/>
              <w:bidi w:val="1"/>
            </w:pPr>
            <w:r/>
            <w:r>
              <w:rPr>
                <w:rFonts w:ascii="Noto Naskh Arabic" w:hAnsi="Noto Naskh Arabic" w:cs="Noto Naskh Arabic"/>
                <w:b w:val="0"/>
                <w:sz w:val="17"/>
              </w:rPr>
              <w:t>فقط با عملیات «افزودن نسخه جدید»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آرشیو بدون حذف</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داخل دامنه</w:t>
            </w:r>
          </w:p>
        </w:tc>
        <w:tc>
          <w:tcPr>
            <w:tcW w:type="dxa" w:w="4535"/>
            <w:bidiVisual w:val="1"/>
            <w:vAlign w:val="center"/>
          </w:tcPr>
          <w:p>
            <w:pPr>
              <w:spacing w:after="0" w:line="276" w:lineRule="auto"/>
              <w:jc w:val="right"/>
              <w:bidi w:val="1"/>
            </w:pPr>
            <w:r/>
            <w:r>
              <w:rPr>
                <w:rFonts w:ascii="Noto Naskh Arabic" w:hAnsi="Noto Naskh Arabic" w:cs="Noto Naskh Arabic"/>
                <w:b w:val="0"/>
                <w:sz w:val="17"/>
              </w:rPr>
              <w:t>نسخه‌ها و اسناد حذف فیزیکی نمی‌شوند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دکمه مطالعه شد</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داخل دامنه</w:t>
            </w:r>
          </w:p>
        </w:tc>
        <w:tc>
          <w:tcPr>
            <w:tcW w:type="dxa" w:w="4535"/>
            <w:bidiVisual w:val="1"/>
            <w:vAlign w:val="center"/>
          </w:tcPr>
          <w:p>
            <w:pPr>
              <w:spacing w:after="0" w:line="276" w:lineRule="auto"/>
              <w:jc w:val="right"/>
              <w:bidi w:val="1"/>
            </w:pPr>
            <w:r/>
            <w:r>
              <w:rPr>
                <w:rFonts w:ascii="Noto Naskh Arabic" w:hAnsi="Noto Naskh Arabic" w:cs="Noto Naskh Arabic"/>
                <w:b w:val="0"/>
                <w:sz w:val="17"/>
              </w:rPr>
              <w:t>برای همه نقش‌ها و همه نسخه‌ها</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پیام روزانه</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داخل دامنه</w:t>
            </w:r>
          </w:p>
        </w:tc>
        <w:tc>
          <w:tcPr>
            <w:tcW w:type="dxa" w:w="4535"/>
            <w:bidiVisual w:val="1"/>
            <w:vAlign w:val="center"/>
          </w:tcPr>
          <w:p>
            <w:pPr>
              <w:spacing w:after="0" w:line="276" w:lineRule="auto"/>
              <w:jc w:val="right"/>
              <w:bidi w:val="1"/>
            </w:pPr>
            <w:r/>
            <w:r>
              <w:rPr>
                <w:rFonts w:ascii="Noto Naskh Arabic" w:hAnsi="Noto Naskh Arabic" w:cs="Noto Naskh Arabic"/>
                <w:b w:val="0"/>
                <w:sz w:val="17"/>
              </w:rPr>
              <w:t>بدون نیاز به تأیید مدیر</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API پایه</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داخل دامنه</w:t>
            </w:r>
          </w:p>
        </w:tc>
        <w:tc>
          <w:tcPr>
            <w:tcW w:type="dxa" w:w="4535"/>
            <w:bidiVisual w:val="1"/>
            <w:vAlign w:val="center"/>
          </w:tcPr>
          <w:p>
            <w:pPr>
              <w:spacing w:after="0" w:line="276" w:lineRule="auto"/>
              <w:jc w:val="right"/>
              <w:bidi w:val="1"/>
            </w:pPr>
            <w:r/>
            <w:r>
              <w:rPr>
                <w:rFonts w:ascii="Noto Naskh Arabic" w:hAnsi="Noto Naskh Arabic" w:cs="Noto Naskh Arabic"/>
                <w:b w:val="0"/>
                <w:sz w:val="17"/>
              </w:rPr>
              <w:t>برای جستجو، دریافت سند، آخرین نسخه و ثبت مطالعه</w:t>
            </w:r>
          </w:p>
        </w:tc>
      </w:tr>
    </w:tbl>
    <w:p>
      <w:pPr>
        <w:spacing w:after="120" w:line="276" w:lineRule="auto"/>
        <w:jc w:val="right"/>
        <w:bidi w:val="1"/>
      </w:pPr>
    </w:p>
    <w:p>
      <w:pPr>
        <w:pStyle w:val="Heading2"/>
        <w:spacing w:after="120" w:line="276" w:lineRule="auto"/>
        <w:jc w:val="right"/>
        <w:bidi w:val="1"/>
      </w:pPr>
      <w:r>
        <w:rPr>
          <w:rFonts w:ascii="Noto Naskh Arabic" w:hAnsi="Noto Naskh Arabic" w:cs="Noto Naskh Arabic"/>
          <w:b/>
          <w:color w:val="1F4E79"/>
          <w:sz w:val="28"/>
        </w:rPr>
        <w:t>۵.۲ موارد خارج از دامنه MVP</w:t>
      </w:r>
    </w:p>
    <w:p>
      <w:pPr>
        <w:spacing w:after="120" w:line="276" w:lineRule="auto"/>
        <w:jc w:val="right"/>
        <w:bidi w:val="1"/>
      </w:pPr>
      <w:r>
        <w:rPr>
          <w:rFonts w:ascii="Noto Naskh Arabic" w:hAnsi="Noto Naskh Arabic" w:cs="Noto Naskh Arabic"/>
          <w:b w:val="0"/>
          <w:sz w:val="21"/>
        </w:rPr>
        <w:t>• اجبار اپراتور به انتخاب سند هنگام ثبت تماس.</w:t>
      </w:r>
    </w:p>
    <w:p>
      <w:pPr>
        <w:spacing w:after="120" w:line="276" w:lineRule="auto"/>
        <w:jc w:val="right"/>
        <w:bidi w:val="1"/>
      </w:pPr>
      <w:r>
        <w:rPr>
          <w:rFonts w:ascii="Noto Naskh Arabic" w:hAnsi="Noto Naskh Arabic" w:cs="Noto Naskh Arabic"/>
          <w:b w:val="0"/>
          <w:sz w:val="21"/>
        </w:rPr>
        <w:t>• پیشنهاد هوشمند سند بر اساس متن مکالمه یا موضوع تماس.</w:t>
      </w:r>
    </w:p>
    <w:p>
      <w:pPr>
        <w:spacing w:after="120" w:line="276" w:lineRule="auto"/>
        <w:jc w:val="right"/>
        <w:bidi w:val="1"/>
      </w:pPr>
      <w:r>
        <w:rPr>
          <w:rFonts w:ascii="Noto Naskh Arabic" w:hAnsi="Noto Naskh Arabic" w:cs="Noto Naskh Arabic"/>
          <w:b w:val="0"/>
          <w:sz w:val="21"/>
        </w:rPr>
        <w:t>• مقایسه خودکار متنی بین نسخه‌ها با هایلایت اختلافات.</w:t>
      </w:r>
    </w:p>
    <w:p>
      <w:pPr>
        <w:spacing w:after="120" w:line="276" w:lineRule="auto"/>
        <w:jc w:val="right"/>
        <w:bidi w:val="1"/>
      </w:pPr>
      <w:r>
        <w:rPr>
          <w:rFonts w:ascii="Noto Naskh Arabic" w:hAnsi="Noto Naskh Arabic" w:cs="Noto Naskh Arabic"/>
          <w:b w:val="0"/>
          <w:sz w:val="21"/>
        </w:rPr>
        <w:t>• OCR برای فایل‌های تصویری یا PDF اسکن‌شده.</w:t>
      </w:r>
    </w:p>
    <w:p>
      <w:pPr>
        <w:spacing w:after="120" w:line="276" w:lineRule="auto"/>
        <w:jc w:val="right"/>
        <w:bidi w:val="1"/>
      </w:pPr>
      <w:r>
        <w:rPr>
          <w:rFonts w:ascii="Noto Naskh Arabic" w:hAnsi="Noto Naskh Arabic" w:cs="Noto Naskh Arabic"/>
          <w:b w:val="0"/>
          <w:sz w:val="21"/>
        </w:rPr>
        <w:t>• جستجوی تمام‌متن داخل فایل‌های Word و PDF در صورت نبود متن استخراج‌شده.</w:t>
      </w:r>
    </w:p>
    <w:p>
      <w:pPr>
        <w:spacing w:after="120" w:line="276" w:lineRule="auto"/>
        <w:jc w:val="right"/>
        <w:bidi w:val="1"/>
      </w:pPr>
      <w:r>
        <w:rPr>
          <w:rFonts w:ascii="Noto Naskh Arabic" w:hAnsi="Noto Naskh Arabic" w:cs="Noto Naskh Arabic"/>
          <w:b w:val="0"/>
          <w:sz w:val="21"/>
        </w:rPr>
        <w:t>• اتصال مستقیم به نرم‌افزار تلفنی یا مدیریت رکوردهای تماس.</w:t>
      </w:r>
    </w:p>
    <w:p>
      <w:pPr>
        <w:spacing w:after="120" w:line="276" w:lineRule="auto"/>
        <w:jc w:val="right"/>
        <w:bidi w:val="1"/>
      </w:pPr>
      <w:r>
        <w:rPr>
          <w:rFonts w:ascii="Noto Naskh Arabic" w:hAnsi="Noto Naskh Arabic" w:cs="Noto Naskh Arabic"/>
          <w:b w:val="0"/>
          <w:sz w:val="21"/>
        </w:rPr>
        <w:t>• ماژول کامل گزارش تماس، صف تماس و استعلام‌های بیرونی.</w:t>
      </w:r>
    </w:p>
    <w:p>
      <w:pPr>
        <w:pStyle w:val="Heading1"/>
        <w:spacing w:after="120" w:line="276" w:lineRule="auto"/>
        <w:jc w:val="right"/>
        <w:bidi w:val="1"/>
      </w:pPr>
      <w:r>
        <w:rPr>
          <w:rFonts w:ascii="Noto Naskh Arabic" w:hAnsi="Noto Naskh Arabic" w:cs="Noto Naskh Arabic"/>
          <w:b/>
          <w:color w:val="1F4E79"/>
          <w:sz w:val="32"/>
        </w:rPr>
        <w:t>۶. نقش‌ها و کاربران</w:t>
      </w:r>
    </w:p>
    <w:tbl>
      <w:tblPr>
        <w:tblStyle w:val="TableGrid"/>
        <w:tblW w:type="auto" w:w="0"/>
        <w:jc w:val="center"/>
        <w:tblLook w:firstColumn="1" w:firstRow="1" w:lastColumn="0" w:lastRow="0" w:noHBand="0" w:noVBand="1" w:val="04A0"/>
      </w:tblPr>
      <w:tblGrid>
        <w:gridCol w:w="3402"/>
        <w:gridCol w:w="3402"/>
        <w:gridCol w:w="3402"/>
      </w:tblGrid>
      <w:tr>
        <w:tc>
          <w:tcPr>
            <w:tcW w:type="dxa" w:w="2268"/>
            <w:shd w:fill="D9EAF7"/>
            <w:bidiVisual w:val="1"/>
            <w:vAlign w:val="center"/>
          </w:tcPr>
          <w:p>
            <w:pPr>
              <w:spacing w:after="0" w:line="276" w:lineRule="auto"/>
              <w:jc w:val="right"/>
              <w:bidi w:val="1"/>
            </w:pPr>
            <w:r/>
            <w:r>
              <w:rPr>
                <w:rFonts w:ascii="Noto Naskh Arabic" w:hAnsi="Noto Naskh Arabic" w:cs="Noto Naskh Arabic"/>
                <w:b/>
                <w:sz w:val="18"/>
              </w:rPr>
              <w:t>نقش</w:t>
            </w:r>
          </w:p>
        </w:tc>
        <w:tc>
          <w:tcPr>
            <w:tcW w:type="dxa" w:w="3402"/>
            <w:shd w:fill="D9EAF7"/>
            <w:bidiVisual w:val="1"/>
            <w:vAlign w:val="center"/>
          </w:tcPr>
          <w:p>
            <w:pPr>
              <w:spacing w:after="0" w:line="276" w:lineRule="auto"/>
              <w:jc w:val="right"/>
              <w:bidi w:val="1"/>
            </w:pPr>
            <w:r/>
            <w:r>
              <w:rPr>
                <w:rFonts w:ascii="Noto Naskh Arabic" w:hAnsi="Noto Naskh Arabic" w:cs="Noto Naskh Arabic"/>
                <w:b/>
                <w:sz w:val="18"/>
              </w:rPr>
              <w:t>شرح</w:t>
            </w:r>
          </w:p>
        </w:tc>
        <w:tc>
          <w:tcPr>
            <w:tcW w:type="dxa" w:w="3969"/>
            <w:shd w:fill="D9EAF7"/>
            <w:bidiVisual w:val="1"/>
            <w:vAlign w:val="center"/>
          </w:tcPr>
          <w:p>
            <w:pPr>
              <w:spacing w:after="0" w:line="276" w:lineRule="auto"/>
              <w:jc w:val="right"/>
              <w:bidi w:val="1"/>
            </w:pPr>
            <w:r/>
            <w:r>
              <w:rPr>
                <w:rFonts w:ascii="Noto Naskh Arabic" w:hAnsi="Noto Naskh Arabic" w:cs="Noto Naskh Arabic"/>
                <w:b/>
                <w:sz w:val="18"/>
              </w:rPr>
              <w:t>نیاز اصلی در پایگاه دانش</w:t>
            </w:r>
          </w:p>
        </w:tc>
      </w:tr>
      <w:tr>
        <w:tc>
          <w:tcPr>
            <w:tcW w:type="dxa" w:w="2268"/>
            <w:bidiVisual w:val="1"/>
            <w:vAlign w:val="center"/>
          </w:tcPr>
          <w:p>
            <w:pPr>
              <w:spacing w:after="0" w:line="276" w:lineRule="auto"/>
              <w:jc w:val="right"/>
              <w:bidi w:val="1"/>
            </w:pPr>
            <w:r/>
            <w:r>
              <w:rPr>
                <w:rFonts w:ascii="Noto Naskh Arabic" w:hAnsi="Noto Naskh Arabic" w:cs="Noto Naskh Arabic"/>
                <w:b w:val="0"/>
                <w:sz w:val="18"/>
              </w:rPr>
              <w:t>مدیر / ادمین ارشد</w:t>
            </w:r>
          </w:p>
        </w:tc>
        <w:tc>
          <w:tcPr>
            <w:tcW w:type="dxa" w:w="3402"/>
            <w:bidiVisual w:val="1"/>
            <w:vAlign w:val="center"/>
          </w:tcPr>
          <w:p>
            <w:pPr>
              <w:spacing w:after="0" w:line="276" w:lineRule="auto"/>
              <w:jc w:val="right"/>
              <w:bidi w:val="1"/>
            </w:pPr>
            <w:r/>
            <w:r>
              <w:rPr>
                <w:rFonts w:ascii="Noto Naskh Arabic" w:hAnsi="Noto Naskh Arabic" w:cs="Noto Naskh Arabic"/>
                <w:b w:val="0"/>
                <w:sz w:val="18"/>
              </w:rPr>
              <w:t>نقش دارای بیشترین سطح دسترسی</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ثبت مستقیم، انتشار، تأیید، رد، ویرایش، مشاهده همه داده‌ها</w:t>
            </w:r>
          </w:p>
        </w:tc>
      </w:tr>
      <w:tr>
        <w:tc>
          <w:tcPr>
            <w:tcW w:type="dxa" w:w="2268"/>
            <w:bidiVisual w:val="1"/>
            <w:vAlign w:val="center"/>
          </w:tcPr>
          <w:p>
            <w:pPr>
              <w:spacing w:after="0" w:line="276" w:lineRule="auto"/>
              <w:jc w:val="right"/>
              <w:bidi w:val="1"/>
            </w:pPr>
            <w:r/>
            <w:r>
              <w:rPr>
                <w:rFonts w:ascii="Noto Naskh Arabic" w:hAnsi="Noto Naskh Arabic" w:cs="Noto Naskh Arabic"/>
                <w:b w:val="0"/>
                <w:sz w:val="18"/>
              </w:rPr>
              <w:t>سرپرست</w:t>
            </w:r>
          </w:p>
        </w:tc>
        <w:tc>
          <w:tcPr>
            <w:tcW w:type="dxa" w:w="3402"/>
            <w:bidiVisual w:val="1"/>
            <w:vAlign w:val="center"/>
          </w:tcPr>
          <w:p>
            <w:pPr>
              <w:spacing w:after="0" w:line="276" w:lineRule="auto"/>
              <w:jc w:val="right"/>
              <w:bidi w:val="1"/>
            </w:pPr>
            <w:r/>
            <w:r>
              <w:rPr>
                <w:rFonts w:ascii="Noto Naskh Arabic" w:hAnsi="Noto Naskh Arabic" w:cs="Noto Naskh Arabic"/>
                <w:b w:val="0"/>
                <w:sz w:val="18"/>
              </w:rPr>
              <w:t>مسئول مدیریت محتوا و ساختار دانشی در سطح عملیاتی</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ثبت سند، ارسال برای تأیید، ثبت پیام، مدیریت موضوعات</w:t>
            </w:r>
          </w:p>
        </w:tc>
      </w:tr>
      <w:tr>
        <w:tc>
          <w:tcPr>
            <w:tcW w:type="dxa" w:w="2268"/>
            <w:bidiVisual w:val="1"/>
            <w:vAlign w:val="center"/>
          </w:tcPr>
          <w:p>
            <w:pPr>
              <w:spacing w:after="0" w:line="276" w:lineRule="auto"/>
              <w:jc w:val="right"/>
              <w:bidi w:val="1"/>
            </w:pPr>
            <w:r/>
            <w:r>
              <w:rPr>
                <w:rFonts w:ascii="Noto Naskh Arabic" w:hAnsi="Noto Naskh Arabic" w:cs="Noto Naskh Arabic"/>
                <w:b w:val="0"/>
                <w:sz w:val="18"/>
              </w:rPr>
              <w:t>اپراتور</w:t>
            </w:r>
          </w:p>
        </w:tc>
        <w:tc>
          <w:tcPr>
            <w:tcW w:type="dxa" w:w="3402"/>
            <w:bidiVisual w:val="1"/>
            <w:vAlign w:val="center"/>
          </w:tcPr>
          <w:p>
            <w:pPr>
              <w:spacing w:after="0" w:line="276" w:lineRule="auto"/>
              <w:jc w:val="right"/>
              <w:bidi w:val="1"/>
            </w:pPr>
            <w:r/>
            <w:r>
              <w:rPr>
                <w:rFonts w:ascii="Noto Naskh Arabic" w:hAnsi="Noto Naskh Arabic" w:cs="Noto Naskh Arabic"/>
                <w:b w:val="0"/>
                <w:sz w:val="18"/>
              </w:rPr>
              <w:t>مصرف‌کننده اصلی دانش برای پاسخ‌گویی سریع و دقیق</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جستجو، مشاهده، مطالعه شد، دسترسی به آخرین و نسخه‌های قدیمی با هشدار</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۷. تصمیم‌های قطعی محصول</w:t>
      </w:r>
    </w:p>
    <w:tbl>
      <w:tblPr>
        <w:tblStyle w:val="TableGrid"/>
        <w:tblW w:type="auto" w:w="0"/>
        <w:jc w:val="center"/>
        <w:tblLook w:firstColumn="1" w:firstRow="1" w:lastColumn="0" w:lastRow="0" w:noHBand="0" w:noVBand="1" w:val="04A0"/>
      </w:tblPr>
      <w:tblGrid>
        <w:gridCol w:w="5103"/>
        <w:gridCol w:w="5103"/>
      </w:tblGrid>
      <w:tr>
        <w:tc>
          <w:tcPr>
            <w:tcW w:type="dxa" w:w="2835"/>
            <w:shd w:fill="D9EAF7"/>
            <w:bidiVisual w:val="1"/>
            <w:vAlign w:val="center"/>
          </w:tcPr>
          <w:p>
            <w:pPr>
              <w:spacing w:after="0" w:line="276" w:lineRule="auto"/>
              <w:jc w:val="right"/>
              <w:bidi w:val="1"/>
            </w:pPr>
            <w:r/>
            <w:r>
              <w:rPr>
                <w:rFonts w:ascii="Noto Naskh Arabic" w:hAnsi="Noto Naskh Arabic" w:cs="Noto Naskh Arabic"/>
                <w:b/>
                <w:sz w:val="18"/>
              </w:rPr>
              <w:t>موضوع</w:t>
            </w:r>
          </w:p>
        </w:tc>
        <w:tc>
          <w:tcPr>
            <w:tcW w:type="dxa" w:w="6236"/>
            <w:shd w:fill="D9EAF7"/>
            <w:bidiVisual w:val="1"/>
            <w:vAlign w:val="center"/>
          </w:tcPr>
          <w:p>
            <w:pPr>
              <w:spacing w:after="0" w:line="276" w:lineRule="auto"/>
              <w:jc w:val="right"/>
              <w:bidi w:val="1"/>
            </w:pPr>
            <w:r/>
            <w:r>
              <w:rPr>
                <w:rFonts w:ascii="Noto Naskh Arabic" w:hAnsi="Noto Naskh Arabic" w:cs="Noto Naskh Arabic"/>
                <w:b/>
                <w:sz w:val="18"/>
              </w:rPr>
              <w:t>تصمیم</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مدیر محتوا</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نقش جداگانه ندارد؛ وظایف آن با سرپرست و مدیر است.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نوع محتوای رسمی</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آیین‌نامه، بخشنامه و روال از نظر فرآیند یکسان هستند.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ثبت توسط مدیر</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مستقیم منتشر می‌شود و نیاز به تأیید مجدد ندارد.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ثبت توسط سرپرست</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تا قبل از تأیید مدیر برای کاربران قابل مشاهده نیست.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ویرایش توسط مدیر</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مستقیم اعمال و منتشر می‌شود.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ویرایش توسط سرپرست</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نیازمند تأیید مدیر است.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نسخه جدید</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فقط با عملیات مستقل «افزودن نسخه جدید» ایجاد می‌شود.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ویرایش عادی</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نسخه جدید محسوب نمی‌شود.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حذف سند</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حذف فیزیکی ممنوع است؛ سند یا نسخه آرشیو می‌شود.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مشاهده نسخه قدیمی</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برای همه نقش‌ها مجاز است، اما باید هشدار قدیمی بودن نمایش داده شود.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پیام روزانه</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برای همه کاربران قابل مشاهده است و نیازمند تأیید نیست.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مطالعه شد</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برای همه نقش‌ها و حتی اسناد قدیمی قابل ثبت است.</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۸. مدل محتوایی پایگاه دانش</w:t>
      </w:r>
    </w:p>
    <w:p>
      <w:pPr>
        <w:spacing w:after="120" w:line="276" w:lineRule="auto"/>
        <w:jc w:val="right"/>
        <w:bidi w:val="1"/>
      </w:pPr>
      <w:r>
        <w:rPr>
          <w:rFonts w:ascii="Noto Naskh Arabic" w:hAnsi="Noto Naskh Arabic" w:cs="Noto Naskh Arabic"/>
          <w:b w:val="0"/>
          <w:sz w:val="22"/>
        </w:rPr>
        <w:t>پایگاه دانش باید از چند نوع محتوا پشتیبانی کند. تفاوت اصلی میان محتوای رسمی و پیام روزانه در فرآیند تأیید و نسخه‌بندی است.</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268"/>
            <w:shd w:fill="D9EAF7"/>
            <w:bidiVisual w:val="1"/>
            <w:vAlign w:val="center"/>
          </w:tcPr>
          <w:p>
            <w:pPr>
              <w:spacing w:after="0" w:line="276" w:lineRule="auto"/>
              <w:jc w:val="right"/>
              <w:bidi w:val="1"/>
            </w:pPr>
            <w:r/>
            <w:r>
              <w:rPr>
                <w:rFonts w:ascii="Noto Naskh Arabic" w:hAnsi="Noto Naskh Arabic" w:cs="Noto Naskh Arabic"/>
                <w:b/>
                <w:sz w:val="18"/>
              </w:rPr>
              <w:t>نوع محتوا</w:t>
            </w:r>
          </w:p>
        </w:tc>
        <w:tc>
          <w:tcPr>
            <w:tcW w:type="dxa" w:w="1701"/>
            <w:shd w:fill="D9EAF7"/>
            <w:bidiVisual w:val="1"/>
            <w:vAlign w:val="center"/>
          </w:tcPr>
          <w:p>
            <w:pPr>
              <w:spacing w:after="0" w:line="276" w:lineRule="auto"/>
              <w:jc w:val="right"/>
              <w:bidi w:val="1"/>
            </w:pPr>
            <w:r/>
            <w:r>
              <w:rPr>
                <w:rFonts w:ascii="Noto Naskh Arabic" w:hAnsi="Noto Naskh Arabic" w:cs="Noto Naskh Arabic"/>
                <w:b/>
                <w:sz w:val="18"/>
              </w:rPr>
              <w:t>نیاز به تأیید</w:t>
            </w:r>
          </w:p>
        </w:tc>
        <w:tc>
          <w:tcPr>
            <w:tcW w:type="dxa" w:w="1701"/>
            <w:shd w:fill="D9EAF7"/>
            <w:bidiVisual w:val="1"/>
            <w:vAlign w:val="center"/>
          </w:tcPr>
          <w:p>
            <w:pPr>
              <w:spacing w:after="0" w:line="276" w:lineRule="auto"/>
              <w:jc w:val="right"/>
              <w:bidi w:val="1"/>
            </w:pPr>
            <w:r/>
            <w:r>
              <w:rPr>
                <w:rFonts w:ascii="Noto Naskh Arabic" w:hAnsi="Noto Naskh Arabic" w:cs="Noto Naskh Arabic"/>
                <w:b/>
                <w:sz w:val="18"/>
              </w:rPr>
              <w:t>نسخه‌بندی رسمی</w:t>
            </w:r>
          </w:p>
        </w:tc>
        <w:tc>
          <w:tcPr>
            <w:tcW w:type="dxa" w:w="3969"/>
            <w:shd w:fill="D9EAF7"/>
            <w:bidiVisual w:val="1"/>
            <w:vAlign w:val="center"/>
          </w:tcPr>
          <w:p>
            <w:pPr>
              <w:spacing w:after="0" w:line="276" w:lineRule="auto"/>
              <w:jc w:val="right"/>
              <w:bidi w:val="1"/>
            </w:pPr>
            <w:r/>
            <w:r>
              <w:rPr>
                <w:rFonts w:ascii="Noto Naskh Arabic" w:hAnsi="Noto Naskh Arabic" w:cs="Noto Naskh Arabic"/>
                <w:b/>
                <w:sz w:val="18"/>
              </w:rPr>
              <w:t>توضیح</w:t>
            </w:r>
          </w:p>
        </w:tc>
      </w:tr>
      <w:tr>
        <w:tc>
          <w:tcPr>
            <w:tcW w:type="dxa" w:w="2268"/>
            <w:bidiVisual w:val="1"/>
            <w:vAlign w:val="center"/>
          </w:tcPr>
          <w:p>
            <w:pPr>
              <w:spacing w:after="0" w:line="276" w:lineRule="auto"/>
              <w:jc w:val="right"/>
              <w:bidi w:val="1"/>
            </w:pPr>
            <w:r/>
            <w:r>
              <w:rPr>
                <w:rFonts w:ascii="Noto Naskh Arabic" w:hAnsi="Noto Naskh Arabic" w:cs="Noto Naskh Arabic"/>
                <w:b w:val="0"/>
                <w:sz w:val="18"/>
              </w:rPr>
              <w:t>آیین‌نامه</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بله</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بله</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سند رسمی و قابل استناد سازمانی</w:t>
            </w:r>
          </w:p>
        </w:tc>
      </w:tr>
      <w:tr>
        <w:tc>
          <w:tcPr>
            <w:tcW w:type="dxa" w:w="2268"/>
            <w:bidiVisual w:val="1"/>
            <w:vAlign w:val="center"/>
          </w:tcPr>
          <w:p>
            <w:pPr>
              <w:spacing w:after="0" w:line="276" w:lineRule="auto"/>
              <w:jc w:val="right"/>
              <w:bidi w:val="1"/>
            </w:pPr>
            <w:r/>
            <w:r>
              <w:rPr>
                <w:rFonts w:ascii="Noto Naskh Arabic" w:hAnsi="Noto Naskh Arabic" w:cs="Noto Naskh Arabic"/>
                <w:b w:val="0"/>
                <w:sz w:val="18"/>
              </w:rPr>
              <w:t>بخشنامه</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بله</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بله</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ابلاغیه یا دستورالعمل رسمی</w:t>
            </w:r>
          </w:p>
        </w:tc>
      </w:tr>
      <w:tr>
        <w:tc>
          <w:tcPr>
            <w:tcW w:type="dxa" w:w="2268"/>
            <w:bidiVisual w:val="1"/>
            <w:vAlign w:val="center"/>
          </w:tcPr>
          <w:p>
            <w:pPr>
              <w:spacing w:after="0" w:line="276" w:lineRule="auto"/>
              <w:jc w:val="right"/>
              <w:bidi w:val="1"/>
            </w:pPr>
            <w:r/>
            <w:r>
              <w:rPr>
                <w:rFonts w:ascii="Noto Naskh Arabic" w:hAnsi="Noto Naskh Arabic" w:cs="Noto Naskh Arabic"/>
                <w:b w:val="0"/>
                <w:sz w:val="18"/>
              </w:rPr>
              <w:t>روال</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بله</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بله</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فرآیند یا دستورالعمل اجرایی</w:t>
            </w:r>
          </w:p>
        </w:tc>
      </w:tr>
      <w:tr>
        <w:tc>
          <w:tcPr>
            <w:tcW w:type="dxa" w:w="2268"/>
            <w:bidiVisual w:val="1"/>
            <w:vAlign w:val="center"/>
          </w:tcPr>
          <w:p>
            <w:pPr>
              <w:spacing w:after="0" w:line="276" w:lineRule="auto"/>
              <w:jc w:val="right"/>
              <w:bidi w:val="1"/>
            </w:pPr>
            <w:r/>
            <w:r>
              <w:rPr>
                <w:rFonts w:ascii="Noto Naskh Arabic" w:hAnsi="Noto Naskh Arabic" w:cs="Noto Naskh Arabic"/>
                <w:b w:val="0"/>
                <w:sz w:val="18"/>
              </w:rPr>
              <w:t>پیام روزانه</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خیر</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خیر</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اطلاع‌رسانی عمومی به همه کاربران</w:t>
            </w:r>
          </w:p>
        </w:tc>
      </w:tr>
      <w:tr>
        <w:tc>
          <w:tcPr>
            <w:tcW w:type="dxa" w:w="2268"/>
            <w:bidiVisual w:val="1"/>
            <w:vAlign w:val="center"/>
          </w:tcPr>
          <w:p>
            <w:pPr>
              <w:spacing w:after="0" w:line="276" w:lineRule="auto"/>
              <w:jc w:val="right"/>
              <w:bidi w:val="1"/>
            </w:pPr>
            <w:r/>
            <w:r>
              <w:rPr>
                <w:rFonts w:ascii="Noto Naskh Arabic" w:hAnsi="Noto Naskh Arabic" w:cs="Noto Naskh Arabic"/>
                <w:b w:val="0"/>
                <w:sz w:val="18"/>
              </w:rPr>
              <w:t>سایر محتوا</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بسته به نوع</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بسته به نوع</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در صورت نیاز سازمان قابل توسعه است</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۹. ساختار دسته‌بندی</w:t>
      </w:r>
    </w:p>
    <w:p>
      <w:pPr>
        <w:spacing w:after="120" w:line="276" w:lineRule="auto"/>
        <w:jc w:val="right"/>
        <w:bidi w:val="1"/>
      </w:pPr>
      <w:r>
        <w:rPr>
          <w:rFonts w:ascii="Noto Naskh Arabic" w:hAnsi="Noto Naskh Arabic" w:cs="Noto Naskh Arabic"/>
          <w:b w:val="0"/>
          <w:sz w:val="22"/>
        </w:rPr>
        <w:t>ساختار دسته‌بندی مصوب برای اتصال اسناد به موضوعات سازمانی به شکل زیر است:</w:t>
      </w:r>
    </w:p>
    <w:p>
      <w:pPr>
        <w:spacing w:after="120" w:line="276" w:lineRule="auto"/>
        <w:jc w:val="center"/>
        <w:bidi w:val="1"/>
      </w:pPr>
      <w:r>
        <w:rPr>
          <w:rFonts w:ascii="Noto Naskh Arabic" w:hAnsi="Noto Naskh Arabic" w:cs="Noto Naskh Arabic"/>
          <w:b/>
          <w:color w:val="1F4E79"/>
          <w:sz w:val="24"/>
        </w:rPr>
        <w:t>معاونت ← بخش ← موضوع ← زیرموضوع</w:t>
      </w:r>
    </w:p>
    <w:p>
      <w:pPr>
        <w:spacing w:after="120" w:line="276" w:lineRule="auto"/>
        <w:jc w:val="right"/>
        <w:bidi w:val="1"/>
      </w:pPr>
      <w:r>
        <w:rPr>
          <w:rFonts w:ascii="Noto Naskh Arabic" w:hAnsi="Noto Naskh Arabic" w:cs="Noto Naskh Arabic"/>
          <w:b w:val="0"/>
          <w:sz w:val="22"/>
        </w:rPr>
        <w:t>هر سند معمولاً به یک موضوع مرتبط است؛ با این حال سامانه باید امکان اتصال یک سند به چند موضوع یا زیرموضوع را نیز فراهم کند.</w:t>
      </w:r>
    </w:p>
    <w:tbl>
      <w:tblPr>
        <w:tblStyle w:val="TableGrid"/>
        <w:tblW w:type="auto" w:w="0"/>
        <w:jc w:val="center"/>
        <w:tblLook w:firstColumn="1" w:firstRow="1" w:lastColumn="0" w:lastRow="0" w:noHBand="0" w:noVBand="1" w:val="04A0"/>
      </w:tblPr>
      <w:tblGrid>
        <w:gridCol w:w="3402"/>
        <w:gridCol w:w="3402"/>
        <w:gridCol w:w="3402"/>
      </w:tblGrid>
      <w:tr>
        <w:tc>
          <w:tcPr>
            <w:tcW w:type="dxa" w:w="2268"/>
            <w:shd w:fill="D9EAF7"/>
            <w:bidiVisual w:val="1"/>
            <w:vAlign w:val="center"/>
          </w:tcPr>
          <w:p>
            <w:pPr>
              <w:spacing w:after="0" w:line="276" w:lineRule="auto"/>
              <w:jc w:val="right"/>
              <w:bidi w:val="1"/>
            </w:pPr>
            <w:r/>
            <w:r>
              <w:rPr>
                <w:rFonts w:ascii="Noto Naskh Arabic" w:hAnsi="Noto Naskh Arabic" w:cs="Noto Naskh Arabic"/>
                <w:b/>
                <w:sz w:val="18"/>
              </w:rPr>
              <w:t>سطح</w:t>
            </w:r>
          </w:p>
        </w:tc>
        <w:tc>
          <w:tcPr>
            <w:tcW w:type="dxa" w:w="3969"/>
            <w:shd w:fill="D9EAF7"/>
            <w:bidiVisual w:val="1"/>
            <w:vAlign w:val="center"/>
          </w:tcPr>
          <w:p>
            <w:pPr>
              <w:spacing w:after="0" w:line="276" w:lineRule="auto"/>
              <w:jc w:val="right"/>
              <w:bidi w:val="1"/>
            </w:pPr>
            <w:r/>
            <w:r>
              <w:rPr>
                <w:rFonts w:ascii="Noto Naskh Arabic" w:hAnsi="Noto Naskh Arabic" w:cs="Noto Naskh Arabic"/>
                <w:b/>
                <w:sz w:val="18"/>
              </w:rPr>
              <w:t>شرح</w:t>
            </w:r>
          </w:p>
        </w:tc>
        <w:tc>
          <w:tcPr>
            <w:tcW w:type="dxa" w:w="3402"/>
            <w:shd w:fill="D9EAF7"/>
            <w:bidiVisual w:val="1"/>
            <w:vAlign w:val="center"/>
          </w:tcPr>
          <w:p>
            <w:pPr>
              <w:spacing w:after="0" w:line="276" w:lineRule="auto"/>
              <w:jc w:val="right"/>
              <w:bidi w:val="1"/>
            </w:pPr>
            <w:r/>
            <w:r>
              <w:rPr>
                <w:rFonts w:ascii="Noto Naskh Arabic" w:hAnsi="Noto Naskh Arabic" w:cs="Noto Naskh Arabic"/>
                <w:b/>
                <w:sz w:val="18"/>
              </w:rPr>
              <w:t>مثال</w:t>
            </w:r>
          </w:p>
        </w:tc>
      </w:tr>
      <w:tr>
        <w:tc>
          <w:tcPr>
            <w:tcW w:type="dxa" w:w="2268"/>
            <w:bidiVisual w:val="1"/>
            <w:vAlign w:val="center"/>
          </w:tcPr>
          <w:p>
            <w:pPr>
              <w:spacing w:after="0" w:line="276" w:lineRule="auto"/>
              <w:jc w:val="right"/>
              <w:bidi w:val="1"/>
            </w:pPr>
            <w:r/>
            <w:r>
              <w:rPr>
                <w:rFonts w:ascii="Noto Naskh Arabic" w:hAnsi="Noto Naskh Arabic" w:cs="Noto Naskh Arabic"/>
                <w:b w:val="0"/>
                <w:sz w:val="18"/>
              </w:rPr>
              <w:t>معاونت</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سطح کلان سازمانی</w:t>
            </w:r>
          </w:p>
        </w:tc>
        <w:tc>
          <w:tcPr>
            <w:tcW w:type="dxa" w:w="3402"/>
            <w:bidiVisual w:val="1"/>
            <w:vAlign w:val="center"/>
          </w:tcPr>
          <w:p>
            <w:pPr>
              <w:spacing w:after="0" w:line="276" w:lineRule="auto"/>
              <w:jc w:val="right"/>
              <w:bidi w:val="1"/>
            </w:pPr>
            <w:r/>
            <w:r>
              <w:rPr>
                <w:rFonts w:ascii="Noto Naskh Arabic" w:hAnsi="Noto Naskh Arabic" w:cs="Noto Naskh Arabic"/>
                <w:b w:val="0"/>
                <w:sz w:val="18"/>
              </w:rPr>
              <w:t>معاونت آموزشی، معاونت مالی</w:t>
            </w:r>
          </w:p>
        </w:tc>
      </w:tr>
      <w:tr>
        <w:tc>
          <w:tcPr>
            <w:tcW w:type="dxa" w:w="2268"/>
            <w:bidiVisual w:val="1"/>
            <w:vAlign w:val="center"/>
          </w:tcPr>
          <w:p>
            <w:pPr>
              <w:spacing w:after="0" w:line="276" w:lineRule="auto"/>
              <w:jc w:val="right"/>
              <w:bidi w:val="1"/>
            </w:pPr>
            <w:r/>
            <w:r>
              <w:rPr>
                <w:rFonts w:ascii="Noto Naskh Arabic" w:hAnsi="Noto Naskh Arabic" w:cs="Noto Naskh Arabic"/>
                <w:b w:val="0"/>
                <w:sz w:val="18"/>
              </w:rPr>
              <w:t>بخش</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واحد زیرمجموعه معاونت</w:t>
            </w:r>
          </w:p>
        </w:tc>
        <w:tc>
          <w:tcPr>
            <w:tcW w:type="dxa" w:w="3402"/>
            <w:bidiVisual w:val="1"/>
            <w:vAlign w:val="center"/>
          </w:tcPr>
          <w:p>
            <w:pPr>
              <w:spacing w:after="0" w:line="276" w:lineRule="auto"/>
              <w:jc w:val="right"/>
              <w:bidi w:val="1"/>
            </w:pPr>
            <w:r/>
            <w:r>
              <w:rPr>
                <w:rFonts w:ascii="Noto Naskh Arabic" w:hAnsi="Noto Naskh Arabic" w:cs="Noto Naskh Arabic"/>
                <w:b w:val="0"/>
                <w:sz w:val="18"/>
              </w:rPr>
              <w:t>تسهیلات، امور دانشجویی</w:t>
            </w:r>
          </w:p>
        </w:tc>
      </w:tr>
      <w:tr>
        <w:tc>
          <w:tcPr>
            <w:tcW w:type="dxa" w:w="2268"/>
            <w:bidiVisual w:val="1"/>
            <w:vAlign w:val="center"/>
          </w:tcPr>
          <w:p>
            <w:pPr>
              <w:spacing w:after="0" w:line="276" w:lineRule="auto"/>
              <w:jc w:val="right"/>
              <w:bidi w:val="1"/>
            </w:pPr>
            <w:r/>
            <w:r>
              <w:rPr>
                <w:rFonts w:ascii="Noto Naskh Arabic" w:hAnsi="Noto Naskh Arabic" w:cs="Noto Naskh Arabic"/>
                <w:b w:val="0"/>
                <w:sz w:val="18"/>
              </w:rPr>
              <w:t>موضوع</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حوزه اصلی پرسش یا محتوا</w:t>
            </w:r>
          </w:p>
        </w:tc>
        <w:tc>
          <w:tcPr>
            <w:tcW w:type="dxa" w:w="3402"/>
            <w:bidiVisual w:val="1"/>
            <w:vAlign w:val="center"/>
          </w:tcPr>
          <w:p>
            <w:pPr>
              <w:spacing w:after="0" w:line="276" w:lineRule="auto"/>
              <w:jc w:val="right"/>
              <w:bidi w:val="1"/>
            </w:pPr>
            <w:r/>
            <w:r>
              <w:rPr>
                <w:rFonts w:ascii="Noto Naskh Arabic" w:hAnsi="Noto Naskh Arabic" w:cs="Noto Naskh Arabic"/>
                <w:b w:val="0"/>
                <w:sz w:val="18"/>
              </w:rPr>
              <w:t>وام، ثبت‌نام، مدارک</w:t>
            </w:r>
          </w:p>
        </w:tc>
      </w:tr>
      <w:tr>
        <w:tc>
          <w:tcPr>
            <w:tcW w:type="dxa" w:w="2268"/>
            <w:bidiVisual w:val="1"/>
            <w:vAlign w:val="center"/>
          </w:tcPr>
          <w:p>
            <w:pPr>
              <w:spacing w:after="0" w:line="276" w:lineRule="auto"/>
              <w:jc w:val="right"/>
              <w:bidi w:val="1"/>
            </w:pPr>
            <w:r/>
            <w:r>
              <w:rPr>
                <w:rFonts w:ascii="Noto Naskh Arabic" w:hAnsi="Noto Naskh Arabic" w:cs="Noto Naskh Arabic"/>
                <w:b w:val="0"/>
                <w:sz w:val="18"/>
              </w:rPr>
              <w:t>زیرموضوع</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جزئیات موضوع</w:t>
            </w:r>
          </w:p>
        </w:tc>
        <w:tc>
          <w:tcPr>
            <w:tcW w:type="dxa" w:w="3402"/>
            <w:bidiVisual w:val="1"/>
            <w:vAlign w:val="center"/>
          </w:tcPr>
          <w:p>
            <w:pPr>
              <w:spacing w:after="0" w:line="276" w:lineRule="auto"/>
              <w:jc w:val="right"/>
              <w:bidi w:val="1"/>
            </w:pPr>
            <w:r/>
            <w:r>
              <w:rPr>
                <w:rFonts w:ascii="Noto Naskh Arabic" w:hAnsi="Noto Naskh Arabic" w:cs="Noto Naskh Arabic"/>
                <w:b w:val="0"/>
                <w:sz w:val="18"/>
              </w:rPr>
              <w:t>شرایط دریافت وام، مدارک ضامن</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۱۰. چرخه عمر و وضعیت‌ها</w:t>
      </w:r>
    </w:p>
    <w:p>
      <w:pPr>
        <w:pStyle w:val="Heading2"/>
        <w:spacing w:after="120" w:line="276" w:lineRule="auto"/>
        <w:jc w:val="right"/>
        <w:bidi w:val="1"/>
      </w:pPr>
      <w:r>
        <w:rPr>
          <w:rFonts w:ascii="Noto Naskh Arabic" w:hAnsi="Noto Naskh Arabic" w:cs="Noto Naskh Arabic"/>
          <w:b/>
          <w:color w:val="1F4E79"/>
          <w:sz w:val="28"/>
        </w:rPr>
        <w:t>۱۰.۱ وضعیت‌های سند رسمی</w:t>
      </w:r>
    </w:p>
    <w:tbl>
      <w:tblPr>
        <w:tblStyle w:val="TableGrid"/>
        <w:tblW w:type="auto" w:w="0"/>
        <w:jc w:val="center"/>
        <w:tblLook w:firstColumn="1" w:firstRow="1" w:lastColumn="0" w:lastRow="0" w:noHBand="0" w:noVBand="1" w:val="04A0"/>
      </w:tblPr>
      <w:tblGrid>
        <w:gridCol w:w="5103"/>
        <w:gridCol w:w="5103"/>
      </w:tblGrid>
      <w:tr>
        <w:tc>
          <w:tcPr>
            <w:tcW w:type="dxa" w:w="2835"/>
            <w:shd w:fill="D9EAF7"/>
            <w:bidiVisual w:val="1"/>
            <w:vAlign w:val="center"/>
          </w:tcPr>
          <w:p>
            <w:pPr>
              <w:spacing w:after="0" w:line="276" w:lineRule="auto"/>
              <w:jc w:val="right"/>
              <w:bidi w:val="1"/>
            </w:pPr>
            <w:r/>
            <w:r>
              <w:rPr>
                <w:rFonts w:ascii="Noto Naskh Arabic" w:hAnsi="Noto Naskh Arabic" w:cs="Noto Naskh Arabic"/>
                <w:b/>
                <w:sz w:val="19"/>
              </w:rPr>
              <w:t>وضعیت</w:t>
            </w:r>
          </w:p>
        </w:tc>
        <w:tc>
          <w:tcPr>
            <w:tcW w:type="dxa" w:w="6803"/>
            <w:shd w:fill="D9EAF7"/>
            <w:bidiVisual w:val="1"/>
            <w:vAlign w:val="center"/>
          </w:tcPr>
          <w:p>
            <w:pPr>
              <w:spacing w:after="0" w:line="276" w:lineRule="auto"/>
              <w:jc w:val="right"/>
              <w:bidi w:val="1"/>
            </w:pPr>
            <w:r/>
            <w:r>
              <w:rPr>
                <w:rFonts w:ascii="Noto Naskh Arabic" w:hAnsi="Noto Naskh Arabic" w:cs="Noto Naskh Arabic"/>
                <w:b/>
                <w:sz w:val="19"/>
              </w:rPr>
              <w:t>شرح</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9"/>
              </w:rPr>
              <w:t>Draft / پیش‌نویس</w:t>
            </w:r>
          </w:p>
        </w:tc>
        <w:tc>
          <w:tcPr>
            <w:tcW w:type="dxa" w:w="6803"/>
            <w:bidiVisual w:val="1"/>
            <w:vAlign w:val="center"/>
          </w:tcPr>
          <w:p>
            <w:pPr>
              <w:spacing w:after="0" w:line="276" w:lineRule="auto"/>
              <w:jc w:val="right"/>
              <w:bidi w:val="1"/>
            </w:pPr>
            <w:r/>
            <w:r>
              <w:rPr>
                <w:rFonts w:ascii="Noto Naskh Arabic" w:hAnsi="Noto Naskh Arabic" w:cs="Noto Naskh Arabic"/>
                <w:b w:val="0"/>
                <w:sz w:val="19"/>
              </w:rPr>
              <w:t>سند هنوز آماده ارسال برای تأیید یا انتشار نیست.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9"/>
              </w:rPr>
              <w:t>Pending Approval / در انتظار تأیید</w:t>
            </w:r>
          </w:p>
        </w:tc>
        <w:tc>
          <w:tcPr>
            <w:tcW w:type="dxa" w:w="6803"/>
            <w:bidiVisual w:val="1"/>
            <w:vAlign w:val="center"/>
          </w:tcPr>
          <w:p>
            <w:pPr>
              <w:spacing w:after="0" w:line="276" w:lineRule="auto"/>
              <w:jc w:val="right"/>
              <w:bidi w:val="1"/>
            </w:pPr>
            <w:r/>
            <w:r>
              <w:rPr>
                <w:rFonts w:ascii="Noto Naskh Arabic" w:hAnsi="Noto Naskh Arabic" w:cs="Noto Naskh Arabic"/>
                <w:b w:val="0"/>
                <w:sz w:val="19"/>
              </w:rPr>
              <w:t>سند یا ویرایش سرپرست منتظر بررسی مدیر است.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9"/>
              </w:rPr>
              <w:t>Published / منتشرشده</w:t>
            </w:r>
          </w:p>
        </w:tc>
        <w:tc>
          <w:tcPr>
            <w:tcW w:type="dxa" w:w="6803"/>
            <w:bidiVisual w:val="1"/>
            <w:vAlign w:val="center"/>
          </w:tcPr>
          <w:p>
            <w:pPr>
              <w:spacing w:after="0" w:line="276" w:lineRule="auto"/>
              <w:jc w:val="right"/>
              <w:bidi w:val="1"/>
            </w:pPr>
            <w:r/>
            <w:r>
              <w:rPr>
                <w:rFonts w:ascii="Noto Naskh Arabic" w:hAnsi="Noto Naskh Arabic" w:cs="Noto Naskh Arabic"/>
                <w:b w:val="0"/>
                <w:sz w:val="19"/>
              </w:rPr>
              <w:t>سند برای همه کاربران قابل مشاهده است.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9"/>
              </w:rPr>
              <w:t>Rejected / ردشده</w:t>
            </w:r>
          </w:p>
        </w:tc>
        <w:tc>
          <w:tcPr>
            <w:tcW w:type="dxa" w:w="6803"/>
            <w:bidiVisual w:val="1"/>
            <w:vAlign w:val="center"/>
          </w:tcPr>
          <w:p>
            <w:pPr>
              <w:spacing w:after="0" w:line="276" w:lineRule="auto"/>
              <w:jc w:val="right"/>
              <w:bidi w:val="1"/>
            </w:pPr>
            <w:r/>
            <w:r>
              <w:rPr>
                <w:rFonts w:ascii="Noto Naskh Arabic" w:hAnsi="Noto Naskh Arabic" w:cs="Noto Naskh Arabic"/>
                <w:b w:val="0"/>
                <w:sz w:val="19"/>
              </w:rPr>
              <w:t>مدیر سند یا ویرایش را رد کرده است.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9"/>
              </w:rPr>
              <w:t>Archived / آرشیوی</w:t>
            </w:r>
          </w:p>
        </w:tc>
        <w:tc>
          <w:tcPr>
            <w:tcW w:type="dxa" w:w="6803"/>
            <w:bidiVisual w:val="1"/>
            <w:vAlign w:val="center"/>
          </w:tcPr>
          <w:p>
            <w:pPr>
              <w:spacing w:after="0" w:line="276" w:lineRule="auto"/>
              <w:jc w:val="right"/>
              <w:bidi w:val="1"/>
            </w:pPr>
            <w:r/>
            <w:r>
              <w:rPr>
                <w:rFonts w:ascii="Noto Naskh Arabic" w:hAnsi="Noto Naskh Arabic" w:cs="Noto Naskh Arabic"/>
                <w:b w:val="0"/>
                <w:sz w:val="19"/>
              </w:rPr>
              <w:t>سند یا نسخه قدیمی شده اما حذف نشده است.</w:t>
            </w:r>
          </w:p>
        </w:tc>
      </w:tr>
    </w:tbl>
    <w:p>
      <w:pPr>
        <w:spacing w:after="120" w:line="276" w:lineRule="auto"/>
        <w:jc w:val="right"/>
        <w:bidi w:val="1"/>
      </w:pPr>
    </w:p>
    <w:p>
      <w:pPr>
        <w:pStyle w:val="Heading2"/>
        <w:spacing w:after="120" w:line="276" w:lineRule="auto"/>
        <w:jc w:val="right"/>
        <w:bidi w:val="1"/>
      </w:pPr>
      <w:r>
        <w:rPr>
          <w:rFonts w:ascii="Noto Naskh Arabic" w:hAnsi="Noto Naskh Arabic" w:cs="Noto Naskh Arabic"/>
          <w:b/>
          <w:color w:val="1F4E79"/>
          <w:sz w:val="28"/>
        </w:rPr>
        <w:t>۱۰.۲ وضعیت‌های پیام روزانه</w:t>
      </w:r>
    </w:p>
    <w:tbl>
      <w:tblPr>
        <w:tblStyle w:val="TableGrid"/>
        <w:tblW w:type="auto" w:w="0"/>
        <w:jc w:val="center"/>
        <w:tblLook w:firstColumn="1" w:firstRow="1" w:lastColumn="0" w:lastRow="0" w:noHBand="0" w:noVBand="1" w:val="04A0"/>
      </w:tblPr>
      <w:tblGrid>
        <w:gridCol w:w="5103"/>
        <w:gridCol w:w="5103"/>
      </w:tblGrid>
      <w:tr>
        <w:tc>
          <w:tcPr>
            <w:tcW w:type="dxa" w:w="2835"/>
            <w:shd w:fill="D9EAF7"/>
            <w:bidiVisual w:val="1"/>
            <w:vAlign w:val="center"/>
          </w:tcPr>
          <w:p>
            <w:pPr>
              <w:spacing w:after="0" w:line="276" w:lineRule="auto"/>
              <w:jc w:val="right"/>
              <w:bidi w:val="1"/>
            </w:pPr>
            <w:r/>
            <w:r>
              <w:rPr>
                <w:rFonts w:ascii="Noto Naskh Arabic" w:hAnsi="Noto Naskh Arabic" w:cs="Noto Naskh Arabic"/>
                <w:b/>
                <w:sz w:val="19"/>
              </w:rPr>
              <w:t>وضعیت</w:t>
            </w:r>
          </w:p>
        </w:tc>
        <w:tc>
          <w:tcPr>
            <w:tcW w:type="dxa" w:w="6803"/>
            <w:shd w:fill="D9EAF7"/>
            <w:bidiVisual w:val="1"/>
            <w:vAlign w:val="center"/>
          </w:tcPr>
          <w:p>
            <w:pPr>
              <w:spacing w:after="0" w:line="276" w:lineRule="auto"/>
              <w:jc w:val="right"/>
              <w:bidi w:val="1"/>
            </w:pPr>
            <w:r/>
            <w:r>
              <w:rPr>
                <w:rFonts w:ascii="Noto Naskh Arabic" w:hAnsi="Noto Naskh Arabic" w:cs="Noto Naskh Arabic"/>
                <w:b/>
                <w:sz w:val="19"/>
              </w:rPr>
              <w:t>شرح</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9"/>
              </w:rPr>
              <w:t>Published / منتشرشده</w:t>
            </w:r>
          </w:p>
        </w:tc>
        <w:tc>
          <w:tcPr>
            <w:tcW w:type="dxa" w:w="6803"/>
            <w:bidiVisual w:val="1"/>
            <w:vAlign w:val="center"/>
          </w:tcPr>
          <w:p>
            <w:pPr>
              <w:spacing w:after="0" w:line="276" w:lineRule="auto"/>
              <w:jc w:val="right"/>
              <w:bidi w:val="1"/>
            </w:pPr>
            <w:r/>
            <w:r>
              <w:rPr>
                <w:rFonts w:ascii="Noto Naskh Arabic" w:hAnsi="Noto Naskh Arabic" w:cs="Noto Naskh Arabic"/>
                <w:b w:val="0"/>
                <w:sz w:val="19"/>
              </w:rPr>
              <w:t>پیام پس از ثبت برای همه کاربران قابل مشاهده است.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9"/>
              </w:rPr>
              <w:t>Archived / آرشیوی</w:t>
            </w:r>
          </w:p>
        </w:tc>
        <w:tc>
          <w:tcPr>
            <w:tcW w:type="dxa" w:w="6803"/>
            <w:bidiVisual w:val="1"/>
            <w:vAlign w:val="center"/>
          </w:tcPr>
          <w:p>
            <w:pPr>
              <w:spacing w:after="0" w:line="276" w:lineRule="auto"/>
              <w:jc w:val="right"/>
              <w:bidi w:val="1"/>
            </w:pPr>
            <w:r/>
            <w:r>
              <w:rPr>
                <w:rFonts w:ascii="Noto Naskh Arabic" w:hAnsi="Noto Naskh Arabic" w:cs="Noto Naskh Arabic"/>
                <w:b w:val="0"/>
                <w:sz w:val="19"/>
              </w:rPr>
              <w:t>پیام از نمایش اصلی خارج شده اما حذف نشده است.</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۱۱. فرآیندها و Workflowها</w:t>
      </w:r>
    </w:p>
    <w:p>
      <w:pPr>
        <w:pStyle w:val="Heading2"/>
        <w:spacing w:after="120" w:line="276" w:lineRule="auto"/>
        <w:jc w:val="right"/>
        <w:bidi w:val="1"/>
      </w:pPr>
      <w:r>
        <w:rPr>
          <w:rFonts w:ascii="Noto Naskh Arabic" w:hAnsi="Noto Naskh Arabic" w:cs="Noto Naskh Arabic"/>
          <w:b/>
          <w:color w:val="1F4E79"/>
          <w:sz w:val="28"/>
        </w:rPr>
        <w:t>۱۱.۱ ثبت سند رسمی توسط مدیر</w:t>
      </w:r>
    </w:p>
    <w:p>
      <w:pPr>
        <w:spacing w:after="120" w:line="276" w:lineRule="auto"/>
        <w:jc w:val="right"/>
        <w:bidi w:val="1"/>
      </w:pPr>
      <w:r>
        <w:rPr>
          <w:rFonts w:ascii="Noto Naskh Arabic" w:hAnsi="Noto Naskh Arabic" w:cs="Noto Naskh Arabic"/>
          <w:b w:val="0"/>
          <w:sz w:val="21"/>
        </w:rPr>
        <w:t>1. مدیر وارد صفحه ثبت سند می‌شود.</w:t>
      </w:r>
    </w:p>
    <w:p>
      <w:pPr>
        <w:spacing w:after="120" w:line="276" w:lineRule="auto"/>
        <w:jc w:val="right"/>
        <w:bidi w:val="1"/>
      </w:pPr>
      <w:r>
        <w:rPr>
          <w:rFonts w:ascii="Noto Naskh Arabic" w:hAnsi="Noto Naskh Arabic" w:cs="Noto Naskh Arabic"/>
          <w:b w:val="0"/>
          <w:sz w:val="21"/>
        </w:rPr>
        <w:t>2. نوع سند را انتخاب می‌کند: آیین‌نامه، بخشنامه یا روال.</w:t>
      </w:r>
    </w:p>
    <w:p>
      <w:pPr>
        <w:spacing w:after="120" w:line="276" w:lineRule="auto"/>
        <w:jc w:val="right"/>
        <w:bidi w:val="1"/>
      </w:pPr>
      <w:r>
        <w:rPr>
          <w:rFonts w:ascii="Noto Naskh Arabic" w:hAnsi="Noto Naskh Arabic" w:cs="Noto Naskh Arabic"/>
          <w:b w:val="0"/>
          <w:sz w:val="21"/>
        </w:rPr>
        <w:t>3. عنوان، متن اصلی، خلاصه، دسته‌بندی، تاریخ صدور و پیوست‌ها را ثبت می‌کند.</w:t>
      </w:r>
    </w:p>
    <w:p>
      <w:pPr>
        <w:spacing w:after="120" w:line="276" w:lineRule="auto"/>
        <w:jc w:val="right"/>
        <w:bidi w:val="1"/>
      </w:pPr>
      <w:r>
        <w:rPr>
          <w:rFonts w:ascii="Noto Naskh Arabic" w:hAnsi="Noto Naskh Arabic" w:cs="Noto Naskh Arabic"/>
          <w:b w:val="0"/>
          <w:sz w:val="21"/>
        </w:rPr>
        <w:t>4. سند مستقیم با وضعیت Published منتشر می‌شود.</w:t>
      </w:r>
    </w:p>
    <w:p>
      <w:pPr>
        <w:spacing w:after="120" w:line="276" w:lineRule="auto"/>
        <w:jc w:val="right"/>
        <w:bidi w:val="1"/>
      </w:pPr>
      <w:r>
        <w:rPr>
          <w:rFonts w:ascii="Noto Naskh Arabic" w:hAnsi="Noto Naskh Arabic" w:cs="Noto Naskh Arabic"/>
          <w:b w:val="0"/>
          <w:sz w:val="21"/>
        </w:rPr>
        <w:t>5. همه نقش‌ها می‌توانند سند را مشاهده کنند.</w:t>
      </w:r>
    </w:p>
    <w:p>
      <w:pPr>
        <w:pStyle w:val="Heading2"/>
        <w:spacing w:after="120" w:line="276" w:lineRule="auto"/>
        <w:jc w:val="right"/>
        <w:bidi w:val="1"/>
      </w:pPr>
      <w:r>
        <w:rPr>
          <w:rFonts w:ascii="Noto Naskh Arabic" w:hAnsi="Noto Naskh Arabic" w:cs="Noto Naskh Arabic"/>
          <w:b/>
          <w:color w:val="1F4E79"/>
          <w:sz w:val="28"/>
        </w:rPr>
        <w:t>۱۱.۲ ثبت سند رسمی توسط سرپرست</w:t>
      </w:r>
    </w:p>
    <w:p>
      <w:pPr>
        <w:spacing w:after="120" w:line="276" w:lineRule="auto"/>
        <w:jc w:val="right"/>
        <w:bidi w:val="1"/>
      </w:pPr>
      <w:r>
        <w:rPr>
          <w:rFonts w:ascii="Noto Naskh Arabic" w:hAnsi="Noto Naskh Arabic" w:cs="Noto Naskh Arabic"/>
          <w:b w:val="0"/>
          <w:sz w:val="21"/>
        </w:rPr>
        <w:t>1. سرپرست سند را ثبت می‌کند.</w:t>
      </w:r>
    </w:p>
    <w:p>
      <w:pPr>
        <w:spacing w:after="120" w:line="276" w:lineRule="auto"/>
        <w:jc w:val="right"/>
        <w:bidi w:val="1"/>
      </w:pPr>
      <w:r>
        <w:rPr>
          <w:rFonts w:ascii="Noto Naskh Arabic" w:hAnsi="Noto Naskh Arabic" w:cs="Noto Naskh Arabic"/>
          <w:b w:val="0"/>
          <w:sz w:val="21"/>
        </w:rPr>
        <w:t>2. سند در وضعیت Pending Approval قرار می‌گیرد.</w:t>
      </w:r>
    </w:p>
    <w:p>
      <w:pPr>
        <w:spacing w:after="120" w:line="276" w:lineRule="auto"/>
        <w:jc w:val="right"/>
        <w:bidi w:val="1"/>
      </w:pPr>
      <w:r>
        <w:rPr>
          <w:rFonts w:ascii="Noto Naskh Arabic" w:hAnsi="Noto Naskh Arabic" w:cs="Noto Naskh Arabic"/>
          <w:b w:val="0"/>
          <w:sz w:val="21"/>
        </w:rPr>
        <w:t>3. اپراتور تا قبل از تأیید، سند را مشاهده نمی‌کند.</w:t>
      </w:r>
    </w:p>
    <w:p>
      <w:pPr>
        <w:spacing w:after="120" w:line="276" w:lineRule="auto"/>
        <w:jc w:val="right"/>
        <w:bidi w:val="1"/>
      </w:pPr>
      <w:r>
        <w:rPr>
          <w:rFonts w:ascii="Noto Naskh Arabic" w:hAnsi="Noto Naskh Arabic" w:cs="Noto Naskh Arabic"/>
          <w:b w:val="0"/>
          <w:sz w:val="21"/>
        </w:rPr>
        <w:t>4. مدیر سند را بررسی می‌کند.</w:t>
      </w:r>
    </w:p>
    <w:p>
      <w:pPr>
        <w:spacing w:after="120" w:line="276" w:lineRule="auto"/>
        <w:jc w:val="right"/>
        <w:bidi w:val="1"/>
      </w:pPr>
      <w:r>
        <w:rPr>
          <w:rFonts w:ascii="Noto Naskh Arabic" w:hAnsi="Noto Naskh Arabic" w:cs="Noto Naskh Arabic"/>
          <w:b w:val="0"/>
          <w:sz w:val="21"/>
        </w:rPr>
        <w:t>5. در صورت تأیید منتشر می‌شود؛ در صورت رد، با توضیح رد به وضعیت Rejected می‌رود.</w:t>
      </w:r>
    </w:p>
    <w:p>
      <w:pPr>
        <w:pStyle w:val="Heading2"/>
        <w:spacing w:after="120" w:line="276" w:lineRule="auto"/>
        <w:jc w:val="right"/>
        <w:bidi w:val="1"/>
      </w:pPr>
      <w:r>
        <w:rPr>
          <w:rFonts w:ascii="Noto Naskh Arabic" w:hAnsi="Noto Naskh Arabic" w:cs="Noto Naskh Arabic"/>
          <w:b/>
          <w:color w:val="1F4E79"/>
          <w:sz w:val="28"/>
        </w:rPr>
        <w:t>۱۱.۳ ویرایش سند منتشرشده</w:t>
      </w:r>
    </w:p>
    <w:p>
      <w:pPr>
        <w:spacing w:after="120" w:line="276" w:lineRule="auto"/>
        <w:jc w:val="right"/>
        <w:bidi w:val="1"/>
      </w:pPr>
      <w:r>
        <w:rPr>
          <w:rFonts w:ascii="Noto Naskh Arabic" w:hAnsi="Noto Naskh Arabic" w:cs="Noto Naskh Arabic"/>
          <w:b w:val="0"/>
          <w:sz w:val="21"/>
        </w:rPr>
        <w:t>1. اگر مدیر ویرایش کند، تغییرات مستقیم اعمال می‌شود و لاگ ویرایش ذخیره می‌شود.</w:t>
      </w:r>
    </w:p>
    <w:p>
      <w:pPr>
        <w:spacing w:after="120" w:line="276" w:lineRule="auto"/>
        <w:jc w:val="right"/>
        <w:bidi w:val="1"/>
      </w:pPr>
      <w:r>
        <w:rPr>
          <w:rFonts w:ascii="Noto Naskh Arabic" w:hAnsi="Noto Naskh Arabic" w:cs="Noto Naskh Arabic"/>
          <w:b w:val="0"/>
          <w:sz w:val="21"/>
        </w:rPr>
        <w:t>2. اگر سرپرست ویرایش کند، تغییرات در قالب درخواست ویرایش در انتظار تأیید قرار می‌گیرد.</w:t>
      </w:r>
    </w:p>
    <w:p>
      <w:pPr>
        <w:spacing w:after="120" w:line="276" w:lineRule="auto"/>
        <w:jc w:val="right"/>
        <w:bidi w:val="1"/>
      </w:pPr>
      <w:r>
        <w:rPr>
          <w:rFonts w:ascii="Noto Naskh Arabic" w:hAnsi="Noto Naskh Arabic" w:cs="Noto Naskh Arabic"/>
          <w:b w:val="0"/>
          <w:sz w:val="21"/>
        </w:rPr>
        <w:t>3. تا زمان تأیید، نسخه قبلی سند همچنان به کاربران نمایش داده می‌شود.</w:t>
      </w:r>
    </w:p>
    <w:p>
      <w:pPr>
        <w:spacing w:after="120" w:line="276" w:lineRule="auto"/>
        <w:jc w:val="right"/>
        <w:bidi w:val="1"/>
      </w:pPr>
      <w:r>
        <w:rPr>
          <w:rFonts w:ascii="Noto Naskh Arabic" w:hAnsi="Noto Naskh Arabic" w:cs="Noto Naskh Arabic"/>
          <w:b w:val="0"/>
          <w:sz w:val="21"/>
        </w:rPr>
        <w:t>4. پس از تأیید مدیر، ویرایش اعمال و تاریخ آخرین تغییر به‌روزرسانی می‌شود.</w:t>
      </w:r>
    </w:p>
    <w:p>
      <w:pPr>
        <w:spacing w:after="120" w:line="276" w:lineRule="auto"/>
        <w:jc w:val="right"/>
        <w:bidi w:val="1"/>
      </w:pPr>
      <w:r>
        <w:rPr>
          <w:rFonts w:ascii="Noto Naskh Arabic" w:hAnsi="Noto Naskh Arabic" w:cs="Noto Naskh Arabic"/>
          <w:b w:val="0"/>
          <w:sz w:val="21"/>
        </w:rPr>
        <w:t>5. ویرایش عادی نسخه جدید محسوب نمی‌شود.</w:t>
      </w:r>
    </w:p>
    <w:p>
      <w:pPr>
        <w:pStyle w:val="Heading2"/>
        <w:spacing w:after="120" w:line="276" w:lineRule="auto"/>
        <w:jc w:val="right"/>
        <w:bidi w:val="1"/>
      </w:pPr>
      <w:r>
        <w:rPr>
          <w:rFonts w:ascii="Noto Naskh Arabic" w:hAnsi="Noto Naskh Arabic" w:cs="Noto Naskh Arabic"/>
          <w:b/>
          <w:color w:val="1F4E79"/>
          <w:sz w:val="28"/>
        </w:rPr>
        <w:t>۱۱.۴ افزودن نسخه جدید</w:t>
      </w:r>
    </w:p>
    <w:p>
      <w:pPr>
        <w:spacing w:after="120" w:line="276" w:lineRule="auto"/>
        <w:jc w:val="right"/>
        <w:bidi w:val="1"/>
      </w:pPr>
      <w:r>
        <w:rPr>
          <w:rFonts w:ascii="Noto Naskh Arabic" w:hAnsi="Noto Naskh Arabic" w:cs="Noto Naskh Arabic"/>
          <w:b w:val="0"/>
          <w:sz w:val="21"/>
        </w:rPr>
        <w:t>1. مدیر یا سرپرست گزینه افزودن نسخه جدید را انتخاب می‌کند.</w:t>
      </w:r>
    </w:p>
    <w:p>
      <w:pPr>
        <w:spacing w:after="120" w:line="276" w:lineRule="auto"/>
        <w:jc w:val="right"/>
        <w:bidi w:val="1"/>
      </w:pPr>
      <w:r>
        <w:rPr>
          <w:rFonts w:ascii="Noto Naskh Arabic" w:hAnsi="Noto Naskh Arabic" w:cs="Noto Naskh Arabic"/>
          <w:b w:val="0"/>
          <w:sz w:val="21"/>
        </w:rPr>
        <w:t>2. متن کامل نسخه جدید و خلاصه تغییرات نسبت به نسخه قبلی ثبت می‌شود.</w:t>
      </w:r>
    </w:p>
    <w:p>
      <w:pPr>
        <w:spacing w:after="120" w:line="276" w:lineRule="auto"/>
        <w:jc w:val="right"/>
        <w:bidi w:val="1"/>
      </w:pPr>
      <w:r>
        <w:rPr>
          <w:rFonts w:ascii="Noto Naskh Arabic" w:hAnsi="Noto Naskh Arabic" w:cs="Noto Naskh Arabic"/>
          <w:b w:val="0"/>
          <w:sz w:val="21"/>
        </w:rPr>
        <w:t>3. اگر ثبت‌کننده مدیر باشد، نسخه جدید مستقیم منتشر می‌شود.</w:t>
      </w:r>
    </w:p>
    <w:p>
      <w:pPr>
        <w:spacing w:after="120" w:line="276" w:lineRule="auto"/>
        <w:jc w:val="right"/>
        <w:bidi w:val="1"/>
      </w:pPr>
      <w:r>
        <w:rPr>
          <w:rFonts w:ascii="Noto Naskh Arabic" w:hAnsi="Noto Naskh Arabic" w:cs="Noto Naskh Arabic"/>
          <w:b w:val="0"/>
          <w:sz w:val="21"/>
        </w:rPr>
        <w:t>4. اگر ثبت‌کننده سرپرست باشد، نسخه جدید نیازمند تأیید مدیر است.</w:t>
      </w:r>
    </w:p>
    <w:p>
      <w:pPr>
        <w:spacing w:after="120" w:line="276" w:lineRule="auto"/>
        <w:jc w:val="right"/>
        <w:bidi w:val="1"/>
      </w:pPr>
      <w:r>
        <w:rPr>
          <w:rFonts w:ascii="Noto Naskh Arabic" w:hAnsi="Noto Naskh Arabic" w:cs="Noto Naskh Arabic"/>
          <w:b w:val="0"/>
          <w:sz w:val="21"/>
        </w:rPr>
        <w:t>5. پس از انتشار نسخه جدید، نسخه قبلی آرشیوی/قدیمی می‌شود اما برای همه قابل مشاهده می‌ماند.</w:t>
      </w:r>
    </w:p>
    <w:p>
      <w:pPr>
        <w:pStyle w:val="Heading2"/>
        <w:spacing w:after="120" w:line="276" w:lineRule="auto"/>
        <w:jc w:val="right"/>
        <w:bidi w:val="1"/>
      </w:pPr>
      <w:r>
        <w:rPr>
          <w:rFonts w:ascii="Noto Naskh Arabic" w:hAnsi="Noto Naskh Arabic" w:cs="Noto Naskh Arabic"/>
          <w:b/>
          <w:color w:val="1F4E79"/>
          <w:sz w:val="28"/>
        </w:rPr>
        <w:t>۱۱.۵ ثبت پیام روزانه</w:t>
      </w:r>
    </w:p>
    <w:p>
      <w:pPr>
        <w:spacing w:after="120" w:line="276" w:lineRule="auto"/>
        <w:jc w:val="right"/>
        <w:bidi w:val="1"/>
      </w:pPr>
      <w:r>
        <w:rPr>
          <w:rFonts w:ascii="Noto Naskh Arabic" w:hAnsi="Noto Naskh Arabic" w:cs="Noto Naskh Arabic"/>
          <w:b w:val="0"/>
          <w:sz w:val="21"/>
        </w:rPr>
        <w:t>1. مدیر یا سرپرست پیام را ثبت می‌کند.</w:t>
      </w:r>
    </w:p>
    <w:p>
      <w:pPr>
        <w:spacing w:after="120" w:line="276" w:lineRule="auto"/>
        <w:jc w:val="right"/>
        <w:bidi w:val="1"/>
      </w:pPr>
      <w:r>
        <w:rPr>
          <w:rFonts w:ascii="Noto Naskh Arabic" w:hAnsi="Noto Naskh Arabic" w:cs="Noto Naskh Arabic"/>
          <w:b w:val="0"/>
          <w:sz w:val="21"/>
        </w:rPr>
        <w:t>2. پیام بدون فرآیند تأیید منتشر می‌شود.</w:t>
      </w:r>
    </w:p>
    <w:p>
      <w:pPr>
        <w:spacing w:after="120" w:line="276" w:lineRule="auto"/>
        <w:jc w:val="right"/>
        <w:bidi w:val="1"/>
      </w:pPr>
      <w:r>
        <w:rPr>
          <w:rFonts w:ascii="Noto Naskh Arabic" w:hAnsi="Noto Naskh Arabic" w:cs="Noto Naskh Arabic"/>
          <w:b w:val="0"/>
          <w:sz w:val="21"/>
        </w:rPr>
        <w:t>3. تاریخ و ساعت ارسال به‌صورت سیستمی ذخیره می‌شود.</w:t>
      </w:r>
    </w:p>
    <w:p>
      <w:pPr>
        <w:spacing w:after="120" w:line="276" w:lineRule="auto"/>
        <w:jc w:val="right"/>
        <w:bidi w:val="1"/>
      </w:pPr>
      <w:r>
        <w:rPr>
          <w:rFonts w:ascii="Noto Naskh Arabic" w:hAnsi="Noto Naskh Arabic" w:cs="Noto Naskh Arabic"/>
          <w:b w:val="0"/>
          <w:sz w:val="21"/>
        </w:rPr>
        <w:t>4. پیام برای همه کاربران قابل مشاهده است.</w:t>
      </w:r>
    </w:p>
    <w:p>
      <w:pPr>
        <w:pStyle w:val="Heading1"/>
        <w:spacing w:after="120" w:line="276" w:lineRule="auto"/>
        <w:jc w:val="right"/>
        <w:bidi w:val="1"/>
      </w:pPr>
      <w:r>
        <w:rPr>
          <w:rFonts w:ascii="Noto Naskh Arabic" w:hAnsi="Noto Naskh Arabic" w:cs="Noto Naskh Arabic"/>
          <w:b/>
          <w:color w:val="1F4E79"/>
          <w:sz w:val="32"/>
        </w:rPr>
        <w:t>۱۲. نیازمندی‌های عملکردی</w:t>
      </w:r>
    </w:p>
    <w:tbl>
      <w:tblPr>
        <w:tblStyle w:val="TableGrid"/>
        <w:tblW w:type="auto" w:w="0"/>
        <w:jc w:val="center"/>
        <w:tblLook w:firstColumn="1" w:firstRow="1" w:lastColumn="0" w:lastRow="0" w:noHBand="0" w:noVBand="1" w:val="04A0"/>
      </w:tblPr>
      <w:tblGrid>
        <w:gridCol w:w="3402"/>
        <w:gridCol w:w="3402"/>
        <w:gridCol w:w="3402"/>
      </w:tblGrid>
      <w:tr>
        <w:tc>
          <w:tcPr>
            <w:tcW w:type="dxa" w:w="1701"/>
            <w:shd w:fill="D9EAF7"/>
            <w:bidiVisual w:val="1"/>
            <w:vAlign w:val="center"/>
          </w:tcPr>
          <w:p>
            <w:pPr>
              <w:spacing w:after="0" w:line="276" w:lineRule="auto"/>
              <w:jc w:val="right"/>
              <w:bidi w:val="1"/>
            </w:pPr>
            <w:r/>
            <w:r>
              <w:rPr>
                <w:rFonts w:ascii="Noto Naskh Arabic" w:hAnsi="Noto Naskh Arabic" w:cs="Noto Naskh Arabic"/>
                <w:b/>
                <w:sz w:val="16"/>
              </w:rPr>
              <w:t>کد</w:t>
            </w:r>
          </w:p>
        </w:tc>
        <w:tc>
          <w:tcPr>
            <w:tcW w:type="dxa" w:w="2268"/>
            <w:shd w:fill="D9EAF7"/>
            <w:bidiVisual w:val="1"/>
            <w:vAlign w:val="center"/>
          </w:tcPr>
          <w:p>
            <w:pPr>
              <w:spacing w:after="0" w:line="276" w:lineRule="auto"/>
              <w:jc w:val="right"/>
              <w:bidi w:val="1"/>
            </w:pPr>
            <w:r/>
            <w:r>
              <w:rPr>
                <w:rFonts w:ascii="Noto Naskh Arabic" w:hAnsi="Noto Naskh Arabic" w:cs="Noto Naskh Arabic"/>
                <w:b/>
                <w:sz w:val="16"/>
              </w:rPr>
              <w:t>عنوان</w:t>
            </w:r>
          </w:p>
        </w:tc>
        <w:tc>
          <w:tcPr>
            <w:tcW w:type="dxa" w:w="5669"/>
            <w:shd w:fill="D9EAF7"/>
            <w:bidiVisual w:val="1"/>
            <w:vAlign w:val="center"/>
          </w:tcPr>
          <w:p>
            <w:pPr>
              <w:spacing w:after="0" w:line="276" w:lineRule="auto"/>
              <w:jc w:val="right"/>
              <w:bidi w:val="1"/>
            </w:pPr>
            <w:r/>
            <w:r>
              <w:rPr>
                <w:rFonts w:ascii="Noto Naskh Arabic" w:hAnsi="Noto Naskh Arabic" w:cs="Noto Naskh Arabic"/>
                <w:b/>
                <w:sz w:val="16"/>
              </w:rPr>
              <w:t>شرح نیازمندی</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FR-KB-001</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ثبت سند رسمی</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سامانه باید امکان ثبت آیین‌نامه، بخشنامه و روال را برای مدیر و سرپرست فراهم کند.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FR-KB-002</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انتشار مستقیم مدیر</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سند ثبت‌شده توسط مدیر باید امکان انتشار مستقیم داشته باشد.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FR-KB-003</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تأیید سند سرپرست</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سند ثبت‌شده توسط سرپرست باید قبل از انتشار توسط مدیر تأیید شود.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FR-KB-004</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ویرایش سند</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مدیر و سرپرست بتوانند سند را ویرایش کنند؛ ویرایش سرپرست نیازمند تأیید مدیر باشد.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FR-KB-005</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افزودن نسخه جدید</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سامانه باید امکان ایجاد نسخه رسمی جدید برای سند را فراهم کند.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FR-KB-006</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آرشیو نسخه قبلی</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پس از انتشار نسخه جدید، نسخه قبلی باید قدیمی/آرشیوی شود و حذف نشود.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FR-KB-007</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نمایش هشدار سند قدیمی</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در صفحه سند قدیمی باید هشدار واضح و لینک آخرین نسخه معتبر نمایش داده شود.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FR-KB-008</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متن اصلی</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متن داخل سامانه باید منبع اصلی محتوا باشد.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FR-KB-009</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ویرایشگر متن</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ویرایشگر باید راست‌چین، چپ‌چین، اندازه متن و فونت‌های رایج سازمانی را پشتیبانی کند.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FR-KB-010</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پیوست</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سامانه باید امکان آپلود PDF، Word، تصویر و فایل‌های مجاز را داشته باشد.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FR-KB-011</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دسته‌بندی</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هر سند باید حداقل به یک موضوع یا زیرموضوع متصل شود.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FR-KB-012</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چندموضوعی</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یک سند باید بتواند به چند موضوع یا زیرموضوع متصل شود.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FR-KB-013</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جستجو</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کاربران باید بتوانند بر اساس عنوان، کلمات کلیدی، نوع محتوا و دسته‌بندی جستجو کنند.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FR-KB-014</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فیلتر</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فیلتر بر اساس معاونت، بخش، موضوع، زیرموضوع، وضعیت و تاریخ لازم است.</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FR-KB-015</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مطالعه شد</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کاربران بتوانند برای سند جاری و قدیمی دکمه مطالعه شد را ثبت کنند.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FR-KB-016</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لاگ مطالعه</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سامانه باید کاربر، سند، نسخه، تاریخ و ساعت مطالعه را ذخیره کند.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FR-KB-017</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پیام روزانه</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مدیر و سرپرست بتوانند پیام روزانه منتشر کنند.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FR-KB-018</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تاریخ پیام</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تاریخ و ساعت ارسال پیام روزانه باید ذخیره شود.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FR-KB-019</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مدیریت دسته‌بندی</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مدیر و سرپرست بتوانند معاونت، بخش، موضوع و زیرموضوع را مدیریت کنند.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FR-KB-020</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API</w:t>
            </w:r>
          </w:p>
        </w:tc>
        <w:tc>
          <w:tcPr>
            <w:tcW w:type="dxa" w:w="5669"/>
            <w:bidiVisual w:val="1"/>
            <w:vAlign w:val="center"/>
          </w:tcPr>
          <w:p>
            <w:pPr>
              <w:spacing w:after="0" w:line="276" w:lineRule="auto"/>
              <w:jc w:val="right"/>
              <w:bidi w:val="1"/>
            </w:pPr>
            <w:r/>
            <w:r>
              <w:rPr>
                <w:rFonts w:ascii="Noto Naskh Arabic" w:hAnsi="Noto Naskh Arabic" w:cs="Noto Naskh Arabic"/>
                <w:b w:val="0"/>
                <w:sz w:val="16"/>
              </w:rPr>
              <w:t>سامانه باید API پایه برای جستجو، دریافت سند و ثبت مطالعه در اختیار نرم‌افزار اصلی قرار دهد.</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۱۳. قوانین کاری</w:t>
      </w:r>
    </w:p>
    <w:tbl>
      <w:tblPr>
        <w:tblStyle w:val="TableGrid"/>
        <w:tblW w:type="auto" w:w="0"/>
        <w:jc w:val="center"/>
        <w:tblLook w:firstColumn="1" w:firstRow="1" w:lastColumn="0" w:lastRow="0" w:noHBand="0" w:noVBand="1" w:val="04A0"/>
      </w:tblPr>
      <w:tblGrid>
        <w:gridCol w:w="5103"/>
        <w:gridCol w:w="5103"/>
      </w:tblGrid>
      <w:tr>
        <w:tc>
          <w:tcPr>
            <w:tcW w:type="dxa" w:w="1701"/>
            <w:shd w:fill="D9EAF7"/>
            <w:bidiVisual w:val="1"/>
            <w:vAlign w:val="center"/>
          </w:tcPr>
          <w:p>
            <w:pPr>
              <w:spacing w:after="0" w:line="276" w:lineRule="auto"/>
              <w:jc w:val="right"/>
              <w:bidi w:val="1"/>
            </w:pPr>
            <w:r/>
            <w:r>
              <w:rPr>
                <w:rFonts w:ascii="Noto Naskh Arabic" w:hAnsi="Noto Naskh Arabic" w:cs="Noto Naskh Arabic"/>
                <w:b/>
                <w:sz w:val="16"/>
              </w:rPr>
              <w:t>کد</w:t>
            </w:r>
          </w:p>
        </w:tc>
        <w:tc>
          <w:tcPr>
            <w:tcW w:type="dxa" w:w="7937"/>
            <w:shd w:fill="D9EAF7"/>
            <w:bidiVisual w:val="1"/>
            <w:vAlign w:val="center"/>
          </w:tcPr>
          <w:p>
            <w:pPr>
              <w:spacing w:after="0" w:line="276" w:lineRule="auto"/>
              <w:jc w:val="right"/>
              <w:bidi w:val="1"/>
            </w:pPr>
            <w:r/>
            <w:r>
              <w:rPr>
                <w:rFonts w:ascii="Noto Naskh Arabic" w:hAnsi="Noto Naskh Arabic" w:cs="Noto Naskh Arabic"/>
                <w:b/>
                <w:sz w:val="16"/>
              </w:rPr>
              <w:t>قانون کاری</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BR-KB-001</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آیین‌نامه، بخشنامه و روال از نظر فرآیند ثبت، تأیید، انتشار، ویرایش و آرشیو یکسان هستند.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BR-KB-002</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سند رسمی ثبت‌شده توسط مدیر مستقیم منتشر می‌شود.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BR-KB-003</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سند رسمی ثبت‌شده توسط سرپرست تا قبل از تأیید مدیر برای اپراتور قابل مشاهده نیست.</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BR-KB-004</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ویرایش سند توسط سرپرست نیازمند تأیید مدیر است.</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BR-KB-005</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ویرایش سند توسط مدیر مستقیم اعمال می‌شود.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BR-KB-006</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ویرایش عادی سند، نسخه جدید محسوب نمی‌شود.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BR-KB-007</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نسخه جدید فقط با عملیات مستقل افزودن نسخه جدید ایجاد می‌شود.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BR-KB-008</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بعد از انتشار نسخه جدید، نسخه قبلی حذف نمی‌شود و با وضعیت قدیمی/آرشیوی باقی می‌ماند.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BR-KB-009</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همه نقش‌ها می‌توانند نسخه‌های قدیمی را مشاهده کنند.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BR-KB-010</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نسخه‌های قدیمی باید با هشدار واضح نمایش داده شوند.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BR-KB-011</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هر سند باید حداقل به یک موضوع یا زیرموضوع وصل باشد.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BR-KB-012</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هر سند می‌تواند به چند موضوع یا زیرموضوع وصل شود.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BR-KB-013</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پیام‌های روزانه نیازمند تأیید مدیر نیستند.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BR-KB-014</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پیام‌های روزانه برای همه کاربران قابل مشاهده‌اند.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BR-KB-015</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تاریخ و ساعت ارسال پیام روزانه باید ذخیره شود.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BR-KB-016</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حذف فیزیکی سند مجاز نیست؛ سند فقط آرشیو می‌شود.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BR-KB-017</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همه کاربران می‌توانند برای اسناد جاری و قدیمی دکمه مطالعه شد را ثبت کنند.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BR-KB-018</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سیستم باید ثبت کند هر کاربر کدام سند، کدام نسخه و در چه زمانی مطالعه کرده است.</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BR-KB-019</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متن داخل سیستم منبع اصلی محتوا است و فایل‌ها نقش پیوست دارند.</w:t>
            </w:r>
          </w:p>
        </w:tc>
      </w:tr>
      <w:tr>
        <w:tc>
          <w:tcPr>
            <w:tcW w:type="dxa" w:w="1701"/>
            <w:bidiVisual w:val="1"/>
            <w:vAlign w:val="center"/>
          </w:tcPr>
          <w:p>
            <w:pPr>
              <w:spacing w:after="0" w:line="276" w:lineRule="auto"/>
              <w:jc w:val="right"/>
              <w:bidi w:val="1"/>
            </w:pPr>
            <w:r/>
            <w:r>
              <w:rPr>
                <w:rFonts w:ascii="Noto Naskh Arabic" w:hAnsi="Noto Naskh Arabic" w:cs="Noto Naskh Arabic"/>
                <w:b w:val="0"/>
                <w:sz w:val="16"/>
              </w:rPr>
              <w:t>BR-KB-020</w:t>
            </w:r>
          </w:p>
        </w:tc>
        <w:tc>
          <w:tcPr>
            <w:tcW w:type="dxa" w:w="7937"/>
            <w:bidiVisual w:val="1"/>
            <w:vAlign w:val="center"/>
          </w:tcPr>
          <w:p>
            <w:pPr>
              <w:spacing w:after="0" w:line="276" w:lineRule="auto"/>
              <w:jc w:val="right"/>
              <w:bidi w:val="1"/>
            </w:pPr>
            <w:r/>
            <w:r>
              <w:rPr>
                <w:rFonts w:ascii="Noto Naskh Arabic" w:hAnsi="Noto Naskh Arabic" w:cs="Noto Naskh Arabic"/>
                <w:b w:val="0"/>
                <w:sz w:val="16"/>
              </w:rPr>
              <w:t>تاریخ ثبت، تاریخ صدور، تاریخ انتشار، تاریخ آخرین تغییر و در صورت نیاز تاریخ اعتبار باید نگهداری شود.</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۱۴. ماتریس دسترسی</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3402"/>
            <w:shd w:fill="D9EAF7"/>
            <w:bidiVisual w:val="1"/>
            <w:vAlign w:val="center"/>
          </w:tcPr>
          <w:p>
            <w:pPr>
              <w:spacing w:after="0" w:line="276" w:lineRule="auto"/>
              <w:jc w:val="right"/>
              <w:bidi w:val="1"/>
            </w:pPr>
            <w:r/>
            <w:r>
              <w:rPr>
                <w:rFonts w:ascii="Noto Naskh Arabic" w:hAnsi="Noto Naskh Arabic" w:cs="Noto Naskh Arabic"/>
                <w:b/>
                <w:sz w:val="16"/>
              </w:rPr>
              <w:t>قابلیت</w:t>
            </w:r>
          </w:p>
        </w:tc>
        <w:tc>
          <w:tcPr>
            <w:tcW w:type="dxa" w:w="2268"/>
            <w:shd w:fill="D9EAF7"/>
            <w:bidiVisual w:val="1"/>
            <w:vAlign w:val="center"/>
          </w:tcPr>
          <w:p>
            <w:pPr>
              <w:spacing w:after="0" w:line="276" w:lineRule="auto"/>
              <w:jc w:val="right"/>
              <w:bidi w:val="1"/>
            </w:pPr>
            <w:r/>
            <w:r>
              <w:rPr>
                <w:rFonts w:ascii="Noto Naskh Arabic" w:hAnsi="Noto Naskh Arabic" w:cs="Noto Naskh Arabic"/>
                <w:b/>
                <w:sz w:val="16"/>
              </w:rPr>
              <w:t>مدیر</w:t>
            </w:r>
          </w:p>
        </w:tc>
        <w:tc>
          <w:tcPr>
            <w:tcW w:type="dxa" w:w="2268"/>
            <w:shd w:fill="D9EAF7"/>
            <w:bidiVisual w:val="1"/>
            <w:vAlign w:val="center"/>
          </w:tcPr>
          <w:p>
            <w:pPr>
              <w:spacing w:after="0" w:line="276" w:lineRule="auto"/>
              <w:jc w:val="right"/>
              <w:bidi w:val="1"/>
            </w:pPr>
            <w:r/>
            <w:r>
              <w:rPr>
                <w:rFonts w:ascii="Noto Naskh Arabic" w:hAnsi="Noto Naskh Arabic" w:cs="Noto Naskh Arabic"/>
                <w:b/>
                <w:sz w:val="16"/>
              </w:rPr>
              <w:t>سرپرست</w:t>
            </w:r>
          </w:p>
        </w:tc>
        <w:tc>
          <w:tcPr>
            <w:tcW w:type="dxa" w:w="1701"/>
            <w:shd w:fill="D9EAF7"/>
            <w:bidiVisual w:val="1"/>
            <w:vAlign w:val="center"/>
          </w:tcPr>
          <w:p>
            <w:pPr>
              <w:spacing w:after="0" w:line="276" w:lineRule="auto"/>
              <w:jc w:val="right"/>
              <w:bidi w:val="1"/>
            </w:pPr>
            <w:r/>
            <w:r>
              <w:rPr>
                <w:rFonts w:ascii="Noto Naskh Arabic" w:hAnsi="Noto Naskh Arabic" w:cs="Noto Naskh Arabic"/>
                <w:b/>
                <w:sz w:val="16"/>
              </w:rPr>
              <w:t>اپراتور</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6"/>
              </w:rPr>
              <w:t>مشاهده اسناد منتشرشده</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1701"/>
            <w:bidiVisual w:val="1"/>
            <w:vAlign w:val="center"/>
          </w:tcPr>
          <w:p>
            <w:pPr>
              <w:spacing w:after="0" w:line="276" w:lineRule="auto"/>
              <w:jc w:val="right"/>
              <w:bidi w:val="1"/>
            </w:pPr>
            <w:r/>
            <w:r>
              <w:rPr>
                <w:rFonts w:ascii="Noto Naskh Arabic" w:hAnsi="Noto Naskh Arabic" w:cs="Noto Naskh Arabic"/>
                <w:b w:val="0"/>
                <w:sz w:val="16"/>
              </w:rPr>
              <w:t>بله</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6"/>
              </w:rPr>
              <w:t>مشاهده اسناد قدیمی/آرشیوی</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1701"/>
            <w:bidiVisual w:val="1"/>
            <w:vAlign w:val="center"/>
          </w:tcPr>
          <w:p>
            <w:pPr>
              <w:spacing w:after="0" w:line="276" w:lineRule="auto"/>
              <w:jc w:val="right"/>
              <w:bidi w:val="1"/>
            </w:pPr>
            <w:r/>
            <w:r>
              <w:rPr>
                <w:rFonts w:ascii="Noto Naskh Arabic" w:hAnsi="Noto Naskh Arabic" w:cs="Noto Naskh Arabic"/>
                <w:b w:val="0"/>
                <w:sz w:val="16"/>
              </w:rPr>
              <w:t>بله</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6"/>
              </w:rPr>
              <w:t>ثبت آیین‌نامه/بخشنامه/روال</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 مستقیم منتشر می‌شود</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 با تأیید مدیر</w:t>
            </w:r>
          </w:p>
        </w:tc>
        <w:tc>
          <w:tcPr>
            <w:tcW w:type="dxa" w:w="1701"/>
            <w:bidiVisual w:val="1"/>
            <w:vAlign w:val="center"/>
          </w:tcPr>
          <w:p>
            <w:pPr>
              <w:spacing w:after="0" w:line="276" w:lineRule="auto"/>
              <w:jc w:val="right"/>
              <w:bidi w:val="1"/>
            </w:pPr>
            <w:r/>
            <w:r>
              <w:rPr>
                <w:rFonts w:ascii="Noto Naskh Arabic" w:hAnsi="Noto Naskh Arabic" w:cs="Noto Naskh Arabic"/>
                <w:b w:val="0"/>
                <w:sz w:val="16"/>
              </w:rPr>
              <w:t>خیر</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6"/>
              </w:rPr>
              <w:t>ویرایش سند رسمی</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 مستقیم اعمال می‌شود</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 با تأیید مدیر</w:t>
            </w:r>
          </w:p>
        </w:tc>
        <w:tc>
          <w:tcPr>
            <w:tcW w:type="dxa" w:w="1701"/>
            <w:bidiVisual w:val="1"/>
            <w:vAlign w:val="center"/>
          </w:tcPr>
          <w:p>
            <w:pPr>
              <w:spacing w:after="0" w:line="276" w:lineRule="auto"/>
              <w:jc w:val="right"/>
              <w:bidi w:val="1"/>
            </w:pPr>
            <w:r/>
            <w:r>
              <w:rPr>
                <w:rFonts w:ascii="Noto Naskh Arabic" w:hAnsi="Noto Naskh Arabic" w:cs="Noto Naskh Arabic"/>
                <w:b w:val="0"/>
                <w:sz w:val="16"/>
              </w:rPr>
              <w:t>خیر</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6"/>
              </w:rPr>
              <w:t>افزودن نسخه جدید</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 مستقیم منتشر می‌شود</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 با تأیید مدیر</w:t>
            </w:r>
          </w:p>
        </w:tc>
        <w:tc>
          <w:tcPr>
            <w:tcW w:type="dxa" w:w="1701"/>
            <w:bidiVisual w:val="1"/>
            <w:vAlign w:val="center"/>
          </w:tcPr>
          <w:p>
            <w:pPr>
              <w:spacing w:after="0" w:line="276" w:lineRule="auto"/>
              <w:jc w:val="right"/>
              <w:bidi w:val="1"/>
            </w:pPr>
            <w:r/>
            <w:r>
              <w:rPr>
                <w:rFonts w:ascii="Noto Naskh Arabic" w:hAnsi="Noto Naskh Arabic" w:cs="Noto Naskh Arabic"/>
                <w:b w:val="0"/>
                <w:sz w:val="16"/>
              </w:rPr>
              <w:t>خیر</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6"/>
              </w:rPr>
              <w:t>تأیید/رد سند یا ویرایش</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خیر</w:t>
            </w:r>
          </w:p>
        </w:tc>
        <w:tc>
          <w:tcPr>
            <w:tcW w:type="dxa" w:w="1701"/>
            <w:bidiVisual w:val="1"/>
            <w:vAlign w:val="center"/>
          </w:tcPr>
          <w:p>
            <w:pPr>
              <w:spacing w:after="0" w:line="276" w:lineRule="auto"/>
              <w:jc w:val="right"/>
              <w:bidi w:val="1"/>
            </w:pPr>
            <w:r/>
            <w:r>
              <w:rPr>
                <w:rFonts w:ascii="Noto Naskh Arabic" w:hAnsi="Noto Naskh Arabic" w:cs="Noto Naskh Arabic"/>
                <w:b w:val="0"/>
                <w:sz w:val="16"/>
              </w:rPr>
              <w:t>خیر</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6"/>
              </w:rPr>
              <w:t>ثبت پیام روزانه</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1701"/>
            <w:bidiVisual w:val="1"/>
            <w:vAlign w:val="center"/>
          </w:tcPr>
          <w:p>
            <w:pPr>
              <w:spacing w:after="0" w:line="276" w:lineRule="auto"/>
              <w:jc w:val="right"/>
              <w:bidi w:val="1"/>
            </w:pPr>
            <w:r/>
            <w:r>
              <w:rPr>
                <w:rFonts w:ascii="Noto Naskh Arabic" w:hAnsi="Noto Naskh Arabic" w:cs="Noto Naskh Arabic"/>
                <w:b w:val="0"/>
                <w:sz w:val="16"/>
              </w:rPr>
              <w:t>خیر</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6"/>
              </w:rPr>
              <w:t>مشاهده پیام روزانه</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1701"/>
            <w:bidiVisual w:val="1"/>
            <w:vAlign w:val="center"/>
          </w:tcPr>
          <w:p>
            <w:pPr>
              <w:spacing w:after="0" w:line="276" w:lineRule="auto"/>
              <w:jc w:val="right"/>
              <w:bidi w:val="1"/>
            </w:pPr>
            <w:r/>
            <w:r>
              <w:rPr>
                <w:rFonts w:ascii="Noto Naskh Arabic" w:hAnsi="Noto Naskh Arabic" w:cs="Noto Naskh Arabic"/>
                <w:b w:val="0"/>
                <w:sz w:val="16"/>
              </w:rPr>
              <w:t>بله</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6"/>
              </w:rPr>
              <w:t>مدیریت دسته‌بندی‌ها</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1701"/>
            <w:bidiVisual w:val="1"/>
            <w:vAlign w:val="center"/>
          </w:tcPr>
          <w:p>
            <w:pPr>
              <w:spacing w:after="0" w:line="276" w:lineRule="auto"/>
              <w:jc w:val="right"/>
              <w:bidi w:val="1"/>
            </w:pPr>
            <w:r/>
            <w:r>
              <w:rPr>
                <w:rFonts w:ascii="Noto Naskh Arabic" w:hAnsi="Noto Naskh Arabic" w:cs="Noto Naskh Arabic"/>
                <w:b w:val="0"/>
                <w:sz w:val="16"/>
              </w:rPr>
              <w:t>خیر</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6"/>
              </w:rPr>
              <w:t>جستجو و فیلتر</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1701"/>
            <w:bidiVisual w:val="1"/>
            <w:vAlign w:val="center"/>
          </w:tcPr>
          <w:p>
            <w:pPr>
              <w:spacing w:after="0" w:line="276" w:lineRule="auto"/>
              <w:jc w:val="right"/>
              <w:bidi w:val="1"/>
            </w:pPr>
            <w:r/>
            <w:r>
              <w:rPr>
                <w:rFonts w:ascii="Noto Naskh Arabic" w:hAnsi="Noto Naskh Arabic" w:cs="Noto Naskh Arabic"/>
                <w:b w:val="0"/>
                <w:sz w:val="16"/>
              </w:rPr>
              <w:t>بله</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6"/>
              </w:rPr>
              <w:t>ثبت مطالعه شد</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2268"/>
            <w:bidiVisual w:val="1"/>
            <w:vAlign w:val="center"/>
          </w:tcPr>
          <w:p>
            <w:pPr>
              <w:spacing w:after="0" w:line="276" w:lineRule="auto"/>
              <w:jc w:val="right"/>
              <w:bidi w:val="1"/>
            </w:pPr>
            <w:r/>
            <w:r>
              <w:rPr>
                <w:rFonts w:ascii="Noto Naskh Arabic" w:hAnsi="Noto Naskh Arabic" w:cs="Noto Naskh Arabic"/>
                <w:b w:val="0"/>
                <w:sz w:val="16"/>
              </w:rPr>
              <w:t>بله</w:t>
            </w:r>
          </w:p>
        </w:tc>
        <w:tc>
          <w:tcPr>
            <w:tcW w:type="dxa" w:w="1701"/>
            <w:bidiVisual w:val="1"/>
            <w:vAlign w:val="center"/>
          </w:tcPr>
          <w:p>
            <w:pPr>
              <w:spacing w:after="0" w:line="276" w:lineRule="auto"/>
              <w:jc w:val="right"/>
              <w:bidi w:val="1"/>
            </w:pPr>
            <w:r/>
            <w:r>
              <w:rPr>
                <w:rFonts w:ascii="Noto Naskh Arabic" w:hAnsi="Noto Naskh Arabic" w:cs="Noto Naskh Arabic"/>
                <w:b w:val="0"/>
                <w:sz w:val="16"/>
              </w:rPr>
              <w:t>بله</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۱۵. ساختار داده و فیلدها</w:t>
      </w:r>
    </w:p>
    <w:p>
      <w:pPr>
        <w:pStyle w:val="Heading2"/>
        <w:spacing w:after="120" w:line="276" w:lineRule="auto"/>
        <w:jc w:val="right"/>
        <w:bidi w:val="1"/>
      </w:pPr>
      <w:r>
        <w:rPr>
          <w:rFonts w:ascii="Noto Naskh Arabic" w:hAnsi="Noto Naskh Arabic" w:cs="Noto Naskh Arabic"/>
          <w:b/>
          <w:color w:val="1F4E79"/>
          <w:sz w:val="28"/>
        </w:rPr>
        <w:t>۱۵.۱ فیلدهای سند رسمی</w:t>
      </w:r>
    </w:p>
    <w:tbl>
      <w:tblPr>
        <w:tblStyle w:val="TableGrid"/>
        <w:tblW w:type="auto" w:w="0"/>
        <w:jc w:val="center"/>
        <w:tblLook w:firstColumn="1" w:firstRow="1" w:lastColumn="0" w:lastRow="0" w:noHBand="0" w:noVBand="1" w:val="04A0"/>
      </w:tblPr>
      <w:tblGrid>
        <w:gridCol w:w="3402"/>
        <w:gridCol w:w="3402"/>
        <w:gridCol w:w="3402"/>
      </w:tblGrid>
      <w:tr>
        <w:tc>
          <w:tcPr>
            <w:tcW w:type="dxa" w:w="2835"/>
            <w:shd w:fill="D9EAF7"/>
            <w:bidiVisual w:val="1"/>
            <w:vAlign w:val="center"/>
          </w:tcPr>
          <w:p>
            <w:pPr>
              <w:spacing w:after="0" w:line="276" w:lineRule="auto"/>
              <w:jc w:val="right"/>
              <w:bidi w:val="1"/>
            </w:pPr>
            <w:r/>
            <w:r>
              <w:rPr>
                <w:rFonts w:ascii="Noto Naskh Arabic" w:hAnsi="Noto Naskh Arabic" w:cs="Noto Naskh Arabic"/>
                <w:b/>
                <w:sz w:val="17"/>
              </w:rPr>
              <w:t>فیلد</w:t>
            </w:r>
          </w:p>
        </w:tc>
        <w:tc>
          <w:tcPr>
            <w:tcW w:type="dxa" w:w="1701"/>
            <w:shd w:fill="D9EAF7"/>
            <w:bidiVisual w:val="1"/>
            <w:vAlign w:val="center"/>
          </w:tcPr>
          <w:p>
            <w:pPr>
              <w:spacing w:after="0" w:line="276" w:lineRule="auto"/>
              <w:jc w:val="right"/>
              <w:bidi w:val="1"/>
            </w:pPr>
            <w:r/>
            <w:r>
              <w:rPr>
                <w:rFonts w:ascii="Noto Naskh Arabic" w:hAnsi="Noto Naskh Arabic" w:cs="Noto Naskh Arabic"/>
                <w:b/>
                <w:sz w:val="17"/>
              </w:rPr>
              <w:t>الزامی؟</w:t>
            </w:r>
          </w:p>
        </w:tc>
        <w:tc>
          <w:tcPr>
            <w:tcW w:type="dxa" w:w="5102"/>
            <w:shd w:fill="D9EAF7"/>
            <w:bidiVisual w:val="1"/>
            <w:vAlign w:val="center"/>
          </w:tcPr>
          <w:p>
            <w:pPr>
              <w:spacing w:after="0" w:line="276" w:lineRule="auto"/>
              <w:jc w:val="right"/>
              <w:bidi w:val="1"/>
            </w:pPr>
            <w:r/>
            <w:r>
              <w:rPr>
                <w:rFonts w:ascii="Noto Naskh Arabic" w:hAnsi="Noto Naskh Arabic" w:cs="Noto Naskh Arabic"/>
                <w:b/>
                <w:sz w:val="17"/>
              </w:rPr>
              <w:t>توضیح</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عنوان سند</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بله</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نام رسمی یا کاربردی سند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نوع سند</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بله</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آیین‌نامه، بخشنامه یا روال</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معاونت</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بله</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سطح کلان دسته‌بندی</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بخش</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بله</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زیرمجموعه معاونت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موضوع</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بله</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موضوع اصلی سند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زیرموضوع</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در صورت وجود</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جزئیات موضوع</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متن اصلی</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بله</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منبع اصلی محتوا در سامانه</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خلاصه سند</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بله</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برای مشاهده سریع و نتایج جستجو</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کلمات کلیدی</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بله</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برای جستجوی بهتر</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فایل پیوست</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اختیاری</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PDF، Word، تصویر و فایل‌های مجاز</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تاریخ ثبت</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سیستمی</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زمان ایجاد رکورد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تاریخ صدور</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بله</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تاریخ رسمی سند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تاریخ انتشار</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سیستمی</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زمان انتشار پس از تأیید یا انتشار مستقیم</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تاریخ آخرین تغییر</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سیستمی</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زمان آخرین ویرایش تأییدشده</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تاریخ اعتبار</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اختیاری</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در صورت وجود در سند رسمی</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شماره نسخه</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بله</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نسخه رسمی سند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وضعیت</w:t>
            </w:r>
          </w:p>
        </w:tc>
        <w:tc>
          <w:tcPr>
            <w:tcW w:type="dxa" w:w="1701"/>
            <w:bidiVisual w:val="1"/>
            <w:vAlign w:val="center"/>
          </w:tcPr>
          <w:p>
            <w:pPr>
              <w:spacing w:after="0" w:line="276" w:lineRule="auto"/>
              <w:jc w:val="right"/>
              <w:bidi w:val="1"/>
            </w:pPr>
            <w:r/>
            <w:r>
              <w:rPr>
                <w:rFonts w:ascii="Noto Naskh Arabic" w:hAnsi="Noto Naskh Arabic" w:cs="Noto Naskh Arabic"/>
                <w:b w:val="0"/>
                <w:sz w:val="17"/>
              </w:rPr>
              <w:t>بله</w:t>
            </w:r>
          </w:p>
        </w:tc>
        <w:tc>
          <w:tcPr>
            <w:tcW w:type="dxa" w:w="5102"/>
            <w:bidiVisual w:val="1"/>
            <w:vAlign w:val="center"/>
          </w:tcPr>
          <w:p>
            <w:pPr>
              <w:spacing w:after="0" w:line="276" w:lineRule="auto"/>
              <w:jc w:val="right"/>
              <w:bidi w:val="1"/>
            </w:pPr>
            <w:r/>
            <w:r>
              <w:rPr>
                <w:rFonts w:ascii="Noto Naskh Arabic" w:hAnsi="Noto Naskh Arabic" w:cs="Noto Naskh Arabic"/>
                <w:b w:val="0"/>
                <w:sz w:val="17"/>
              </w:rPr>
              <w:t>Draft، Pending Approval، Published، Rejected، Archived</w:t>
            </w:r>
          </w:p>
        </w:tc>
      </w:tr>
    </w:tbl>
    <w:p>
      <w:pPr>
        <w:spacing w:after="120" w:line="276" w:lineRule="auto"/>
        <w:jc w:val="right"/>
        <w:bidi w:val="1"/>
      </w:pPr>
    </w:p>
    <w:p>
      <w:pPr>
        <w:pStyle w:val="Heading2"/>
        <w:spacing w:after="120" w:line="276" w:lineRule="auto"/>
        <w:jc w:val="right"/>
        <w:bidi w:val="1"/>
      </w:pPr>
      <w:r>
        <w:rPr>
          <w:rFonts w:ascii="Noto Naskh Arabic" w:hAnsi="Noto Naskh Arabic" w:cs="Noto Naskh Arabic"/>
          <w:b/>
          <w:color w:val="1F4E79"/>
          <w:sz w:val="28"/>
        </w:rPr>
        <w:t>۱۵.۲ موجودیت‌های مفهومی</w:t>
      </w:r>
    </w:p>
    <w:tbl>
      <w:tblPr>
        <w:tblStyle w:val="TableGrid"/>
        <w:tblW w:type="auto" w:w="0"/>
        <w:jc w:val="center"/>
        <w:tblLook w:firstColumn="1" w:firstRow="1" w:lastColumn="0" w:lastRow="0" w:noHBand="0" w:noVBand="1" w:val="04A0"/>
      </w:tblPr>
      <w:tblGrid>
        <w:gridCol w:w="5103"/>
        <w:gridCol w:w="5103"/>
      </w:tblGrid>
      <w:tr>
        <w:tc>
          <w:tcPr>
            <w:tcW w:type="dxa" w:w="3402"/>
            <w:shd w:fill="D9EAF7"/>
            <w:bidiVisual w:val="1"/>
            <w:vAlign w:val="center"/>
          </w:tcPr>
          <w:p>
            <w:pPr>
              <w:spacing w:after="0" w:line="276" w:lineRule="auto"/>
              <w:jc w:val="right"/>
              <w:bidi w:val="1"/>
            </w:pPr>
            <w:r/>
            <w:r>
              <w:rPr>
                <w:rFonts w:ascii="Noto Naskh Arabic" w:hAnsi="Noto Naskh Arabic" w:cs="Noto Naskh Arabic"/>
                <w:b/>
                <w:sz w:val="17"/>
              </w:rPr>
              <w:t>موجودیت</w:t>
            </w:r>
          </w:p>
        </w:tc>
        <w:tc>
          <w:tcPr>
            <w:tcW w:type="dxa" w:w="6236"/>
            <w:shd w:fill="D9EAF7"/>
            <w:bidiVisual w:val="1"/>
            <w:vAlign w:val="center"/>
          </w:tcPr>
          <w:p>
            <w:pPr>
              <w:spacing w:after="0" w:line="276" w:lineRule="auto"/>
              <w:jc w:val="right"/>
              <w:bidi w:val="1"/>
            </w:pPr>
            <w:r/>
            <w:r>
              <w:rPr>
                <w:rFonts w:ascii="Noto Naskh Arabic" w:hAnsi="Noto Naskh Arabic" w:cs="Noto Naskh Arabic"/>
                <w:b/>
                <w:sz w:val="17"/>
              </w:rPr>
              <w:t>کاربرد</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User</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اطلاعات کاربران سامانه</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Role</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نقش‌های مدیر، سرپرست و اپراتور</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Deputy</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معاونت</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Department</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بخش</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Topic</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موضوع</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SubTopic</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زیرموضوع</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KnowledgeItem</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سند مادر</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KnowledgeVersion</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نسخه‌های رسمی سند</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KnowledgeAttachment</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پیوست‌های سند</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KnowledgeCategoryMapping</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اتصال سند به چند موضوع/زیرموضوع</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KnowledgeEditRequest</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ویرایش‌های در انتظار تأیید</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KnowledgeApprovalLog</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تاریخچه تأیید و رد</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KnowledgeReadLog</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ثبت مطالعه کاربران</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DailyMessage</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پیام‌های روزانه</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7"/>
              </w:rPr>
              <w:t>DailyMessageAttachment</w:t>
            </w:r>
          </w:p>
        </w:tc>
        <w:tc>
          <w:tcPr>
            <w:tcW w:type="dxa" w:w="6236"/>
            <w:bidiVisual w:val="1"/>
            <w:vAlign w:val="center"/>
          </w:tcPr>
          <w:p>
            <w:pPr>
              <w:spacing w:after="0" w:line="276" w:lineRule="auto"/>
              <w:jc w:val="right"/>
              <w:bidi w:val="1"/>
            </w:pPr>
            <w:r/>
            <w:r>
              <w:rPr>
                <w:rFonts w:ascii="Noto Naskh Arabic" w:hAnsi="Noto Naskh Arabic" w:cs="Noto Naskh Arabic"/>
                <w:b w:val="0"/>
                <w:sz w:val="17"/>
              </w:rPr>
              <w:t>پیوست پیام روزانه</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۱۶. صفحات موردنیاز MVP</w:t>
      </w:r>
    </w:p>
    <w:tbl>
      <w:tblPr>
        <w:tblStyle w:val="TableGrid"/>
        <w:tblW w:type="auto" w:w="0"/>
        <w:jc w:val="center"/>
        <w:tblLook w:firstColumn="1" w:firstRow="1" w:lastColumn="0" w:lastRow="0" w:noHBand="0" w:noVBand="1" w:val="04A0"/>
      </w:tblPr>
      <w:tblGrid>
        <w:gridCol w:w="5103"/>
        <w:gridCol w:w="5103"/>
      </w:tblGrid>
      <w:tr>
        <w:tc>
          <w:tcPr>
            <w:tcW w:type="dxa" w:w="2835"/>
            <w:shd w:fill="D9EAF7"/>
            <w:bidiVisual w:val="1"/>
            <w:vAlign w:val="center"/>
          </w:tcPr>
          <w:p>
            <w:pPr>
              <w:spacing w:after="0" w:line="276" w:lineRule="auto"/>
              <w:jc w:val="right"/>
              <w:bidi w:val="1"/>
            </w:pPr>
            <w:r/>
            <w:r>
              <w:rPr>
                <w:rFonts w:ascii="Noto Naskh Arabic" w:hAnsi="Noto Naskh Arabic" w:cs="Noto Naskh Arabic"/>
                <w:b/>
                <w:sz w:val="17"/>
              </w:rPr>
              <w:t>صفحه</w:t>
            </w:r>
          </w:p>
        </w:tc>
        <w:tc>
          <w:tcPr>
            <w:tcW w:type="dxa" w:w="6803"/>
            <w:shd w:fill="D9EAF7"/>
            <w:bidiVisual w:val="1"/>
            <w:vAlign w:val="center"/>
          </w:tcPr>
          <w:p>
            <w:pPr>
              <w:spacing w:after="0" w:line="276" w:lineRule="auto"/>
              <w:jc w:val="right"/>
              <w:bidi w:val="1"/>
            </w:pPr>
            <w:r/>
            <w:r>
              <w:rPr>
                <w:rFonts w:ascii="Noto Naskh Arabic" w:hAnsi="Noto Naskh Arabic" w:cs="Noto Naskh Arabic"/>
                <w:b/>
                <w:sz w:val="17"/>
              </w:rPr>
              <w:t>شرح</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داشبورد پایگاه دانش</w:t>
            </w:r>
          </w:p>
        </w:tc>
        <w:tc>
          <w:tcPr>
            <w:tcW w:type="dxa" w:w="6803"/>
            <w:bidiVisual w:val="1"/>
            <w:vAlign w:val="center"/>
          </w:tcPr>
          <w:p>
            <w:pPr>
              <w:spacing w:after="0" w:line="276" w:lineRule="auto"/>
              <w:jc w:val="right"/>
              <w:bidi w:val="1"/>
            </w:pPr>
            <w:r/>
            <w:r>
              <w:rPr>
                <w:rFonts w:ascii="Noto Naskh Arabic" w:hAnsi="Noto Naskh Arabic" w:cs="Noto Naskh Arabic"/>
                <w:b w:val="0"/>
                <w:sz w:val="17"/>
              </w:rPr>
              <w:t>نمایش آخرین اسناد، پیام‌ها، موارد در انتظار تأیید، جستجوی سریع و اسناد مطالعه‌نشده</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لیست اسناد</w:t>
            </w:r>
          </w:p>
        </w:tc>
        <w:tc>
          <w:tcPr>
            <w:tcW w:type="dxa" w:w="6803"/>
            <w:bidiVisual w:val="1"/>
            <w:vAlign w:val="center"/>
          </w:tcPr>
          <w:p>
            <w:pPr>
              <w:spacing w:after="0" w:line="276" w:lineRule="auto"/>
              <w:jc w:val="right"/>
              <w:bidi w:val="1"/>
            </w:pPr>
            <w:r/>
            <w:r>
              <w:rPr>
                <w:rFonts w:ascii="Noto Naskh Arabic" w:hAnsi="Noto Naskh Arabic" w:cs="Noto Naskh Arabic"/>
                <w:b w:val="0"/>
                <w:sz w:val="17"/>
              </w:rPr>
              <w:t>نمایش و فیلتر اسناد جاری، قدیمی و آرشیوی</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ثبت سند جدید</w:t>
            </w:r>
          </w:p>
        </w:tc>
        <w:tc>
          <w:tcPr>
            <w:tcW w:type="dxa" w:w="6803"/>
            <w:bidiVisual w:val="1"/>
            <w:vAlign w:val="center"/>
          </w:tcPr>
          <w:p>
            <w:pPr>
              <w:spacing w:after="0" w:line="276" w:lineRule="auto"/>
              <w:jc w:val="right"/>
              <w:bidi w:val="1"/>
            </w:pPr>
            <w:r/>
            <w:r>
              <w:rPr>
                <w:rFonts w:ascii="Noto Naskh Arabic" w:hAnsi="Noto Naskh Arabic" w:cs="Noto Naskh Arabic"/>
                <w:b w:val="0"/>
                <w:sz w:val="17"/>
              </w:rPr>
              <w:t>ثبت آیین‌نامه، بخشنامه و روال توسط مدیر یا سرپرست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مشاهده جزئیات سند</w:t>
            </w:r>
          </w:p>
        </w:tc>
        <w:tc>
          <w:tcPr>
            <w:tcW w:type="dxa" w:w="6803"/>
            <w:bidiVisual w:val="1"/>
            <w:vAlign w:val="center"/>
          </w:tcPr>
          <w:p>
            <w:pPr>
              <w:spacing w:after="0" w:line="276" w:lineRule="auto"/>
              <w:jc w:val="right"/>
              <w:bidi w:val="1"/>
            </w:pPr>
            <w:r/>
            <w:r>
              <w:rPr>
                <w:rFonts w:ascii="Noto Naskh Arabic" w:hAnsi="Noto Naskh Arabic" w:cs="Noto Naskh Arabic"/>
                <w:b w:val="0"/>
                <w:sz w:val="17"/>
              </w:rPr>
              <w:t>نمایش متن، پیوست‌ها، دسته‌بندی، وضعیت، نسخه و مطالعه شد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ویرایش سند</w:t>
            </w:r>
          </w:p>
        </w:tc>
        <w:tc>
          <w:tcPr>
            <w:tcW w:type="dxa" w:w="6803"/>
            <w:bidiVisual w:val="1"/>
            <w:vAlign w:val="center"/>
          </w:tcPr>
          <w:p>
            <w:pPr>
              <w:spacing w:after="0" w:line="276" w:lineRule="auto"/>
              <w:jc w:val="right"/>
              <w:bidi w:val="1"/>
            </w:pPr>
            <w:r/>
            <w:r>
              <w:rPr>
                <w:rFonts w:ascii="Noto Naskh Arabic" w:hAnsi="Noto Naskh Arabic" w:cs="Noto Naskh Arabic"/>
                <w:b w:val="0"/>
                <w:sz w:val="17"/>
              </w:rPr>
              <w:t>ویرایش مستقیم توسط مدیر یا ارسال درخواست تأیید توسط سرپرست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افزودن نسخه جدید</w:t>
            </w:r>
          </w:p>
        </w:tc>
        <w:tc>
          <w:tcPr>
            <w:tcW w:type="dxa" w:w="6803"/>
            <w:bidiVisual w:val="1"/>
            <w:vAlign w:val="center"/>
          </w:tcPr>
          <w:p>
            <w:pPr>
              <w:spacing w:after="0" w:line="276" w:lineRule="auto"/>
              <w:jc w:val="right"/>
              <w:bidi w:val="1"/>
            </w:pPr>
            <w:r/>
            <w:r>
              <w:rPr>
                <w:rFonts w:ascii="Noto Naskh Arabic" w:hAnsi="Noto Naskh Arabic" w:cs="Noto Naskh Arabic"/>
                <w:b w:val="0"/>
                <w:sz w:val="17"/>
              </w:rPr>
              <w:t>ثبت نسخه رسمی جدید همراه با متن کامل و خلاصه تغییرات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صندوق تأیید مدیر</w:t>
            </w:r>
          </w:p>
        </w:tc>
        <w:tc>
          <w:tcPr>
            <w:tcW w:type="dxa" w:w="6803"/>
            <w:bidiVisual w:val="1"/>
            <w:vAlign w:val="center"/>
          </w:tcPr>
          <w:p>
            <w:pPr>
              <w:spacing w:after="0" w:line="276" w:lineRule="auto"/>
              <w:jc w:val="right"/>
              <w:bidi w:val="1"/>
            </w:pPr>
            <w:r/>
            <w:r>
              <w:rPr>
                <w:rFonts w:ascii="Noto Naskh Arabic" w:hAnsi="Noto Naskh Arabic" w:cs="Noto Naskh Arabic"/>
                <w:b w:val="0"/>
                <w:sz w:val="17"/>
              </w:rPr>
              <w:t>بررسی و تأیید/رد اسناد، ویرایش‌ها و نسخه‌های جدید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مدیریت پیام روزانه</w:t>
            </w:r>
          </w:p>
        </w:tc>
        <w:tc>
          <w:tcPr>
            <w:tcW w:type="dxa" w:w="6803"/>
            <w:bidiVisual w:val="1"/>
            <w:vAlign w:val="center"/>
          </w:tcPr>
          <w:p>
            <w:pPr>
              <w:spacing w:after="0" w:line="276" w:lineRule="auto"/>
              <w:jc w:val="right"/>
              <w:bidi w:val="1"/>
            </w:pPr>
            <w:r/>
            <w:r>
              <w:rPr>
                <w:rFonts w:ascii="Noto Naskh Arabic" w:hAnsi="Noto Naskh Arabic" w:cs="Noto Naskh Arabic"/>
                <w:b w:val="0"/>
                <w:sz w:val="17"/>
              </w:rPr>
              <w:t>ثبت و مشاهده پیام‌های روزانه برای همه نقش‌ها</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مدیریت دسته‌بندی</w:t>
            </w:r>
          </w:p>
        </w:tc>
        <w:tc>
          <w:tcPr>
            <w:tcW w:type="dxa" w:w="6803"/>
            <w:bidiVisual w:val="1"/>
            <w:vAlign w:val="center"/>
          </w:tcPr>
          <w:p>
            <w:pPr>
              <w:spacing w:after="0" w:line="276" w:lineRule="auto"/>
              <w:jc w:val="right"/>
              <w:bidi w:val="1"/>
            </w:pPr>
            <w:r/>
            <w:r>
              <w:rPr>
                <w:rFonts w:ascii="Noto Naskh Arabic" w:hAnsi="Noto Naskh Arabic" w:cs="Noto Naskh Arabic"/>
                <w:b w:val="0"/>
                <w:sz w:val="17"/>
              </w:rPr>
              <w:t>مدیریت معاونت، بخش، موضوع و زیرموضوع</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7"/>
              </w:rPr>
              <w:t>تاریخچه مطالعه</w:t>
            </w:r>
          </w:p>
        </w:tc>
        <w:tc>
          <w:tcPr>
            <w:tcW w:type="dxa" w:w="6803"/>
            <w:bidiVisual w:val="1"/>
            <w:vAlign w:val="center"/>
          </w:tcPr>
          <w:p>
            <w:pPr>
              <w:spacing w:after="0" w:line="276" w:lineRule="auto"/>
              <w:jc w:val="right"/>
              <w:bidi w:val="1"/>
            </w:pPr>
            <w:r/>
            <w:r>
              <w:rPr>
                <w:rFonts w:ascii="Noto Naskh Arabic" w:hAnsi="Noto Naskh Arabic" w:cs="Noto Naskh Arabic"/>
                <w:b w:val="0"/>
                <w:sz w:val="17"/>
              </w:rPr>
              <w:t>مشاهده لاگ مطالعه سند توسط کاربران مجاز</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۱۷. جستجو و فیلتر</w:t>
      </w:r>
    </w:p>
    <w:p>
      <w:pPr>
        <w:spacing w:after="120" w:line="276" w:lineRule="auto"/>
        <w:jc w:val="right"/>
        <w:bidi w:val="1"/>
      </w:pPr>
      <w:r>
        <w:rPr>
          <w:rFonts w:ascii="Noto Naskh Arabic" w:hAnsi="Noto Naskh Arabic" w:cs="Noto Naskh Arabic"/>
          <w:b w:val="0"/>
          <w:sz w:val="22"/>
        </w:rPr>
        <w:t>جستجو باید برای استفاده عملیاتی سریع طراحی شود. کاربران باید بتوانند از طریق عنوان، کلمات کلیدی، خلاصه و ساختار دسته‌بندی، سند مناسب را پیدا کنند.</w:t>
      </w:r>
    </w:p>
    <w:tbl>
      <w:tblPr>
        <w:tblStyle w:val="TableGrid"/>
        <w:tblW w:type="auto" w:w="0"/>
        <w:jc w:val="center"/>
        <w:tblLook w:firstColumn="1" w:firstRow="1" w:lastColumn="0" w:lastRow="0" w:noHBand="0" w:noVBand="1" w:val="04A0"/>
      </w:tblPr>
      <w:tblGrid>
        <w:gridCol w:w="5103"/>
        <w:gridCol w:w="5103"/>
      </w:tblGrid>
      <w:tr>
        <w:tc>
          <w:tcPr>
            <w:tcW w:type="dxa" w:w="4535"/>
            <w:shd w:fill="D9EAF7"/>
            <w:bidiVisual w:val="1"/>
            <w:vAlign w:val="center"/>
          </w:tcPr>
          <w:p>
            <w:pPr>
              <w:spacing w:after="0" w:line="276" w:lineRule="auto"/>
              <w:jc w:val="right"/>
              <w:bidi w:val="1"/>
            </w:pPr>
            <w:r/>
            <w:r>
              <w:rPr>
                <w:rFonts w:ascii="Noto Naskh Arabic" w:hAnsi="Noto Naskh Arabic" w:cs="Noto Naskh Arabic"/>
                <w:b/>
                <w:sz w:val="18"/>
              </w:rPr>
              <w:t>قابلیت جستجو/فیلتر</w:t>
            </w:r>
          </w:p>
        </w:tc>
        <w:tc>
          <w:tcPr>
            <w:tcW w:type="dxa" w:w="5102"/>
            <w:shd w:fill="D9EAF7"/>
            <w:bidiVisual w:val="1"/>
            <w:vAlign w:val="center"/>
          </w:tcPr>
          <w:p>
            <w:pPr>
              <w:spacing w:after="0" w:line="276" w:lineRule="auto"/>
              <w:jc w:val="right"/>
              <w:bidi w:val="1"/>
            </w:pPr>
            <w:r/>
            <w:r>
              <w:rPr>
                <w:rFonts w:ascii="Noto Naskh Arabic" w:hAnsi="Noto Naskh Arabic" w:cs="Noto Naskh Arabic"/>
                <w:b/>
                <w:sz w:val="18"/>
              </w:rPr>
              <w:t>الزام در MVP</w:t>
            </w:r>
          </w:p>
        </w:tc>
      </w:tr>
      <w:tr>
        <w:tc>
          <w:tcPr>
            <w:tcW w:type="dxa" w:w="4535"/>
            <w:bidiVisual w:val="1"/>
            <w:vAlign w:val="center"/>
          </w:tcPr>
          <w:p>
            <w:pPr>
              <w:spacing w:after="0" w:line="276" w:lineRule="auto"/>
              <w:jc w:val="right"/>
              <w:bidi w:val="1"/>
            </w:pPr>
            <w:r/>
            <w:r>
              <w:rPr>
                <w:rFonts w:ascii="Noto Naskh Arabic" w:hAnsi="Noto Naskh Arabic" w:cs="Noto Naskh Arabic"/>
                <w:b w:val="0"/>
                <w:sz w:val="18"/>
              </w:rPr>
              <w:t>جستجو در عنوان</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بله</w:t>
            </w:r>
          </w:p>
        </w:tc>
      </w:tr>
      <w:tr>
        <w:tc>
          <w:tcPr>
            <w:tcW w:type="dxa" w:w="4535"/>
            <w:bidiVisual w:val="1"/>
            <w:vAlign w:val="center"/>
          </w:tcPr>
          <w:p>
            <w:pPr>
              <w:spacing w:after="0" w:line="276" w:lineRule="auto"/>
              <w:jc w:val="right"/>
              <w:bidi w:val="1"/>
            </w:pPr>
            <w:r/>
            <w:r>
              <w:rPr>
                <w:rFonts w:ascii="Noto Naskh Arabic" w:hAnsi="Noto Naskh Arabic" w:cs="Noto Naskh Arabic"/>
                <w:b w:val="0"/>
                <w:sz w:val="18"/>
              </w:rPr>
              <w:t>جستجو در کلمات کلیدی</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بله</w:t>
            </w:r>
          </w:p>
        </w:tc>
      </w:tr>
      <w:tr>
        <w:tc>
          <w:tcPr>
            <w:tcW w:type="dxa" w:w="4535"/>
            <w:bidiVisual w:val="1"/>
            <w:vAlign w:val="center"/>
          </w:tcPr>
          <w:p>
            <w:pPr>
              <w:spacing w:after="0" w:line="276" w:lineRule="auto"/>
              <w:jc w:val="right"/>
              <w:bidi w:val="1"/>
            </w:pPr>
            <w:r/>
            <w:r>
              <w:rPr>
                <w:rFonts w:ascii="Noto Naskh Arabic" w:hAnsi="Noto Naskh Arabic" w:cs="Noto Naskh Arabic"/>
                <w:b w:val="0"/>
                <w:sz w:val="18"/>
              </w:rPr>
              <w:t>جستجو در خلاصه سند</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بله</w:t>
            </w:r>
          </w:p>
        </w:tc>
      </w:tr>
      <w:tr>
        <w:tc>
          <w:tcPr>
            <w:tcW w:type="dxa" w:w="4535"/>
            <w:bidiVisual w:val="1"/>
            <w:vAlign w:val="center"/>
          </w:tcPr>
          <w:p>
            <w:pPr>
              <w:spacing w:after="0" w:line="276" w:lineRule="auto"/>
              <w:jc w:val="right"/>
              <w:bidi w:val="1"/>
            </w:pPr>
            <w:r/>
            <w:r>
              <w:rPr>
                <w:rFonts w:ascii="Noto Naskh Arabic" w:hAnsi="Noto Naskh Arabic" w:cs="Noto Naskh Arabic"/>
                <w:b w:val="0"/>
                <w:sz w:val="18"/>
              </w:rPr>
              <w:t>فیلتر نوع سند</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بله</w:t>
            </w:r>
          </w:p>
        </w:tc>
      </w:tr>
      <w:tr>
        <w:tc>
          <w:tcPr>
            <w:tcW w:type="dxa" w:w="4535"/>
            <w:bidiVisual w:val="1"/>
            <w:vAlign w:val="center"/>
          </w:tcPr>
          <w:p>
            <w:pPr>
              <w:spacing w:after="0" w:line="276" w:lineRule="auto"/>
              <w:jc w:val="right"/>
              <w:bidi w:val="1"/>
            </w:pPr>
            <w:r/>
            <w:r>
              <w:rPr>
                <w:rFonts w:ascii="Noto Naskh Arabic" w:hAnsi="Noto Naskh Arabic" w:cs="Noto Naskh Arabic"/>
                <w:b w:val="0"/>
                <w:sz w:val="18"/>
              </w:rPr>
              <w:t>فیلتر معاونت/بخش/موضوع/زیرموضوع</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بله</w:t>
            </w:r>
          </w:p>
        </w:tc>
      </w:tr>
      <w:tr>
        <w:tc>
          <w:tcPr>
            <w:tcW w:type="dxa" w:w="4535"/>
            <w:bidiVisual w:val="1"/>
            <w:vAlign w:val="center"/>
          </w:tcPr>
          <w:p>
            <w:pPr>
              <w:spacing w:after="0" w:line="276" w:lineRule="auto"/>
              <w:jc w:val="right"/>
              <w:bidi w:val="1"/>
            </w:pPr>
            <w:r/>
            <w:r>
              <w:rPr>
                <w:rFonts w:ascii="Noto Naskh Arabic" w:hAnsi="Noto Naskh Arabic" w:cs="Noto Naskh Arabic"/>
                <w:b w:val="0"/>
                <w:sz w:val="18"/>
              </w:rPr>
              <w:t>فیلتر وضعیت سند</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بله</w:t>
            </w:r>
          </w:p>
        </w:tc>
      </w:tr>
      <w:tr>
        <w:tc>
          <w:tcPr>
            <w:tcW w:type="dxa" w:w="4535"/>
            <w:bidiVisual w:val="1"/>
            <w:vAlign w:val="center"/>
          </w:tcPr>
          <w:p>
            <w:pPr>
              <w:spacing w:after="0" w:line="276" w:lineRule="auto"/>
              <w:jc w:val="right"/>
              <w:bidi w:val="1"/>
            </w:pPr>
            <w:r/>
            <w:r>
              <w:rPr>
                <w:rFonts w:ascii="Noto Naskh Arabic" w:hAnsi="Noto Naskh Arabic" w:cs="Noto Naskh Arabic"/>
                <w:b w:val="0"/>
                <w:sz w:val="18"/>
              </w:rPr>
              <w:t>فیلتر جاری/قدیمی/آرشیوی</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بله</w:t>
            </w:r>
          </w:p>
        </w:tc>
      </w:tr>
      <w:tr>
        <w:tc>
          <w:tcPr>
            <w:tcW w:type="dxa" w:w="4535"/>
            <w:bidiVisual w:val="1"/>
            <w:vAlign w:val="center"/>
          </w:tcPr>
          <w:p>
            <w:pPr>
              <w:spacing w:after="0" w:line="276" w:lineRule="auto"/>
              <w:jc w:val="right"/>
              <w:bidi w:val="1"/>
            </w:pPr>
            <w:r/>
            <w:r>
              <w:rPr>
                <w:rFonts w:ascii="Noto Naskh Arabic" w:hAnsi="Noto Naskh Arabic" w:cs="Noto Naskh Arabic"/>
                <w:b w:val="0"/>
                <w:sz w:val="18"/>
              </w:rPr>
              <w:t>فیلتر تاریخ صدور و انتشار</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بله</w:t>
            </w:r>
          </w:p>
        </w:tc>
      </w:tr>
      <w:tr>
        <w:tc>
          <w:tcPr>
            <w:tcW w:type="dxa" w:w="4535"/>
            <w:bidiVisual w:val="1"/>
            <w:vAlign w:val="center"/>
          </w:tcPr>
          <w:p>
            <w:pPr>
              <w:spacing w:after="0" w:line="276" w:lineRule="auto"/>
              <w:jc w:val="right"/>
              <w:bidi w:val="1"/>
            </w:pPr>
            <w:r/>
            <w:r>
              <w:rPr>
                <w:rFonts w:ascii="Noto Naskh Arabic" w:hAnsi="Noto Naskh Arabic" w:cs="Noto Naskh Arabic"/>
                <w:b w:val="0"/>
                <w:sz w:val="18"/>
              </w:rPr>
              <w:t>جستجو داخل متن فایل PDF/Word</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فاز بعدی؛ مگر با استخراج متن در زمان آپلود</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۱۸. نسخه‌بندی و آرشیو</w:t>
      </w:r>
    </w:p>
    <w:p>
      <w:pPr>
        <w:spacing w:after="120" w:line="276" w:lineRule="auto"/>
        <w:jc w:val="right"/>
        <w:bidi w:val="1"/>
      </w:pPr>
      <w:r>
        <w:rPr>
          <w:rFonts w:ascii="Noto Naskh Arabic" w:hAnsi="Noto Naskh Arabic" w:cs="Noto Naskh Arabic"/>
          <w:b w:val="0"/>
          <w:sz w:val="22"/>
        </w:rPr>
        <w:t>نسخه‌بندی رسمی فقط زمانی اتفاق می‌افتد که کاربر مجاز عملیات «افزودن نسخه جدید» را انجام دهد. ویرایش عادی، نسخه جدید محسوب نمی‌شود و فقط در تاریخچه ویرایش ثبت می‌شود.</w:t>
      </w:r>
    </w:p>
    <w:tbl>
      <w:tblPr>
        <w:tblStyle w:val="TableGrid"/>
        <w:tblW w:type="auto" w:w="0"/>
        <w:tblLook w:firstColumn="1" w:firstRow="1" w:lastColumn="0" w:lastRow="0" w:noHBand="0" w:noVBand="1" w:val="04A0"/>
      </w:tblPr>
      <w:tblGrid>
        <w:gridCol w:w="10206"/>
      </w:tblGrid>
      <w:tr>
        <w:tc>
          <w:tcPr>
            <w:tcW w:type="dxa" w:w="10206"/>
            <w:shd w:fill="FFF2CC"/>
            <w:bidiVisual w:val="1"/>
            <w:vAlign w:val="center"/>
          </w:tcPr>
          <w:p>
            <w:pPr>
              <w:spacing w:after="0" w:line="276" w:lineRule="auto"/>
              <w:jc w:val="right"/>
              <w:bidi w:val="1"/>
            </w:pPr>
            <w:r/>
            <w:r>
              <w:rPr>
                <w:rFonts w:ascii="Noto Naskh Arabic" w:hAnsi="Noto Naskh Arabic" w:cs="Noto Naskh Arabic"/>
                <w:b/>
                <w:color w:val="784C00"/>
                <w:sz w:val="21"/>
              </w:rPr>
              <w:t>اصل نسخه‌بندی</w:t>
            </w:r>
          </w:p>
          <w:p>
            <w:pPr>
              <w:spacing w:after="0" w:line="276" w:lineRule="auto"/>
              <w:jc w:val="right"/>
              <w:bidi w:val="1"/>
            </w:pPr>
            <w:r>
              <w:rPr>
                <w:rFonts w:ascii="Noto Naskh Arabic" w:hAnsi="Noto Naskh Arabic" w:cs="Noto Naskh Arabic"/>
                <w:b w:val="0"/>
                <w:sz w:val="20"/>
              </w:rPr>
              <w:t>هر نسخه رسمی باید متن کامل خود را داشته باشد. با این حال در صفحه مشاهده، خلاصه تغییرات نسبت به نسخه قبل باید برجسته نمایش داده شود تا کاربر سریعاً تفاوت‌های مهم را بفهمد.</w:t>
            </w:r>
          </w:p>
        </w:tc>
      </w:tr>
    </w:tbl>
    <w:p>
      <w:pPr>
        <w:spacing w:after="120" w:line="276" w:lineRule="auto"/>
        <w:jc w:val="right"/>
        <w:bidi w:val="1"/>
      </w:pPr>
    </w:p>
    <w:p>
      <w:pPr>
        <w:spacing w:after="120" w:line="276" w:lineRule="auto"/>
        <w:jc w:val="right"/>
        <w:bidi w:val="1"/>
      </w:pPr>
      <w:r>
        <w:rPr>
          <w:rFonts w:ascii="Noto Naskh Arabic" w:hAnsi="Noto Naskh Arabic" w:cs="Noto Naskh Arabic"/>
          <w:b w:val="0"/>
          <w:sz w:val="21"/>
        </w:rPr>
        <w:t>• پس از انتشار نسخه جدید، نسخه قبلی حذف نمی‌شود.</w:t>
      </w:r>
    </w:p>
    <w:p>
      <w:pPr>
        <w:spacing w:after="120" w:line="276" w:lineRule="auto"/>
        <w:jc w:val="right"/>
        <w:bidi w:val="1"/>
      </w:pPr>
      <w:r>
        <w:rPr>
          <w:rFonts w:ascii="Noto Naskh Arabic" w:hAnsi="Noto Naskh Arabic" w:cs="Noto Naskh Arabic"/>
          <w:b w:val="0"/>
          <w:sz w:val="21"/>
        </w:rPr>
        <w:t>• نسخه قبلی با وضعیت قدیمی/آرشیوی باقی می‌ماند.</w:t>
      </w:r>
    </w:p>
    <w:p>
      <w:pPr>
        <w:spacing w:after="120" w:line="276" w:lineRule="auto"/>
        <w:jc w:val="right"/>
        <w:bidi w:val="1"/>
      </w:pPr>
      <w:r>
        <w:rPr>
          <w:rFonts w:ascii="Noto Naskh Arabic" w:hAnsi="Noto Naskh Arabic" w:cs="Noto Naskh Arabic"/>
          <w:b w:val="0"/>
          <w:sz w:val="21"/>
        </w:rPr>
        <w:t>• همه نقش‌ها می‌توانند نسخه‌های قدیمی را ببینند.</w:t>
      </w:r>
    </w:p>
    <w:p>
      <w:pPr>
        <w:spacing w:after="120" w:line="276" w:lineRule="auto"/>
        <w:jc w:val="right"/>
        <w:bidi w:val="1"/>
      </w:pPr>
      <w:r>
        <w:rPr>
          <w:rFonts w:ascii="Noto Naskh Arabic" w:hAnsi="Noto Naskh Arabic" w:cs="Noto Naskh Arabic"/>
          <w:b w:val="0"/>
          <w:sz w:val="21"/>
        </w:rPr>
        <w:t>• در نسخه قدیمی باید هشدار واضح نمایش داده شود.</w:t>
      </w:r>
    </w:p>
    <w:p>
      <w:pPr>
        <w:spacing w:after="120" w:line="276" w:lineRule="auto"/>
        <w:jc w:val="right"/>
        <w:bidi w:val="1"/>
      </w:pPr>
      <w:r>
        <w:rPr>
          <w:rFonts w:ascii="Noto Naskh Arabic" w:hAnsi="Noto Naskh Arabic" w:cs="Noto Naskh Arabic"/>
          <w:b w:val="0"/>
          <w:sz w:val="21"/>
        </w:rPr>
        <w:t>• دکمه مشاهده آخرین نسخه معتبر باید در صفحه نسخه قدیمی وجود داشته باشد.</w:t>
      </w:r>
    </w:p>
    <w:p>
      <w:pPr>
        <w:pStyle w:val="Heading1"/>
        <w:spacing w:after="120" w:line="276" w:lineRule="auto"/>
        <w:jc w:val="right"/>
        <w:bidi w:val="1"/>
      </w:pPr>
      <w:r>
        <w:rPr>
          <w:rFonts w:ascii="Noto Naskh Arabic" w:hAnsi="Noto Naskh Arabic" w:cs="Noto Naskh Arabic"/>
          <w:b/>
          <w:color w:val="1F4E79"/>
          <w:sz w:val="32"/>
        </w:rPr>
        <w:t>۱۹. مطالعه شد و لاگ‌ها</w:t>
      </w:r>
    </w:p>
    <w:p>
      <w:pPr>
        <w:spacing w:after="120" w:line="276" w:lineRule="auto"/>
        <w:jc w:val="right"/>
        <w:bidi w:val="1"/>
      </w:pPr>
      <w:r>
        <w:rPr>
          <w:rFonts w:ascii="Noto Naskh Arabic" w:hAnsi="Noto Naskh Arabic" w:cs="Noto Naskh Arabic"/>
          <w:b w:val="0"/>
          <w:sz w:val="22"/>
        </w:rPr>
        <w:t>دکمه «مطالعه شد» برای کنترل میزان مشاهده اسناد و پیگیری آگاهی کاربران از محتوای جدید یا قدیمی لازم است.</w:t>
      </w:r>
    </w:p>
    <w:tbl>
      <w:tblPr>
        <w:tblStyle w:val="TableGrid"/>
        <w:tblW w:type="auto" w:w="0"/>
        <w:jc w:val="center"/>
        <w:tblLook w:firstColumn="1" w:firstRow="1" w:lastColumn="0" w:lastRow="0" w:noHBand="0" w:noVBand="1" w:val="04A0"/>
      </w:tblPr>
      <w:tblGrid>
        <w:gridCol w:w="5103"/>
        <w:gridCol w:w="5103"/>
      </w:tblGrid>
      <w:tr>
        <w:tc>
          <w:tcPr>
            <w:tcW w:type="dxa" w:w="3402"/>
            <w:shd w:fill="D9EAF7"/>
            <w:bidiVisual w:val="1"/>
            <w:vAlign w:val="center"/>
          </w:tcPr>
          <w:p>
            <w:pPr>
              <w:spacing w:after="0" w:line="276" w:lineRule="auto"/>
              <w:jc w:val="right"/>
              <w:bidi w:val="1"/>
            </w:pPr>
            <w:r/>
            <w:r>
              <w:rPr>
                <w:rFonts w:ascii="Noto Naskh Arabic" w:hAnsi="Noto Naskh Arabic" w:cs="Noto Naskh Arabic"/>
                <w:b/>
                <w:sz w:val="18"/>
              </w:rPr>
              <w:t>داده ثبت‌شونده</w:t>
            </w:r>
          </w:p>
        </w:tc>
        <w:tc>
          <w:tcPr>
            <w:tcW w:type="dxa" w:w="6236"/>
            <w:shd w:fill="D9EAF7"/>
            <w:bidiVisual w:val="1"/>
            <w:vAlign w:val="center"/>
          </w:tcPr>
          <w:p>
            <w:pPr>
              <w:spacing w:after="0" w:line="276" w:lineRule="auto"/>
              <w:jc w:val="right"/>
              <w:bidi w:val="1"/>
            </w:pPr>
            <w:r/>
            <w:r>
              <w:rPr>
                <w:rFonts w:ascii="Noto Naskh Arabic" w:hAnsi="Noto Naskh Arabic" w:cs="Noto Naskh Arabic"/>
                <w:b/>
                <w:sz w:val="18"/>
              </w:rPr>
              <w:t>شرح</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8"/>
              </w:rPr>
              <w:t>شناسه کاربر</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کاربری که مطالعه را ثبت کرده است</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8"/>
              </w:rPr>
              <w:t>شناسه سند</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سند مطالعه‌شده</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8"/>
              </w:rPr>
              <w:t>شناسه نسخه</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نسخه مطالعه‌شده؛ جاری یا قدیمی</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8"/>
              </w:rPr>
              <w:t>تاریخ و ساعت</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زمان ثبت مطالعه</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8"/>
              </w:rPr>
              <w:t>نقش کاربر</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مدیر، سرپرست یا اپراتور</w:t>
            </w:r>
          </w:p>
        </w:tc>
      </w:tr>
      <w:tr>
        <w:tc>
          <w:tcPr>
            <w:tcW w:type="dxa" w:w="3402"/>
            <w:bidiVisual w:val="1"/>
            <w:vAlign w:val="center"/>
          </w:tcPr>
          <w:p>
            <w:pPr>
              <w:spacing w:after="0" w:line="276" w:lineRule="auto"/>
              <w:jc w:val="right"/>
              <w:bidi w:val="1"/>
            </w:pPr>
            <w:r/>
            <w:r>
              <w:rPr>
                <w:rFonts w:ascii="Noto Naskh Arabic" w:hAnsi="Noto Naskh Arabic" w:cs="Noto Naskh Arabic"/>
                <w:b w:val="0"/>
                <w:sz w:val="18"/>
              </w:rPr>
              <w:t>منبع ثبت</w:t>
            </w:r>
          </w:p>
        </w:tc>
        <w:tc>
          <w:tcPr>
            <w:tcW w:type="dxa" w:w="6236"/>
            <w:bidiVisual w:val="1"/>
            <w:vAlign w:val="center"/>
          </w:tcPr>
          <w:p>
            <w:pPr>
              <w:spacing w:after="0" w:line="276" w:lineRule="auto"/>
              <w:jc w:val="right"/>
              <w:bidi w:val="1"/>
            </w:pPr>
            <w:r/>
            <w:r>
              <w:rPr>
                <w:rFonts w:ascii="Noto Naskh Arabic" w:hAnsi="Noto Naskh Arabic" w:cs="Noto Naskh Arabic"/>
                <w:b w:val="0"/>
                <w:sz w:val="18"/>
              </w:rPr>
              <w:t>سامانه پایگاه دانش یا نرم‌افزار اصلی از طریق API</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۲۰. پیام‌های روزانه</w:t>
      </w:r>
    </w:p>
    <w:p>
      <w:pPr>
        <w:spacing w:after="120" w:line="276" w:lineRule="auto"/>
        <w:jc w:val="right"/>
        <w:bidi w:val="1"/>
      </w:pPr>
      <w:r>
        <w:rPr>
          <w:rFonts w:ascii="Noto Naskh Arabic" w:hAnsi="Noto Naskh Arabic" w:cs="Noto Naskh Arabic"/>
          <w:b w:val="0"/>
          <w:sz w:val="22"/>
        </w:rPr>
        <w:t>پیام روزانه برای اطلاع‌رسانی سریع به همه کاربران استفاده می‌شود و برخلاف آیین‌نامه، بخشنامه و روال، نیازمند تأیید مدیر نیست.</w:t>
      </w:r>
    </w:p>
    <w:tbl>
      <w:tblPr>
        <w:tblStyle w:val="TableGrid"/>
        <w:tblW w:type="auto" w:w="0"/>
        <w:jc w:val="center"/>
        <w:tblLook w:firstColumn="1" w:firstRow="1" w:lastColumn="0" w:lastRow="0" w:noHBand="0" w:noVBand="1" w:val="04A0"/>
      </w:tblPr>
      <w:tblGrid>
        <w:gridCol w:w="3402"/>
        <w:gridCol w:w="3402"/>
        <w:gridCol w:w="3402"/>
      </w:tblGrid>
      <w:tr>
        <w:tc>
          <w:tcPr>
            <w:tcW w:type="dxa" w:w="2835"/>
            <w:shd w:fill="D9EAF7"/>
            <w:bidiVisual w:val="1"/>
            <w:vAlign w:val="center"/>
          </w:tcPr>
          <w:p>
            <w:pPr>
              <w:spacing w:after="0" w:line="276" w:lineRule="auto"/>
              <w:jc w:val="right"/>
              <w:bidi w:val="1"/>
            </w:pPr>
            <w:r/>
            <w:r>
              <w:rPr>
                <w:rFonts w:ascii="Noto Naskh Arabic" w:hAnsi="Noto Naskh Arabic" w:cs="Noto Naskh Arabic"/>
                <w:b/>
                <w:sz w:val="18"/>
              </w:rPr>
              <w:t>فیلد</w:t>
            </w:r>
          </w:p>
        </w:tc>
        <w:tc>
          <w:tcPr>
            <w:tcW w:type="dxa" w:w="1701"/>
            <w:shd w:fill="D9EAF7"/>
            <w:bidiVisual w:val="1"/>
            <w:vAlign w:val="center"/>
          </w:tcPr>
          <w:p>
            <w:pPr>
              <w:spacing w:after="0" w:line="276" w:lineRule="auto"/>
              <w:jc w:val="right"/>
              <w:bidi w:val="1"/>
            </w:pPr>
            <w:r/>
            <w:r>
              <w:rPr>
                <w:rFonts w:ascii="Noto Naskh Arabic" w:hAnsi="Noto Naskh Arabic" w:cs="Noto Naskh Arabic"/>
                <w:b/>
                <w:sz w:val="18"/>
              </w:rPr>
              <w:t>الزامی؟</w:t>
            </w:r>
          </w:p>
        </w:tc>
        <w:tc>
          <w:tcPr>
            <w:tcW w:type="dxa" w:w="5102"/>
            <w:shd w:fill="D9EAF7"/>
            <w:bidiVisual w:val="1"/>
            <w:vAlign w:val="center"/>
          </w:tcPr>
          <w:p>
            <w:pPr>
              <w:spacing w:after="0" w:line="276" w:lineRule="auto"/>
              <w:jc w:val="right"/>
              <w:bidi w:val="1"/>
            </w:pPr>
            <w:r/>
            <w:r>
              <w:rPr>
                <w:rFonts w:ascii="Noto Naskh Arabic" w:hAnsi="Noto Naskh Arabic" w:cs="Noto Naskh Arabic"/>
                <w:b/>
                <w:sz w:val="18"/>
              </w:rPr>
              <w:t>شرح</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عنوان پیام</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بله</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عنوان کوتاه و قابل تشخیص</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متن پیام</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بله</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محتوای اصلی پیام</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فایل پیوست</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اختیاری</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در صورت نیاز</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ثبت‌کننده</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سیستمی</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مدیر یا سرپرست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تاریخ و ساعت ارسال</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سیستمی</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برای گزارش و ترتیب نمایش مهم است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وضعیت</w:t>
            </w:r>
          </w:p>
        </w:tc>
        <w:tc>
          <w:tcPr>
            <w:tcW w:type="dxa" w:w="1701"/>
            <w:bidiVisual w:val="1"/>
            <w:vAlign w:val="center"/>
          </w:tcPr>
          <w:p>
            <w:pPr>
              <w:spacing w:after="0" w:line="276" w:lineRule="auto"/>
              <w:jc w:val="right"/>
              <w:bidi w:val="1"/>
            </w:pPr>
            <w:r/>
            <w:r>
              <w:rPr>
                <w:rFonts w:ascii="Noto Naskh Arabic" w:hAnsi="Noto Naskh Arabic" w:cs="Noto Naskh Arabic"/>
                <w:b w:val="0"/>
                <w:sz w:val="18"/>
              </w:rPr>
              <w:t>بله</w:t>
            </w:r>
          </w:p>
        </w:tc>
        <w:tc>
          <w:tcPr>
            <w:tcW w:type="dxa" w:w="5102"/>
            <w:bidiVisual w:val="1"/>
            <w:vAlign w:val="center"/>
          </w:tcPr>
          <w:p>
            <w:pPr>
              <w:spacing w:after="0" w:line="276" w:lineRule="auto"/>
              <w:jc w:val="right"/>
              <w:bidi w:val="1"/>
            </w:pPr>
            <w:r/>
            <w:r>
              <w:rPr>
                <w:rFonts w:ascii="Noto Naskh Arabic" w:hAnsi="Noto Naskh Arabic" w:cs="Noto Naskh Arabic"/>
                <w:b w:val="0"/>
                <w:sz w:val="18"/>
              </w:rPr>
              <w:t>منتشرشده یا آرشیوی</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۲۱. APIهای پیشنهادی</w:t>
      </w:r>
    </w:p>
    <w:p>
      <w:pPr>
        <w:spacing w:after="120" w:line="276" w:lineRule="auto"/>
        <w:jc w:val="right"/>
        <w:bidi w:val="1"/>
      </w:pPr>
      <w:r>
        <w:rPr>
          <w:rFonts w:ascii="Noto Naskh Arabic" w:hAnsi="Noto Naskh Arabic" w:cs="Noto Naskh Arabic"/>
          <w:b w:val="0"/>
          <w:sz w:val="22"/>
        </w:rPr>
        <w:t>با توجه به اینکه نرم‌افزار اصلی قرار است از این ماژول سرویس بگیرد، APIهای پایه زیر برای MVP پیشنهاد می‌شود.</w:t>
      </w:r>
    </w:p>
    <w:tbl>
      <w:tblPr>
        <w:tblStyle w:val="TableGrid"/>
        <w:tblW w:type="auto" w:w="0"/>
        <w:jc w:val="center"/>
        <w:tblLook w:firstColumn="1" w:firstRow="1" w:lastColumn="0" w:lastRow="0" w:noHBand="0" w:noVBand="1" w:val="04A0"/>
      </w:tblPr>
      <w:tblGrid>
        <w:gridCol w:w="5103"/>
        <w:gridCol w:w="5103"/>
      </w:tblGrid>
      <w:tr>
        <w:tc>
          <w:tcPr>
            <w:tcW w:type="dxa" w:w="3969"/>
            <w:shd w:fill="D9EAF7"/>
            <w:bidiVisual w:val="1"/>
            <w:vAlign w:val="center"/>
          </w:tcPr>
          <w:p>
            <w:pPr>
              <w:spacing w:after="0" w:line="276" w:lineRule="auto"/>
              <w:jc w:val="right"/>
              <w:bidi w:val="1"/>
            </w:pPr>
            <w:r/>
            <w:r>
              <w:rPr>
                <w:rFonts w:ascii="Noto Naskh Arabic" w:hAnsi="Noto Naskh Arabic" w:cs="Noto Naskh Arabic"/>
                <w:b/>
                <w:sz w:val="17"/>
              </w:rPr>
              <w:t>API</w:t>
            </w:r>
          </w:p>
        </w:tc>
        <w:tc>
          <w:tcPr>
            <w:tcW w:type="dxa" w:w="5669"/>
            <w:shd w:fill="D9EAF7"/>
            <w:bidiVisual w:val="1"/>
            <w:vAlign w:val="center"/>
          </w:tcPr>
          <w:p>
            <w:pPr>
              <w:spacing w:after="0" w:line="276" w:lineRule="auto"/>
              <w:jc w:val="right"/>
              <w:bidi w:val="1"/>
            </w:pPr>
            <w:r/>
            <w:r>
              <w:rPr>
                <w:rFonts w:ascii="Noto Naskh Arabic" w:hAnsi="Noto Naskh Arabic" w:cs="Noto Naskh Arabic"/>
                <w:b/>
                <w:sz w:val="17"/>
              </w:rPr>
              <w:t>کاربرد</w:t>
            </w:r>
          </w:p>
        </w:tc>
      </w:tr>
      <w:tr>
        <w:tc>
          <w:tcPr>
            <w:tcW w:type="dxa" w:w="3969"/>
            <w:bidiVisual w:val="1"/>
            <w:vAlign w:val="center"/>
          </w:tcPr>
          <w:p>
            <w:pPr>
              <w:spacing w:after="0" w:line="276" w:lineRule="auto"/>
              <w:jc w:val="right"/>
              <w:bidi w:val="1"/>
            </w:pPr>
            <w:r/>
            <w:r>
              <w:rPr>
                <w:rFonts w:ascii="Noto Naskh Arabic" w:hAnsi="Noto Naskh Arabic" w:cs="Noto Naskh Arabic"/>
                <w:b w:val="0"/>
                <w:sz w:val="17"/>
              </w:rPr>
              <w:t>Search Knowledge Items</w:t>
            </w:r>
          </w:p>
        </w:tc>
        <w:tc>
          <w:tcPr>
            <w:tcW w:type="dxa" w:w="5669"/>
            <w:bidiVisual w:val="1"/>
            <w:vAlign w:val="center"/>
          </w:tcPr>
          <w:p>
            <w:pPr>
              <w:spacing w:after="0" w:line="276" w:lineRule="auto"/>
              <w:jc w:val="right"/>
              <w:bidi w:val="1"/>
            </w:pPr>
            <w:r/>
            <w:r>
              <w:rPr>
                <w:rFonts w:ascii="Noto Naskh Arabic" w:hAnsi="Noto Naskh Arabic" w:cs="Noto Naskh Arabic"/>
                <w:b w:val="0"/>
                <w:sz w:val="17"/>
              </w:rPr>
              <w:t>جستجوی اسناد بر اساس عبارت، نوع سند و دسته‌بندی</w:t>
            </w:r>
          </w:p>
        </w:tc>
      </w:tr>
      <w:tr>
        <w:tc>
          <w:tcPr>
            <w:tcW w:type="dxa" w:w="3969"/>
            <w:bidiVisual w:val="1"/>
            <w:vAlign w:val="center"/>
          </w:tcPr>
          <w:p>
            <w:pPr>
              <w:spacing w:after="0" w:line="276" w:lineRule="auto"/>
              <w:jc w:val="right"/>
              <w:bidi w:val="1"/>
            </w:pPr>
            <w:r/>
            <w:r>
              <w:rPr>
                <w:rFonts w:ascii="Noto Naskh Arabic" w:hAnsi="Noto Naskh Arabic" w:cs="Noto Naskh Arabic"/>
                <w:b w:val="0"/>
                <w:sz w:val="17"/>
              </w:rPr>
              <w:t>Get Knowledge Item Detail</w:t>
            </w:r>
          </w:p>
        </w:tc>
        <w:tc>
          <w:tcPr>
            <w:tcW w:type="dxa" w:w="5669"/>
            <w:bidiVisual w:val="1"/>
            <w:vAlign w:val="center"/>
          </w:tcPr>
          <w:p>
            <w:pPr>
              <w:spacing w:after="0" w:line="276" w:lineRule="auto"/>
              <w:jc w:val="right"/>
              <w:bidi w:val="1"/>
            </w:pPr>
            <w:r/>
            <w:r>
              <w:rPr>
                <w:rFonts w:ascii="Noto Naskh Arabic" w:hAnsi="Noto Naskh Arabic" w:cs="Noto Naskh Arabic"/>
                <w:b w:val="0"/>
                <w:sz w:val="17"/>
              </w:rPr>
              <w:t>دریافت جزئیات سند و نسخه مشخص</w:t>
            </w:r>
          </w:p>
        </w:tc>
      </w:tr>
      <w:tr>
        <w:tc>
          <w:tcPr>
            <w:tcW w:type="dxa" w:w="3969"/>
            <w:bidiVisual w:val="1"/>
            <w:vAlign w:val="center"/>
          </w:tcPr>
          <w:p>
            <w:pPr>
              <w:spacing w:after="0" w:line="276" w:lineRule="auto"/>
              <w:jc w:val="right"/>
              <w:bidi w:val="1"/>
            </w:pPr>
            <w:r/>
            <w:r>
              <w:rPr>
                <w:rFonts w:ascii="Noto Naskh Arabic" w:hAnsi="Noto Naskh Arabic" w:cs="Noto Naskh Arabic"/>
                <w:b w:val="0"/>
                <w:sz w:val="17"/>
              </w:rPr>
              <w:t>Get Latest Published Version</w:t>
            </w:r>
          </w:p>
        </w:tc>
        <w:tc>
          <w:tcPr>
            <w:tcW w:type="dxa" w:w="5669"/>
            <w:bidiVisual w:val="1"/>
            <w:vAlign w:val="center"/>
          </w:tcPr>
          <w:p>
            <w:pPr>
              <w:spacing w:after="0" w:line="276" w:lineRule="auto"/>
              <w:jc w:val="right"/>
              <w:bidi w:val="1"/>
            </w:pPr>
            <w:r/>
            <w:r>
              <w:rPr>
                <w:rFonts w:ascii="Noto Naskh Arabic" w:hAnsi="Noto Naskh Arabic" w:cs="Noto Naskh Arabic"/>
                <w:b w:val="0"/>
                <w:sz w:val="17"/>
              </w:rPr>
              <w:t>دریافت آخرین نسخه منتشرشده و معتبر یک سند</w:t>
            </w:r>
          </w:p>
        </w:tc>
      </w:tr>
      <w:tr>
        <w:tc>
          <w:tcPr>
            <w:tcW w:type="dxa" w:w="3969"/>
            <w:bidiVisual w:val="1"/>
            <w:vAlign w:val="center"/>
          </w:tcPr>
          <w:p>
            <w:pPr>
              <w:spacing w:after="0" w:line="276" w:lineRule="auto"/>
              <w:jc w:val="right"/>
              <w:bidi w:val="1"/>
            </w:pPr>
            <w:r/>
            <w:r>
              <w:rPr>
                <w:rFonts w:ascii="Noto Naskh Arabic" w:hAnsi="Noto Naskh Arabic" w:cs="Noto Naskh Arabic"/>
                <w:b w:val="0"/>
                <w:sz w:val="17"/>
              </w:rPr>
              <w:t>Get Related Items By Topic/SubTopic</w:t>
            </w:r>
          </w:p>
        </w:tc>
        <w:tc>
          <w:tcPr>
            <w:tcW w:type="dxa" w:w="5669"/>
            <w:bidiVisual w:val="1"/>
            <w:vAlign w:val="center"/>
          </w:tcPr>
          <w:p>
            <w:pPr>
              <w:spacing w:after="0" w:line="276" w:lineRule="auto"/>
              <w:jc w:val="right"/>
              <w:bidi w:val="1"/>
            </w:pPr>
            <w:r/>
            <w:r>
              <w:rPr>
                <w:rFonts w:ascii="Noto Naskh Arabic" w:hAnsi="Noto Naskh Arabic" w:cs="Noto Naskh Arabic"/>
                <w:b w:val="0"/>
                <w:sz w:val="17"/>
              </w:rPr>
              <w:t>دریافت اسناد مرتبط با موضوع یا زیرموضوع</w:t>
            </w:r>
          </w:p>
        </w:tc>
      </w:tr>
      <w:tr>
        <w:tc>
          <w:tcPr>
            <w:tcW w:type="dxa" w:w="3969"/>
            <w:bidiVisual w:val="1"/>
            <w:vAlign w:val="center"/>
          </w:tcPr>
          <w:p>
            <w:pPr>
              <w:spacing w:after="0" w:line="276" w:lineRule="auto"/>
              <w:jc w:val="right"/>
              <w:bidi w:val="1"/>
            </w:pPr>
            <w:r/>
            <w:r>
              <w:rPr>
                <w:rFonts w:ascii="Noto Naskh Arabic" w:hAnsi="Noto Naskh Arabic" w:cs="Noto Naskh Arabic"/>
                <w:b w:val="0"/>
                <w:sz w:val="17"/>
              </w:rPr>
              <w:t>Mark As Read</w:t>
            </w:r>
          </w:p>
        </w:tc>
        <w:tc>
          <w:tcPr>
            <w:tcW w:type="dxa" w:w="5669"/>
            <w:bidiVisual w:val="1"/>
            <w:vAlign w:val="center"/>
          </w:tcPr>
          <w:p>
            <w:pPr>
              <w:spacing w:after="0" w:line="276" w:lineRule="auto"/>
              <w:jc w:val="right"/>
              <w:bidi w:val="1"/>
            </w:pPr>
            <w:r/>
            <w:r>
              <w:rPr>
                <w:rFonts w:ascii="Noto Naskh Arabic" w:hAnsi="Noto Naskh Arabic" w:cs="Noto Naskh Arabic"/>
                <w:b w:val="0"/>
                <w:sz w:val="17"/>
              </w:rPr>
              <w:t>ثبت مطالعه شد از سمت نرم‌افزار اصلی</w:t>
            </w:r>
          </w:p>
        </w:tc>
      </w:tr>
      <w:tr>
        <w:tc>
          <w:tcPr>
            <w:tcW w:type="dxa" w:w="3969"/>
            <w:bidiVisual w:val="1"/>
            <w:vAlign w:val="center"/>
          </w:tcPr>
          <w:p>
            <w:pPr>
              <w:spacing w:after="0" w:line="276" w:lineRule="auto"/>
              <w:jc w:val="right"/>
              <w:bidi w:val="1"/>
            </w:pPr>
            <w:r/>
            <w:r>
              <w:rPr>
                <w:rFonts w:ascii="Noto Naskh Arabic" w:hAnsi="Noto Naskh Arabic" w:cs="Noto Naskh Arabic"/>
                <w:b w:val="0"/>
                <w:sz w:val="17"/>
              </w:rPr>
              <w:t>Get Recent Updates</w:t>
            </w:r>
          </w:p>
        </w:tc>
        <w:tc>
          <w:tcPr>
            <w:tcW w:type="dxa" w:w="5669"/>
            <w:bidiVisual w:val="1"/>
            <w:vAlign w:val="center"/>
          </w:tcPr>
          <w:p>
            <w:pPr>
              <w:spacing w:after="0" w:line="276" w:lineRule="auto"/>
              <w:jc w:val="right"/>
              <w:bidi w:val="1"/>
            </w:pPr>
            <w:r/>
            <w:r>
              <w:rPr>
                <w:rFonts w:ascii="Noto Naskh Arabic" w:hAnsi="Noto Naskh Arabic" w:cs="Noto Naskh Arabic"/>
                <w:b w:val="0"/>
                <w:sz w:val="17"/>
              </w:rPr>
              <w:t>دریافت آخرین اسناد و پیام‌های منتشرشده</w:t>
            </w:r>
          </w:p>
        </w:tc>
      </w:tr>
      <w:tr>
        <w:tc>
          <w:tcPr>
            <w:tcW w:type="dxa" w:w="3969"/>
            <w:bidiVisual w:val="1"/>
            <w:vAlign w:val="center"/>
          </w:tcPr>
          <w:p>
            <w:pPr>
              <w:spacing w:after="0" w:line="276" w:lineRule="auto"/>
              <w:jc w:val="right"/>
              <w:bidi w:val="1"/>
            </w:pPr>
            <w:r/>
            <w:r>
              <w:rPr>
                <w:rFonts w:ascii="Noto Naskh Arabic" w:hAnsi="Noto Naskh Arabic" w:cs="Noto Naskh Arabic"/>
                <w:b w:val="0"/>
                <w:sz w:val="17"/>
              </w:rPr>
              <w:t>Get Daily Messages</w:t>
            </w:r>
          </w:p>
        </w:tc>
        <w:tc>
          <w:tcPr>
            <w:tcW w:type="dxa" w:w="5669"/>
            <w:bidiVisual w:val="1"/>
            <w:vAlign w:val="center"/>
          </w:tcPr>
          <w:p>
            <w:pPr>
              <w:spacing w:after="0" w:line="276" w:lineRule="auto"/>
              <w:jc w:val="right"/>
              <w:bidi w:val="1"/>
            </w:pPr>
            <w:r/>
            <w:r>
              <w:rPr>
                <w:rFonts w:ascii="Noto Naskh Arabic" w:hAnsi="Noto Naskh Arabic" w:cs="Noto Naskh Arabic"/>
                <w:b w:val="0"/>
                <w:sz w:val="17"/>
              </w:rPr>
              <w:t>دریافت پیام‌های روزانه منتشرشده</w:t>
            </w:r>
          </w:p>
        </w:tc>
      </w:tr>
      <w:tr>
        <w:tc>
          <w:tcPr>
            <w:tcW w:type="dxa" w:w="3969"/>
            <w:bidiVisual w:val="1"/>
            <w:vAlign w:val="center"/>
          </w:tcPr>
          <w:p>
            <w:pPr>
              <w:spacing w:after="0" w:line="276" w:lineRule="auto"/>
              <w:jc w:val="right"/>
              <w:bidi w:val="1"/>
            </w:pPr>
            <w:r/>
            <w:r>
              <w:rPr>
                <w:rFonts w:ascii="Noto Naskh Arabic" w:hAnsi="Noto Naskh Arabic" w:cs="Noto Naskh Arabic"/>
                <w:b w:val="0"/>
                <w:sz w:val="17"/>
              </w:rPr>
              <w:t>Download Attachment</w:t>
            </w:r>
          </w:p>
        </w:tc>
        <w:tc>
          <w:tcPr>
            <w:tcW w:type="dxa" w:w="5669"/>
            <w:bidiVisual w:val="1"/>
            <w:vAlign w:val="center"/>
          </w:tcPr>
          <w:p>
            <w:pPr>
              <w:spacing w:after="0" w:line="276" w:lineRule="auto"/>
              <w:jc w:val="right"/>
              <w:bidi w:val="1"/>
            </w:pPr>
            <w:r/>
            <w:r>
              <w:rPr>
                <w:rFonts w:ascii="Noto Naskh Arabic" w:hAnsi="Noto Naskh Arabic" w:cs="Noto Naskh Arabic"/>
                <w:b w:val="0"/>
                <w:sz w:val="17"/>
              </w:rPr>
              <w:t>دریافت یا دانلود پیوست سند</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۲۲. نیازمندی‌های غیرعملکردی</w:t>
      </w:r>
    </w:p>
    <w:tbl>
      <w:tblPr>
        <w:tblStyle w:val="TableGrid"/>
        <w:tblW w:type="auto" w:w="0"/>
        <w:jc w:val="center"/>
        <w:tblLook w:firstColumn="1" w:firstRow="1" w:lastColumn="0" w:lastRow="0" w:noHBand="0" w:noVBand="1" w:val="04A0"/>
      </w:tblPr>
      <w:tblGrid>
        <w:gridCol w:w="5103"/>
        <w:gridCol w:w="5103"/>
      </w:tblGrid>
      <w:tr>
        <w:tc>
          <w:tcPr>
            <w:tcW w:type="dxa" w:w="2835"/>
            <w:shd w:fill="D9EAF7"/>
            <w:bidiVisual w:val="1"/>
            <w:vAlign w:val="center"/>
          </w:tcPr>
          <w:p>
            <w:pPr>
              <w:spacing w:after="0" w:line="276" w:lineRule="auto"/>
              <w:jc w:val="right"/>
              <w:bidi w:val="1"/>
            </w:pPr>
            <w:r/>
            <w:r>
              <w:rPr>
                <w:rFonts w:ascii="Noto Naskh Arabic" w:hAnsi="Noto Naskh Arabic" w:cs="Noto Naskh Arabic"/>
                <w:b/>
                <w:sz w:val="18"/>
              </w:rPr>
              <w:t>حوزه</w:t>
            </w:r>
          </w:p>
        </w:tc>
        <w:tc>
          <w:tcPr>
            <w:tcW w:type="dxa" w:w="6803"/>
            <w:shd w:fill="D9EAF7"/>
            <w:bidiVisual w:val="1"/>
            <w:vAlign w:val="center"/>
          </w:tcPr>
          <w:p>
            <w:pPr>
              <w:spacing w:after="0" w:line="276" w:lineRule="auto"/>
              <w:jc w:val="right"/>
              <w:bidi w:val="1"/>
            </w:pPr>
            <w:r/>
            <w:r>
              <w:rPr>
                <w:rFonts w:ascii="Noto Naskh Arabic" w:hAnsi="Noto Naskh Arabic" w:cs="Noto Naskh Arabic"/>
                <w:b/>
                <w:sz w:val="18"/>
              </w:rPr>
              <w:t>نیازمندی</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کارایی</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جستجو و نمایش نتایج باید برای استفاده عملیاتی اپراتور سریع باشد.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امنیت</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دسترسی‌ها باید بر اساس نقش کنترل شوند.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ردیابی</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تأیید، رد، ویرایش، انتشار، آرشیو و مطالعه باید لاگ شوند.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قابلیت استفاده</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رابط کاربری باید راست‌چین و مناسب متن فارسی باشد.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ویرایشگر</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ویرایشگر باید فونت، راست‌چین/چپ‌چین، اندازه متن، جدول و لینک را پشتیبانی کند.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پایداری داده</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هیچ سند یا نسخه‌ای نباید حذف فیزیکی شود.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قابلیت توسعه</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ساختار باید برای افزودن جستجوی تمام‌متن، پیشنهاد هوشمند و اجبار مطالعه در فازهای بعدی آماده باشد.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سازگاری API</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APIها باید نسخه‌بندی شوند تا نرم‌افزار اصلی در توسعه‌های بعدی دچار شکست نشود.</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۲۳. معیارهای پذیرش MVP</w:t>
      </w:r>
    </w:p>
    <w:p>
      <w:pPr>
        <w:spacing w:after="120" w:line="276" w:lineRule="auto"/>
        <w:jc w:val="right"/>
        <w:bidi w:val="1"/>
      </w:pPr>
      <w:r>
        <w:rPr>
          <w:rFonts w:ascii="Noto Naskh Arabic" w:hAnsi="Noto Naskh Arabic" w:cs="Noto Naskh Arabic"/>
          <w:b w:val="0"/>
          <w:sz w:val="21"/>
        </w:rPr>
        <w:t>• مدیر بتواند سند رسمی ثبت کند و مستقیم منتشر شود.</w:t>
      </w:r>
    </w:p>
    <w:p>
      <w:pPr>
        <w:spacing w:after="120" w:line="276" w:lineRule="auto"/>
        <w:jc w:val="right"/>
        <w:bidi w:val="1"/>
      </w:pPr>
      <w:r>
        <w:rPr>
          <w:rFonts w:ascii="Noto Naskh Arabic" w:hAnsi="Noto Naskh Arabic" w:cs="Noto Naskh Arabic"/>
          <w:b w:val="0"/>
          <w:sz w:val="21"/>
        </w:rPr>
        <w:t>• سرپرست بتواند سند رسمی ثبت کند و سند تا قبل از تأیید مدیر برای اپراتور قابل مشاهده نباشد.</w:t>
      </w:r>
    </w:p>
    <w:p>
      <w:pPr>
        <w:spacing w:after="120" w:line="276" w:lineRule="auto"/>
        <w:jc w:val="right"/>
        <w:bidi w:val="1"/>
      </w:pPr>
      <w:r>
        <w:rPr>
          <w:rFonts w:ascii="Noto Naskh Arabic" w:hAnsi="Noto Naskh Arabic" w:cs="Noto Naskh Arabic"/>
          <w:b w:val="0"/>
          <w:sz w:val="21"/>
        </w:rPr>
        <w:t>• مدیر بتواند سند یا ویرایش سرپرست را تأیید یا رد کند.</w:t>
      </w:r>
    </w:p>
    <w:p>
      <w:pPr>
        <w:spacing w:after="120" w:line="276" w:lineRule="auto"/>
        <w:jc w:val="right"/>
        <w:bidi w:val="1"/>
      </w:pPr>
      <w:r>
        <w:rPr>
          <w:rFonts w:ascii="Noto Naskh Arabic" w:hAnsi="Noto Naskh Arabic" w:cs="Noto Naskh Arabic"/>
          <w:b w:val="0"/>
          <w:sz w:val="21"/>
        </w:rPr>
        <w:t>• ویرایش سرپرست تا قبل از تأیید روی نسخه قابل مشاهده کاربران اعمال نشود.</w:t>
      </w:r>
    </w:p>
    <w:p>
      <w:pPr>
        <w:spacing w:after="120" w:line="276" w:lineRule="auto"/>
        <w:jc w:val="right"/>
        <w:bidi w:val="1"/>
      </w:pPr>
      <w:r>
        <w:rPr>
          <w:rFonts w:ascii="Noto Naskh Arabic" w:hAnsi="Noto Naskh Arabic" w:cs="Noto Naskh Arabic"/>
          <w:b w:val="0"/>
          <w:sz w:val="21"/>
        </w:rPr>
        <w:t>• افزودن نسخه جدید فقط از طریق عملیات مستقل انجام شود.</w:t>
      </w:r>
    </w:p>
    <w:p>
      <w:pPr>
        <w:spacing w:after="120" w:line="276" w:lineRule="auto"/>
        <w:jc w:val="right"/>
        <w:bidi w:val="1"/>
      </w:pPr>
      <w:r>
        <w:rPr>
          <w:rFonts w:ascii="Noto Naskh Arabic" w:hAnsi="Noto Naskh Arabic" w:cs="Noto Naskh Arabic"/>
          <w:b w:val="0"/>
          <w:sz w:val="21"/>
        </w:rPr>
        <w:t>• ویرایش عادی نسخه جدید ایجاد نکند.</w:t>
      </w:r>
    </w:p>
    <w:p>
      <w:pPr>
        <w:spacing w:after="120" w:line="276" w:lineRule="auto"/>
        <w:jc w:val="right"/>
        <w:bidi w:val="1"/>
      </w:pPr>
      <w:r>
        <w:rPr>
          <w:rFonts w:ascii="Noto Naskh Arabic" w:hAnsi="Noto Naskh Arabic" w:cs="Noto Naskh Arabic"/>
          <w:b w:val="0"/>
          <w:sz w:val="21"/>
        </w:rPr>
        <w:t>• پس از انتشار نسخه جدید، نسخه قبلی حذف نشود و با هشدار قدیمی بودن قابل مشاهده باشد.</w:t>
      </w:r>
    </w:p>
    <w:p>
      <w:pPr>
        <w:spacing w:after="120" w:line="276" w:lineRule="auto"/>
        <w:jc w:val="right"/>
        <w:bidi w:val="1"/>
      </w:pPr>
      <w:r>
        <w:rPr>
          <w:rFonts w:ascii="Noto Naskh Arabic" w:hAnsi="Noto Naskh Arabic" w:cs="Noto Naskh Arabic"/>
          <w:b w:val="0"/>
          <w:sz w:val="21"/>
        </w:rPr>
        <w:t>• همه نقش‌ها بتوانند اسناد قدیمی را مشاهده و برای آن‌ها مطالعه شد ثبت کنند.</w:t>
      </w:r>
    </w:p>
    <w:p>
      <w:pPr>
        <w:spacing w:after="120" w:line="276" w:lineRule="auto"/>
        <w:jc w:val="right"/>
        <w:bidi w:val="1"/>
      </w:pPr>
      <w:r>
        <w:rPr>
          <w:rFonts w:ascii="Noto Naskh Arabic" w:hAnsi="Noto Naskh Arabic" w:cs="Noto Naskh Arabic"/>
          <w:b w:val="0"/>
          <w:sz w:val="21"/>
        </w:rPr>
        <w:t>• هر سند حداقل به یک موضوع یا زیرموضوع وصل شود.</w:t>
      </w:r>
    </w:p>
    <w:p>
      <w:pPr>
        <w:spacing w:after="120" w:line="276" w:lineRule="auto"/>
        <w:jc w:val="right"/>
        <w:bidi w:val="1"/>
      </w:pPr>
      <w:r>
        <w:rPr>
          <w:rFonts w:ascii="Noto Naskh Arabic" w:hAnsi="Noto Naskh Arabic" w:cs="Noto Naskh Arabic"/>
          <w:b w:val="0"/>
          <w:sz w:val="21"/>
        </w:rPr>
        <w:t>• یک سند بتواند به چند موضوع یا زیرموضوع وصل شود.</w:t>
      </w:r>
    </w:p>
    <w:p>
      <w:pPr>
        <w:spacing w:after="120" w:line="276" w:lineRule="auto"/>
        <w:jc w:val="right"/>
        <w:bidi w:val="1"/>
      </w:pPr>
      <w:r>
        <w:rPr>
          <w:rFonts w:ascii="Noto Naskh Arabic" w:hAnsi="Noto Naskh Arabic" w:cs="Noto Naskh Arabic"/>
          <w:b w:val="0"/>
          <w:sz w:val="21"/>
        </w:rPr>
        <w:t>• جستجو و فیلتر بر اساس ساختار دسته‌بندی و کلمات کلیدی کار کند.</w:t>
      </w:r>
    </w:p>
    <w:p>
      <w:pPr>
        <w:spacing w:after="120" w:line="276" w:lineRule="auto"/>
        <w:jc w:val="right"/>
        <w:bidi w:val="1"/>
      </w:pPr>
      <w:r>
        <w:rPr>
          <w:rFonts w:ascii="Noto Naskh Arabic" w:hAnsi="Noto Naskh Arabic" w:cs="Noto Naskh Arabic"/>
          <w:b w:val="0"/>
          <w:sz w:val="21"/>
        </w:rPr>
        <w:t>• پیام روزانه توسط مدیر یا سرپرست بدون تأیید منتشر شود.</w:t>
      </w:r>
    </w:p>
    <w:p>
      <w:pPr>
        <w:spacing w:after="120" w:line="276" w:lineRule="auto"/>
        <w:jc w:val="right"/>
        <w:bidi w:val="1"/>
      </w:pPr>
      <w:r>
        <w:rPr>
          <w:rFonts w:ascii="Noto Naskh Arabic" w:hAnsi="Noto Naskh Arabic" w:cs="Noto Naskh Arabic"/>
          <w:b w:val="0"/>
          <w:sz w:val="21"/>
        </w:rPr>
        <w:t>• تاریخ و ساعت ارسال پیام ذخیره شود.</w:t>
      </w:r>
    </w:p>
    <w:p>
      <w:pPr>
        <w:spacing w:after="120" w:line="276" w:lineRule="auto"/>
        <w:jc w:val="right"/>
        <w:bidi w:val="1"/>
      </w:pPr>
      <w:r>
        <w:rPr>
          <w:rFonts w:ascii="Noto Naskh Arabic" w:hAnsi="Noto Naskh Arabic" w:cs="Noto Naskh Arabic"/>
          <w:b w:val="0"/>
          <w:sz w:val="21"/>
        </w:rPr>
        <w:t>• APIهای پایه جستجو، دریافت جزئیات و ثبت مطالعه قابل استفاده باشند.</w:t>
      </w:r>
    </w:p>
    <w:p>
      <w:pPr>
        <w:pStyle w:val="Heading1"/>
        <w:spacing w:after="120" w:line="276" w:lineRule="auto"/>
        <w:jc w:val="right"/>
        <w:bidi w:val="1"/>
      </w:pPr>
      <w:r>
        <w:rPr>
          <w:rFonts w:ascii="Noto Naskh Arabic" w:hAnsi="Noto Naskh Arabic" w:cs="Noto Naskh Arabic"/>
          <w:b/>
          <w:color w:val="1F4E79"/>
          <w:sz w:val="32"/>
        </w:rPr>
        <w:t>۲۴. فازهای بعدی</w:t>
      </w:r>
    </w:p>
    <w:tbl>
      <w:tblPr>
        <w:tblStyle w:val="TableGrid"/>
        <w:tblW w:type="auto" w:w="0"/>
        <w:jc w:val="center"/>
        <w:tblLook w:firstColumn="1" w:firstRow="1" w:lastColumn="0" w:lastRow="0" w:noHBand="0" w:noVBand="1" w:val="04A0"/>
      </w:tblPr>
      <w:tblGrid>
        <w:gridCol w:w="5103"/>
        <w:gridCol w:w="5103"/>
      </w:tblGrid>
      <w:tr>
        <w:tc>
          <w:tcPr>
            <w:tcW w:type="dxa" w:w="5669"/>
            <w:shd w:fill="D9EAF7"/>
            <w:bidiVisual w:val="1"/>
            <w:vAlign w:val="center"/>
          </w:tcPr>
          <w:p>
            <w:pPr>
              <w:spacing w:after="0" w:line="276" w:lineRule="auto"/>
              <w:jc w:val="right"/>
              <w:bidi w:val="1"/>
            </w:pPr>
            <w:r/>
            <w:r>
              <w:rPr>
                <w:rFonts w:ascii="Noto Naskh Arabic" w:hAnsi="Noto Naskh Arabic" w:cs="Noto Naskh Arabic"/>
                <w:b/>
                <w:sz w:val="18"/>
              </w:rPr>
              <w:t>قابلیت</w:t>
            </w:r>
          </w:p>
        </w:tc>
        <w:tc>
          <w:tcPr>
            <w:tcW w:type="dxa" w:w="3969"/>
            <w:shd w:fill="D9EAF7"/>
            <w:bidiVisual w:val="1"/>
            <w:vAlign w:val="center"/>
          </w:tcPr>
          <w:p>
            <w:pPr>
              <w:spacing w:after="0" w:line="276" w:lineRule="auto"/>
              <w:jc w:val="right"/>
              <w:bidi w:val="1"/>
            </w:pPr>
            <w:r/>
            <w:r>
              <w:rPr>
                <w:rFonts w:ascii="Noto Naskh Arabic" w:hAnsi="Noto Naskh Arabic" w:cs="Noto Naskh Arabic"/>
                <w:b/>
                <w:sz w:val="18"/>
              </w:rPr>
              <w:t>فاز پیشنهادی</w:t>
            </w:r>
          </w:p>
        </w:tc>
      </w:tr>
      <w:tr>
        <w:tc>
          <w:tcPr>
            <w:tcW w:type="dxa" w:w="5669"/>
            <w:bidiVisual w:val="1"/>
            <w:vAlign w:val="center"/>
          </w:tcPr>
          <w:p>
            <w:pPr>
              <w:spacing w:after="0" w:line="276" w:lineRule="auto"/>
              <w:jc w:val="right"/>
              <w:bidi w:val="1"/>
            </w:pPr>
            <w:r/>
            <w:r>
              <w:rPr>
                <w:rFonts w:ascii="Noto Naskh Arabic" w:hAnsi="Noto Naskh Arabic" w:cs="Noto Naskh Arabic"/>
                <w:b w:val="0"/>
                <w:sz w:val="18"/>
              </w:rPr>
              <w:t>اجبار اپراتور به انتخاب سند هنگام ثبت تماس</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فاز ۲</w:t>
            </w:r>
          </w:p>
        </w:tc>
      </w:tr>
      <w:tr>
        <w:tc>
          <w:tcPr>
            <w:tcW w:type="dxa" w:w="5669"/>
            <w:bidiVisual w:val="1"/>
            <w:vAlign w:val="center"/>
          </w:tcPr>
          <w:p>
            <w:pPr>
              <w:spacing w:after="0" w:line="276" w:lineRule="auto"/>
              <w:jc w:val="right"/>
              <w:bidi w:val="1"/>
            </w:pPr>
            <w:r/>
            <w:r>
              <w:rPr>
                <w:rFonts w:ascii="Noto Naskh Arabic" w:hAnsi="Noto Naskh Arabic" w:cs="Noto Naskh Arabic"/>
                <w:b w:val="0"/>
                <w:sz w:val="18"/>
              </w:rPr>
              <w:t>پیشنهاد هوشمند سند مرتبط با موضوع تماس</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فاز ۲ یا ۳</w:t>
            </w:r>
          </w:p>
        </w:tc>
      </w:tr>
      <w:tr>
        <w:tc>
          <w:tcPr>
            <w:tcW w:type="dxa" w:w="5669"/>
            <w:bidiVisual w:val="1"/>
            <w:vAlign w:val="center"/>
          </w:tcPr>
          <w:p>
            <w:pPr>
              <w:spacing w:after="0" w:line="276" w:lineRule="auto"/>
              <w:jc w:val="right"/>
              <w:bidi w:val="1"/>
            </w:pPr>
            <w:r/>
            <w:r>
              <w:rPr>
                <w:rFonts w:ascii="Noto Naskh Arabic" w:hAnsi="Noto Naskh Arabic" w:cs="Noto Naskh Arabic"/>
                <w:b w:val="0"/>
                <w:sz w:val="18"/>
              </w:rPr>
              <w:t>مقایسه خودکار نسخه‌ها و هایلایت تغییرات</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فاز ۲</w:t>
            </w:r>
          </w:p>
        </w:tc>
      </w:tr>
      <w:tr>
        <w:tc>
          <w:tcPr>
            <w:tcW w:type="dxa" w:w="5669"/>
            <w:bidiVisual w:val="1"/>
            <w:vAlign w:val="center"/>
          </w:tcPr>
          <w:p>
            <w:pPr>
              <w:spacing w:after="0" w:line="276" w:lineRule="auto"/>
              <w:jc w:val="right"/>
              <w:bidi w:val="1"/>
            </w:pPr>
            <w:r/>
            <w:r>
              <w:rPr>
                <w:rFonts w:ascii="Noto Naskh Arabic" w:hAnsi="Noto Naskh Arabic" w:cs="Noto Naskh Arabic"/>
                <w:b w:val="0"/>
                <w:sz w:val="18"/>
              </w:rPr>
              <w:t>OCR برای تصاویر و PDF اسکن‌شده</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فاز ۳</w:t>
            </w:r>
          </w:p>
        </w:tc>
      </w:tr>
      <w:tr>
        <w:tc>
          <w:tcPr>
            <w:tcW w:type="dxa" w:w="5669"/>
            <w:bidiVisual w:val="1"/>
            <w:vAlign w:val="center"/>
          </w:tcPr>
          <w:p>
            <w:pPr>
              <w:spacing w:after="0" w:line="276" w:lineRule="auto"/>
              <w:jc w:val="right"/>
              <w:bidi w:val="1"/>
            </w:pPr>
            <w:r/>
            <w:r>
              <w:rPr>
                <w:rFonts w:ascii="Noto Naskh Arabic" w:hAnsi="Noto Naskh Arabic" w:cs="Noto Naskh Arabic"/>
                <w:b w:val="0"/>
                <w:sz w:val="18"/>
              </w:rPr>
              <w:t>جستجوی تمام‌متن داخل فایل‌ها</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فاز ۲</w:t>
            </w:r>
          </w:p>
        </w:tc>
      </w:tr>
      <w:tr>
        <w:tc>
          <w:tcPr>
            <w:tcW w:type="dxa" w:w="5669"/>
            <w:bidiVisual w:val="1"/>
            <w:vAlign w:val="center"/>
          </w:tcPr>
          <w:p>
            <w:pPr>
              <w:spacing w:after="0" w:line="276" w:lineRule="auto"/>
              <w:jc w:val="right"/>
              <w:bidi w:val="1"/>
            </w:pPr>
            <w:r/>
            <w:r>
              <w:rPr>
                <w:rFonts w:ascii="Noto Naskh Arabic" w:hAnsi="Noto Naskh Arabic" w:cs="Noto Naskh Arabic"/>
                <w:b w:val="0"/>
                <w:sz w:val="18"/>
              </w:rPr>
              <w:t>گزارش پیشرفته مطالعه و عدم مطالعه کاربران</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فاز ۲</w:t>
            </w:r>
          </w:p>
        </w:tc>
      </w:tr>
      <w:tr>
        <w:tc>
          <w:tcPr>
            <w:tcW w:type="dxa" w:w="5669"/>
            <w:bidiVisual w:val="1"/>
            <w:vAlign w:val="center"/>
          </w:tcPr>
          <w:p>
            <w:pPr>
              <w:spacing w:after="0" w:line="276" w:lineRule="auto"/>
              <w:jc w:val="right"/>
              <w:bidi w:val="1"/>
            </w:pPr>
            <w:r/>
            <w:r>
              <w:rPr>
                <w:rFonts w:ascii="Noto Naskh Arabic" w:hAnsi="Noto Naskh Arabic" w:cs="Noto Naskh Arabic"/>
                <w:b w:val="0"/>
                <w:sz w:val="18"/>
              </w:rPr>
              <w:t>امتیازدهی یا بازخورد کاربران روی سند</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فاز ۲</w:t>
            </w:r>
          </w:p>
        </w:tc>
      </w:tr>
      <w:tr>
        <w:tc>
          <w:tcPr>
            <w:tcW w:type="dxa" w:w="5669"/>
            <w:bidiVisual w:val="1"/>
            <w:vAlign w:val="center"/>
          </w:tcPr>
          <w:p>
            <w:pPr>
              <w:spacing w:after="0" w:line="276" w:lineRule="auto"/>
              <w:jc w:val="right"/>
              <w:bidi w:val="1"/>
            </w:pPr>
            <w:r/>
            <w:r>
              <w:rPr>
                <w:rFonts w:ascii="Noto Naskh Arabic" w:hAnsi="Noto Naskh Arabic" w:cs="Noto Naskh Arabic"/>
                <w:b w:val="0"/>
                <w:sz w:val="18"/>
              </w:rPr>
              <w:t>اتصال کامل به صفحه ثبت تماس و نمایش خودکار اسناد مرتبط</w:t>
            </w:r>
          </w:p>
        </w:tc>
        <w:tc>
          <w:tcPr>
            <w:tcW w:type="dxa" w:w="3969"/>
            <w:bidiVisual w:val="1"/>
            <w:vAlign w:val="center"/>
          </w:tcPr>
          <w:p>
            <w:pPr>
              <w:spacing w:after="0" w:line="276" w:lineRule="auto"/>
              <w:jc w:val="right"/>
              <w:bidi w:val="1"/>
            </w:pPr>
            <w:r/>
            <w:r>
              <w:rPr>
                <w:rFonts w:ascii="Noto Naskh Arabic" w:hAnsi="Noto Naskh Arabic" w:cs="Noto Naskh Arabic"/>
                <w:b w:val="0"/>
                <w:sz w:val="18"/>
              </w:rPr>
              <w:t>فاز ۲</w:t>
            </w:r>
          </w:p>
        </w:tc>
      </w:tr>
    </w:tbl>
    <w:p>
      <w:pPr>
        <w:spacing w:after="120" w:line="276" w:lineRule="auto"/>
        <w:jc w:val="right"/>
        <w:bidi w:val="1"/>
      </w:pPr>
    </w:p>
    <w:p>
      <w:pPr>
        <w:pStyle w:val="Heading1"/>
        <w:spacing w:after="120" w:line="276" w:lineRule="auto"/>
        <w:jc w:val="right"/>
        <w:bidi w:val="1"/>
      </w:pPr>
      <w:r>
        <w:rPr>
          <w:rFonts w:ascii="Noto Naskh Arabic" w:hAnsi="Noto Naskh Arabic" w:cs="Noto Naskh Arabic"/>
          <w:b/>
          <w:color w:val="1F4E79"/>
          <w:sz w:val="32"/>
        </w:rPr>
        <w:t>۲۵. واژه‌نامه</w:t>
      </w:r>
    </w:p>
    <w:tbl>
      <w:tblPr>
        <w:tblStyle w:val="TableGrid"/>
        <w:tblW w:type="auto" w:w="0"/>
        <w:jc w:val="center"/>
        <w:tblLook w:firstColumn="1" w:firstRow="1" w:lastColumn="0" w:lastRow="0" w:noHBand="0" w:noVBand="1" w:val="04A0"/>
      </w:tblPr>
      <w:tblGrid>
        <w:gridCol w:w="5103"/>
        <w:gridCol w:w="5103"/>
      </w:tblGrid>
      <w:tr>
        <w:tc>
          <w:tcPr>
            <w:tcW w:type="dxa" w:w="2835"/>
            <w:shd w:fill="D9EAF7"/>
            <w:bidiVisual w:val="1"/>
            <w:vAlign w:val="center"/>
          </w:tcPr>
          <w:p>
            <w:pPr>
              <w:spacing w:after="0" w:line="276" w:lineRule="auto"/>
              <w:jc w:val="right"/>
              <w:bidi w:val="1"/>
            </w:pPr>
            <w:r/>
            <w:r>
              <w:rPr>
                <w:rFonts w:ascii="Noto Naskh Arabic" w:hAnsi="Noto Naskh Arabic" w:cs="Noto Naskh Arabic"/>
                <w:b/>
                <w:sz w:val="18"/>
              </w:rPr>
              <w:t>واژه</w:t>
            </w:r>
          </w:p>
        </w:tc>
        <w:tc>
          <w:tcPr>
            <w:tcW w:type="dxa" w:w="6803"/>
            <w:shd w:fill="D9EAF7"/>
            <w:bidiVisual w:val="1"/>
            <w:vAlign w:val="center"/>
          </w:tcPr>
          <w:p>
            <w:pPr>
              <w:spacing w:after="0" w:line="276" w:lineRule="auto"/>
              <w:jc w:val="right"/>
              <w:bidi w:val="1"/>
            </w:pPr>
            <w:r/>
            <w:r>
              <w:rPr>
                <w:rFonts w:ascii="Noto Naskh Arabic" w:hAnsi="Noto Naskh Arabic" w:cs="Noto Naskh Arabic"/>
                <w:b/>
                <w:sz w:val="18"/>
              </w:rPr>
              <w:t>تعریف</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PRD</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Product Requirements Document؛ سند نیازمندی محصول</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MVP</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Minimum Viable Product؛ حداقل محصول قابل ارائه</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پایگاه دانش</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مخزن ساختاریافته محتوای رسمی، پیام‌ها و اسناد دانشی سازمان</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سند رسمی</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آیین‌نامه، بخشنامه یا روال که نیازمند تأیید مدیر است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نسخه رسمی</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نسخه‌ای از سند که از طریق عملیات افزودن نسخه جدید ایجاد شده است</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ویرایش عادی</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تغییر در سند که نسخه رسمی جدید محسوب نمی‌شود اما باید لاگ شود</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آرشیو</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خارج کردن سند یا نسخه از حالت جاری بدون حذف فیزیکی</w:t>
            </w:r>
          </w:p>
        </w:tc>
      </w:tr>
      <w:tr>
        <w:tc>
          <w:tcPr>
            <w:tcW w:type="dxa" w:w="2835"/>
            <w:bidiVisual w:val="1"/>
            <w:vAlign w:val="center"/>
          </w:tcPr>
          <w:p>
            <w:pPr>
              <w:spacing w:after="0" w:line="276" w:lineRule="auto"/>
              <w:jc w:val="right"/>
              <w:bidi w:val="1"/>
            </w:pPr>
            <w:r/>
            <w:r>
              <w:rPr>
                <w:rFonts w:ascii="Noto Naskh Arabic" w:hAnsi="Noto Naskh Arabic" w:cs="Noto Naskh Arabic"/>
                <w:b w:val="0"/>
                <w:sz w:val="18"/>
              </w:rPr>
              <w:t>مطالعه شد</w:t>
            </w:r>
          </w:p>
        </w:tc>
        <w:tc>
          <w:tcPr>
            <w:tcW w:type="dxa" w:w="6803"/>
            <w:bidiVisual w:val="1"/>
            <w:vAlign w:val="center"/>
          </w:tcPr>
          <w:p>
            <w:pPr>
              <w:spacing w:after="0" w:line="276" w:lineRule="auto"/>
              <w:jc w:val="right"/>
              <w:bidi w:val="1"/>
            </w:pPr>
            <w:r/>
            <w:r>
              <w:rPr>
                <w:rFonts w:ascii="Noto Naskh Arabic" w:hAnsi="Noto Naskh Arabic" w:cs="Noto Naskh Arabic"/>
                <w:b w:val="0"/>
                <w:sz w:val="18"/>
              </w:rPr>
              <w:t>ثبت سیستمی اینکه کاربر سند یا نسخه‌ای را مشاهده/مطالعه کرده است</w:t>
            </w:r>
          </w:p>
        </w:tc>
      </w:tr>
    </w:tbl>
    <w:p>
      <w:pPr>
        <w:spacing w:after="120" w:line="276" w:lineRule="auto"/>
        <w:jc w:val="right"/>
        <w:bidi w:val="1"/>
      </w:pPr>
    </w:p>
    <w:sectPr w:rsidR="00FC693F" w:rsidRPr="0006063C" w:rsidSect="00034616">
      <w:footerReference w:type="default" r:id="rId9"/>
      <w:pgSz w:w="11906" w:h="16838"/>
      <w:pgMar w:top="1020" w:right="850" w:bottom="96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76" w:lineRule="auto"/>
      <w:jc w:val="center"/>
      <w:bidi w:val="1"/>
    </w:pPr>
    <w:r>
      <w:rPr>
        <w:rFonts w:ascii="Noto Naskh Arabic" w:hAnsi="Noto Naskh Arabic" w:cs="Noto Naskh Arabic"/>
        <w:b w:val="0"/>
        <w:color w:val="646464"/>
        <w:sz w:val="16"/>
      </w:rPr>
      <w:t>PRD ماژول پایگاه دانش | نسخه ۱.۰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right"/>
    </w:pPr>
    <w:rPr>
      <w:rFonts w:ascii="Noto Naskh Arabic" w:hAnsi="Noto Naskh Arabic" w:cs="Noto Naskh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right"/>
      <w:outlineLvl w:val="0"/>
    </w:pPr>
    <w:rPr>
      <w:rFonts w:asciiTheme="majorHAnsi" w:eastAsiaTheme="majorEastAsia" w:hAnsiTheme="majorHAnsi" w:cstheme="majorBidi" w:ascii="Noto Naskh Arabic" w:hAnsi="Noto Naskh Arabic" w:cs="Noto Naskh Arab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right"/>
      <w:outlineLvl w:val="1"/>
    </w:pPr>
    <w:rPr>
      <w:rFonts w:asciiTheme="majorHAnsi" w:eastAsiaTheme="majorEastAsia" w:hAnsiTheme="majorHAnsi" w:cstheme="majorBidi" w:ascii="Noto Naskh Arabic" w:hAnsi="Noto Naskh Arabic" w:cs="Noto Naskh Arabi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jc w:val="right"/>
      <w:outlineLvl w:val="2"/>
    </w:pPr>
    <w:rPr>
      <w:rFonts w:asciiTheme="majorHAnsi" w:eastAsiaTheme="majorEastAsia" w:hAnsiTheme="majorHAnsi" w:cstheme="majorBidi" w:ascii="Noto Naskh Arabic" w:hAnsi="Noto Naskh Arabic" w:cs="Noto Naskh Arabi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