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12"/>
        </w:rPr>
        <w:id w:val="-1295137853"/>
        <w:docPartObj>
          <w:docPartGallery w:val="Cover Pages"/>
          <w:docPartUnique/>
        </w:docPartObj>
      </w:sdtPr>
      <w:sdtEndPr>
        <w:rPr>
          <w:rFonts w:ascii="Arial" w:hAnsi="Arial" w:cs="Arial"/>
          <w:b/>
          <w:sz w:val="24"/>
          <w:szCs w:val="24"/>
          <w:lang w:val="en-US"/>
        </w:rPr>
      </w:sdtEndPr>
      <w:sdtContent>
        <w:p w:rsidR="004B13ED" w:rsidRDefault="004B13ED">
          <w:pPr>
            <w:spacing w:after="0"/>
            <w:rPr>
              <w:sz w:val="12"/>
            </w:rPr>
          </w:pPr>
        </w:p>
        <w:p w:rsidR="004B13ED" w:rsidRPr="00FF4D40" w:rsidRDefault="00A061D1">
          <w:pPr>
            <w:pBdr>
              <w:left w:val="single" w:sz="24" w:space="4" w:color="8DB3E2" w:themeColor="text2" w:themeTint="66"/>
              <w:bottom w:val="single" w:sz="8" w:space="6" w:color="365F91" w:themeColor="accent1" w:themeShade="BF"/>
            </w:pBdr>
            <w:spacing w:after="60"/>
            <w:rPr>
              <w:rFonts w:asciiTheme="majorHAnsi" w:eastAsiaTheme="majorEastAsia" w:hAnsiTheme="majorHAnsi" w:cstheme="majorBidi"/>
              <w:b/>
              <w:color w:val="365F91" w:themeColor="accent1" w:themeShade="BF"/>
              <w:sz w:val="48"/>
              <w:szCs w:val="48"/>
              <w:lang w:val="en-US"/>
            </w:rPr>
          </w:pPr>
          <w:sdt>
            <w:sdtPr>
              <w:rPr>
                <w:rFonts w:asciiTheme="majorHAnsi" w:eastAsiaTheme="majorEastAsia" w:hAnsiTheme="majorHAnsi" w:cstheme="majorBidi"/>
                <w:b/>
                <w:color w:val="365F91" w:themeColor="accent1" w:themeShade="BF"/>
                <w:sz w:val="48"/>
                <w:szCs w:val="48"/>
              </w:rPr>
              <w:alias w:val="Title"/>
              <w:tag w:val=""/>
              <w:id w:val="1786233606"/>
              <w:placeholder>
                <w:docPart w:val="3A180FF519C41F4096131F398B64066A"/>
              </w:placeholder>
              <w:dataBinding w:prefixMappings="xmlns:ns0='http://purl.org/dc/elements/1.1/' xmlns:ns1='http://schemas.openxmlformats.org/package/2006/metadata/core-properties' " w:xpath="/ns1:coreProperties[1]/ns0:title[1]" w:storeItemID="{6C3C8BC8-F283-45AE-878A-BAB7291924A1}"/>
              <w:text/>
            </w:sdtPr>
            <w:sdtContent>
              <w:r w:rsidR="004B13ED">
                <w:rPr>
                  <w:rFonts w:asciiTheme="majorHAnsi" w:eastAsiaTheme="majorEastAsia" w:hAnsiTheme="majorHAnsi" w:cstheme="majorBidi"/>
                  <w:b/>
                  <w:color w:val="365F91" w:themeColor="accent1" w:themeShade="BF"/>
                  <w:sz w:val="48"/>
                  <w:szCs w:val="48"/>
                  <w:lang w:val="en-IN"/>
                </w:rPr>
                <w:t>Differential Neural Correlates for Spatial Learning in Mice with Dorsal Hippocampal Lesions and Healthy Controls</w:t>
              </w:r>
            </w:sdtContent>
          </w:sdt>
        </w:p>
        <w:sdt>
          <w:sdtPr>
            <w:rPr>
              <w:rFonts w:asciiTheme="majorHAnsi" w:hAnsiTheme="majorHAnsi"/>
              <w:noProof/>
              <w:color w:val="365F91" w:themeColor="accent1" w:themeShade="BF"/>
              <w:sz w:val="36"/>
              <w:szCs w:val="32"/>
              <w:lang w:val="en-US"/>
            </w:rPr>
            <w:alias w:val="Subtitle"/>
            <w:tag w:val="Subtitle"/>
            <w:id w:val="30555238"/>
            <w:placeholder>
              <w:docPart w:val="8E7DEA4291CA2E45B5648159D4A3FF60"/>
            </w:placeholder>
            <w:text/>
          </w:sdtPr>
          <w:sdtContent>
            <w:p w:rsidR="004B13ED" w:rsidRPr="00FF4D40" w:rsidRDefault="00FF4D40">
              <w:pPr>
                <w:pBdr>
                  <w:left w:val="single" w:sz="24" w:space="4" w:color="8DB3E2" w:themeColor="text2" w:themeTint="66"/>
                  <w:bottom w:val="single" w:sz="8" w:space="6" w:color="365F91" w:themeColor="accent1" w:themeShade="BF"/>
                </w:pBdr>
                <w:contextualSpacing/>
                <w:rPr>
                  <w:rFonts w:asciiTheme="majorHAnsi" w:hAnsiTheme="majorHAnsi"/>
                  <w:noProof/>
                  <w:color w:val="365F91" w:themeColor="accent1" w:themeShade="BF"/>
                  <w:sz w:val="36"/>
                  <w:szCs w:val="32"/>
                  <w:lang w:val="en-US"/>
                </w:rPr>
              </w:pPr>
              <w:r w:rsidRPr="00FF4D40">
                <w:rPr>
                  <w:rFonts w:asciiTheme="majorHAnsi" w:hAnsiTheme="majorHAnsi"/>
                  <w:noProof/>
                  <w:color w:val="365F91" w:themeColor="accent1" w:themeShade="BF"/>
                  <w:sz w:val="36"/>
                  <w:szCs w:val="32"/>
                  <w:lang w:val="en-US"/>
                </w:rPr>
                <w:t>A scientific report for Statistics and Neural Modelling</w:t>
              </w:r>
            </w:p>
          </w:sdtContent>
        </w:sdt>
        <w:p w:rsidR="004B13ED" w:rsidRPr="00FF4D40" w:rsidRDefault="00A061D1">
          <w:pPr>
            <w:pBdr>
              <w:left w:val="single" w:sz="24" w:space="4" w:color="D99594" w:themeColor="accent2" w:themeTint="99"/>
            </w:pBdr>
            <w:spacing w:before="120" w:after="120"/>
            <w:rPr>
              <w:rFonts w:asciiTheme="majorHAnsi" w:hAnsiTheme="majorHAnsi"/>
              <w:noProof/>
              <w:color w:val="000000" w:themeColor="text1"/>
              <w:sz w:val="28"/>
              <w:lang w:val="en-US"/>
            </w:rPr>
          </w:pPr>
          <w:sdt>
            <w:sdtPr>
              <w:rPr>
                <w:rFonts w:asciiTheme="majorHAnsi" w:hAnsiTheme="majorHAnsi"/>
                <w:noProof/>
                <w:color w:val="000000" w:themeColor="text1"/>
                <w:sz w:val="28"/>
              </w:rPr>
              <w:alias w:val="Author"/>
              <w:id w:val="30555239"/>
              <w:placeholder>
                <w:docPart w:val="6C2E07242E85B9489A0E6F009F9D38CB"/>
              </w:placeholder>
              <w:dataBinding w:prefixMappings="xmlns:ns0='http://purl.org/dc/elements/1.1/' xmlns:ns1='http://schemas.openxmlformats.org/package/2006/metadata/core-properties' " w:xpath="/ns1:coreProperties[1]/ns0:creator[1]" w:storeItemID="{6C3C8BC8-F283-45AE-878A-BAB7291924A1}"/>
              <w:text/>
            </w:sdtPr>
            <w:sdtContent>
              <w:r w:rsidR="004B13ED">
                <w:rPr>
                  <w:rFonts w:asciiTheme="majorHAnsi" w:hAnsiTheme="majorHAnsi"/>
                  <w:noProof/>
                  <w:color w:val="000000" w:themeColor="text1"/>
                  <w:sz w:val="28"/>
                  <w:lang w:val="en-IN"/>
                </w:rPr>
                <w:t>Maxime Houtekamer and Marishka Mehta</w:t>
              </w:r>
            </w:sdtContent>
          </w:sdt>
        </w:p>
        <w:p w:rsidR="004B13ED" w:rsidRPr="004B13ED" w:rsidRDefault="004B13ED" w:rsidP="004B13ED">
          <w:pPr>
            <w:spacing w:before="4400" w:after="120"/>
            <w:rPr>
              <w:rFonts w:asciiTheme="majorHAnsi" w:hAnsiTheme="majorHAnsi"/>
              <w:b/>
              <w:caps/>
              <w:color w:val="365F91" w:themeColor="accent1" w:themeShade="BF"/>
              <w:sz w:val="28"/>
              <w:szCs w:val="20"/>
            </w:rPr>
          </w:pPr>
          <w:r>
            <w:rPr>
              <w:rFonts w:asciiTheme="majorHAnsi" w:hAnsiTheme="majorHAnsi"/>
              <w:b/>
              <w:caps/>
              <w:color w:val="365F91" w:themeColor="accent1" w:themeShade="BF"/>
              <w:sz w:val="28"/>
              <w:szCs w:val="20"/>
            </w:rPr>
            <w:t>Université de bordeaux</w:t>
          </w:r>
        </w:p>
        <w:p w:rsidR="004B13ED" w:rsidRDefault="004B13ED"/>
        <w:p w:rsidR="004B13ED" w:rsidRDefault="004B13ED">
          <w:pPr>
            <w:rPr>
              <w:rFonts w:ascii="Arial" w:hAnsi="Arial" w:cs="Arial"/>
              <w:b/>
              <w:sz w:val="24"/>
              <w:szCs w:val="24"/>
              <w:lang w:val="en-US"/>
            </w:rPr>
          </w:pPr>
          <w:r>
            <w:rPr>
              <w:rFonts w:ascii="Arial" w:hAnsi="Arial" w:cs="Arial"/>
              <w:b/>
              <w:sz w:val="24"/>
              <w:szCs w:val="24"/>
              <w:lang w:val="en-US"/>
            </w:rPr>
            <w:br w:type="page"/>
          </w:r>
        </w:p>
      </w:sdtContent>
    </w:sdt>
    <w:p w:rsidR="008F62C5" w:rsidRDefault="00C47D0C" w:rsidP="00AA243A">
      <w:pPr>
        <w:jc w:val="center"/>
        <w:rPr>
          <w:rFonts w:ascii="Arial" w:hAnsi="Arial" w:cs="Arial"/>
          <w:b/>
          <w:sz w:val="24"/>
          <w:szCs w:val="24"/>
          <w:lang w:val="en-US"/>
        </w:rPr>
      </w:pPr>
      <w:r w:rsidRPr="00C47D0C">
        <w:rPr>
          <w:rFonts w:ascii="Arial" w:hAnsi="Arial" w:cs="Arial"/>
          <w:b/>
          <w:sz w:val="24"/>
          <w:szCs w:val="24"/>
          <w:lang w:val="en-US"/>
        </w:rPr>
        <w:lastRenderedPageBreak/>
        <w:t>Differential Neural Correlates for Spatial Learning in Mice with Dorsal Hippocampal Lesions and Healthy Controls</w:t>
      </w:r>
    </w:p>
    <w:p w:rsidR="00C47D0C" w:rsidRPr="00C47D0C" w:rsidRDefault="00C47D0C" w:rsidP="00C47D0C">
      <w:pPr>
        <w:jc w:val="right"/>
        <w:rPr>
          <w:rFonts w:ascii="Arial" w:hAnsi="Arial" w:cs="Arial"/>
          <w:sz w:val="24"/>
          <w:szCs w:val="24"/>
          <w:lang w:val="en-US"/>
        </w:rPr>
      </w:pPr>
      <w:r>
        <w:rPr>
          <w:rFonts w:ascii="Arial" w:hAnsi="Arial" w:cs="Arial"/>
          <w:b/>
          <w:sz w:val="24"/>
          <w:szCs w:val="24"/>
          <w:lang w:val="en-US"/>
        </w:rPr>
        <w:tab/>
      </w:r>
      <w:r>
        <w:rPr>
          <w:rFonts w:ascii="Arial" w:hAnsi="Arial" w:cs="Arial"/>
          <w:b/>
          <w:sz w:val="24"/>
          <w:szCs w:val="24"/>
          <w:lang w:val="en-US"/>
        </w:rPr>
        <w:tab/>
      </w:r>
      <w:r>
        <w:rPr>
          <w:rFonts w:ascii="Arial" w:hAnsi="Arial" w:cs="Arial"/>
          <w:b/>
          <w:sz w:val="24"/>
          <w:szCs w:val="24"/>
          <w:lang w:val="en-US"/>
        </w:rPr>
        <w:tab/>
      </w:r>
      <w:proofErr w:type="spellStart"/>
      <w:r w:rsidRPr="00C47D0C">
        <w:rPr>
          <w:rFonts w:ascii="Arial" w:hAnsi="Arial" w:cs="Arial"/>
          <w:sz w:val="24"/>
          <w:szCs w:val="24"/>
          <w:lang w:val="en-US"/>
        </w:rPr>
        <w:t>Marishka</w:t>
      </w:r>
      <w:proofErr w:type="spellEnd"/>
      <w:r w:rsidRPr="00C47D0C">
        <w:rPr>
          <w:rFonts w:ascii="Arial" w:hAnsi="Arial" w:cs="Arial"/>
          <w:sz w:val="24"/>
          <w:szCs w:val="24"/>
          <w:lang w:val="en-US"/>
        </w:rPr>
        <w:t xml:space="preserve"> Mehta and </w:t>
      </w:r>
      <w:proofErr w:type="spellStart"/>
      <w:r w:rsidRPr="00C47D0C">
        <w:rPr>
          <w:rFonts w:ascii="Arial" w:hAnsi="Arial" w:cs="Arial"/>
          <w:sz w:val="24"/>
          <w:szCs w:val="24"/>
          <w:lang w:val="en-US"/>
        </w:rPr>
        <w:t>Maxime</w:t>
      </w:r>
      <w:proofErr w:type="spellEnd"/>
      <w:r w:rsidRPr="00C47D0C">
        <w:rPr>
          <w:rFonts w:ascii="Arial" w:hAnsi="Arial" w:cs="Arial"/>
          <w:sz w:val="24"/>
          <w:szCs w:val="24"/>
          <w:lang w:val="en-US"/>
        </w:rPr>
        <w:t xml:space="preserve"> </w:t>
      </w:r>
      <w:proofErr w:type="spellStart"/>
      <w:r w:rsidRPr="00C47D0C">
        <w:rPr>
          <w:rFonts w:ascii="Arial" w:hAnsi="Arial" w:cs="Arial"/>
          <w:sz w:val="24"/>
          <w:szCs w:val="24"/>
          <w:lang w:val="en-US"/>
        </w:rPr>
        <w:t>Houtekamer</w:t>
      </w:r>
      <w:proofErr w:type="spellEnd"/>
    </w:p>
    <w:p w:rsidR="00495258" w:rsidRPr="00495258" w:rsidRDefault="00495258" w:rsidP="00AA243A">
      <w:pPr>
        <w:jc w:val="center"/>
        <w:rPr>
          <w:rFonts w:ascii="Arial" w:hAnsi="Arial" w:cs="Arial"/>
          <w:b/>
          <w:sz w:val="24"/>
          <w:szCs w:val="24"/>
          <w:lang w:val="en-US"/>
        </w:rPr>
      </w:pPr>
      <w:r>
        <w:rPr>
          <w:rFonts w:ascii="Arial" w:hAnsi="Arial" w:cs="Arial"/>
          <w:b/>
          <w:sz w:val="24"/>
          <w:szCs w:val="24"/>
          <w:lang w:val="en-US"/>
        </w:rPr>
        <w:t>Introduction</w:t>
      </w:r>
    </w:p>
    <w:p w:rsidR="004C4B6A" w:rsidRDefault="004C4B6A" w:rsidP="004C4B6A">
      <w:pPr>
        <w:rPr>
          <w:rFonts w:ascii="Arial" w:hAnsi="Arial" w:cs="Arial"/>
          <w:sz w:val="24"/>
          <w:szCs w:val="24"/>
          <w:lang w:val="en-US"/>
        </w:rPr>
      </w:pPr>
      <w:r>
        <w:rPr>
          <w:rFonts w:ascii="Arial" w:hAnsi="Arial" w:cs="Arial"/>
          <w:sz w:val="24"/>
          <w:szCs w:val="24"/>
          <w:lang w:val="en-US"/>
        </w:rPr>
        <w:t xml:space="preserve">A large body of evidence indicates that the hippocampus </w:t>
      </w:r>
      <w:r w:rsidR="00FF4D40">
        <w:rPr>
          <w:rFonts w:ascii="Arial" w:hAnsi="Arial" w:cs="Arial"/>
          <w:sz w:val="24"/>
          <w:szCs w:val="24"/>
          <w:lang w:val="en-US"/>
        </w:rPr>
        <w:t>p</w:t>
      </w:r>
      <w:r>
        <w:rPr>
          <w:rFonts w:ascii="Arial" w:hAnsi="Arial" w:cs="Arial"/>
          <w:sz w:val="24"/>
          <w:szCs w:val="24"/>
          <w:lang w:val="en-US"/>
        </w:rPr>
        <w:t xml:space="preserve">lays a critical role in spatial learning and memory (Moser et al., 1993). More specifically, it has been shown that pyramidal cells in hippocampus of rats are activated for specific locations in their spatial environment, suggesting that these neurons maintain memory of spatial information (Quirk et al, 1990). Furthermore, it has been shown that rats with a </w:t>
      </w:r>
      <w:proofErr w:type="spellStart"/>
      <w:r>
        <w:rPr>
          <w:rFonts w:ascii="Arial" w:hAnsi="Arial" w:cs="Arial"/>
          <w:sz w:val="24"/>
          <w:szCs w:val="24"/>
          <w:lang w:val="en-US"/>
        </w:rPr>
        <w:t>lesioned</w:t>
      </w:r>
      <w:proofErr w:type="spellEnd"/>
      <w:r>
        <w:rPr>
          <w:rFonts w:ascii="Arial" w:hAnsi="Arial" w:cs="Arial"/>
          <w:sz w:val="24"/>
          <w:szCs w:val="24"/>
          <w:lang w:val="en-US"/>
        </w:rPr>
        <w:t xml:space="preserve"> hippocampus show impaired acquisition of behavioral tasks that depend on spatial strategies, such as the Morris water maze (Morris et al., 1982). Within the hippocampus, a distinction can be made between the dorsal and ventral hippocampus, as the dorsal hippocampus receives fibers from the </w:t>
      </w:r>
      <w:proofErr w:type="spellStart"/>
      <w:r>
        <w:rPr>
          <w:rFonts w:ascii="Arial" w:hAnsi="Arial" w:cs="Arial"/>
          <w:sz w:val="24"/>
          <w:szCs w:val="24"/>
          <w:lang w:val="en-US"/>
        </w:rPr>
        <w:t>entorhinal</w:t>
      </w:r>
      <w:proofErr w:type="spellEnd"/>
      <w:r>
        <w:rPr>
          <w:rFonts w:ascii="Arial" w:hAnsi="Arial" w:cs="Arial"/>
          <w:sz w:val="24"/>
          <w:szCs w:val="24"/>
          <w:lang w:val="en-US"/>
        </w:rPr>
        <w:t xml:space="preserve"> cortex, while the ventral hippocampus receives projections from more medial cells  (</w:t>
      </w:r>
      <w:proofErr w:type="spellStart"/>
      <w:r>
        <w:rPr>
          <w:rFonts w:ascii="Arial" w:hAnsi="Arial" w:cs="Arial"/>
          <w:sz w:val="24"/>
          <w:szCs w:val="24"/>
          <w:lang w:val="en-US"/>
        </w:rPr>
        <w:t>Insausti</w:t>
      </w:r>
      <w:proofErr w:type="spellEnd"/>
      <w:r>
        <w:rPr>
          <w:rFonts w:ascii="Arial" w:hAnsi="Arial" w:cs="Arial"/>
          <w:sz w:val="24"/>
          <w:szCs w:val="24"/>
          <w:lang w:val="en-US"/>
        </w:rPr>
        <w:t xml:space="preserve"> et al. 1987). The ventral and dorsal hippocampus have also been shown to contribute to different subtypes of memory. In particular, dorsal hippocampal lesions have been shown to cause impairment in spatial learning tasks (Moser et al., 1993).</w:t>
      </w:r>
    </w:p>
    <w:p w:rsidR="004C4B6A" w:rsidRDefault="004C4B6A" w:rsidP="004C4B6A">
      <w:pPr>
        <w:rPr>
          <w:rFonts w:ascii="Arial" w:hAnsi="Arial" w:cs="Arial"/>
          <w:sz w:val="24"/>
          <w:szCs w:val="24"/>
          <w:lang w:val="en-US"/>
        </w:rPr>
      </w:pPr>
      <w:r w:rsidRPr="00495258">
        <w:rPr>
          <w:rFonts w:ascii="Arial" w:hAnsi="Arial" w:cs="Arial"/>
          <w:sz w:val="24"/>
          <w:szCs w:val="24"/>
          <w:lang w:val="en-US"/>
        </w:rPr>
        <w:t>In the current study, we will investigate the effect of dorsal hippocampal lesions on the acquisition rate of a spat</w:t>
      </w:r>
      <w:r>
        <w:rPr>
          <w:rFonts w:ascii="Arial" w:hAnsi="Arial" w:cs="Arial"/>
          <w:sz w:val="24"/>
          <w:szCs w:val="24"/>
          <w:lang w:val="en-US"/>
        </w:rPr>
        <w:t xml:space="preserve">ial learning task in mice. Since the </w:t>
      </w:r>
      <w:r w:rsidRPr="00495258">
        <w:rPr>
          <w:rFonts w:ascii="Arial" w:hAnsi="Arial" w:cs="Arial"/>
          <w:sz w:val="24"/>
          <w:szCs w:val="24"/>
          <w:lang w:val="en-US"/>
        </w:rPr>
        <w:t xml:space="preserve">acquisition rate is </w:t>
      </w:r>
      <w:r>
        <w:rPr>
          <w:rFonts w:ascii="Arial" w:hAnsi="Arial" w:cs="Arial"/>
          <w:sz w:val="24"/>
          <w:szCs w:val="24"/>
          <w:lang w:val="en-US"/>
        </w:rPr>
        <w:t xml:space="preserve">expected to decrease </w:t>
      </w:r>
      <w:r w:rsidRPr="00495258">
        <w:rPr>
          <w:rFonts w:ascii="Arial" w:hAnsi="Arial" w:cs="Arial"/>
          <w:sz w:val="24"/>
          <w:szCs w:val="24"/>
          <w:lang w:val="en-US"/>
        </w:rPr>
        <w:t xml:space="preserve">in </w:t>
      </w:r>
      <w:proofErr w:type="spellStart"/>
      <w:r w:rsidRPr="00495258">
        <w:rPr>
          <w:rFonts w:ascii="Arial" w:hAnsi="Arial" w:cs="Arial"/>
          <w:sz w:val="24"/>
          <w:szCs w:val="24"/>
          <w:lang w:val="en-US"/>
        </w:rPr>
        <w:t>lesioned</w:t>
      </w:r>
      <w:proofErr w:type="spellEnd"/>
      <w:r w:rsidRPr="00495258">
        <w:rPr>
          <w:rFonts w:ascii="Arial" w:hAnsi="Arial" w:cs="Arial"/>
          <w:sz w:val="24"/>
          <w:szCs w:val="24"/>
          <w:lang w:val="en-US"/>
        </w:rPr>
        <w:t xml:space="preserve"> mice, the durat</w:t>
      </w:r>
      <w:r>
        <w:rPr>
          <w:rFonts w:ascii="Arial" w:hAnsi="Arial" w:cs="Arial"/>
          <w:sz w:val="24"/>
          <w:szCs w:val="24"/>
          <w:lang w:val="en-US"/>
        </w:rPr>
        <w:t>ion of training will be varied i</w:t>
      </w:r>
      <w:r w:rsidRPr="00495258">
        <w:rPr>
          <w:rFonts w:ascii="Arial" w:hAnsi="Arial" w:cs="Arial"/>
          <w:sz w:val="24"/>
          <w:szCs w:val="24"/>
          <w:lang w:val="en-US"/>
        </w:rPr>
        <w:t xml:space="preserve">n order to investigate whether </w:t>
      </w:r>
      <w:proofErr w:type="spellStart"/>
      <w:r w:rsidRPr="00495258">
        <w:rPr>
          <w:rFonts w:ascii="Arial" w:hAnsi="Arial" w:cs="Arial"/>
          <w:sz w:val="24"/>
          <w:szCs w:val="24"/>
          <w:lang w:val="en-US"/>
        </w:rPr>
        <w:t>lesioned</w:t>
      </w:r>
      <w:proofErr w:type="spellEnd"/>
      <w:r w:rsidRPr="00495258">
        <w:rPr>
          <w:rFonts w:ascii="Arial" w:hAnsi="Arial" w:cs="Arial"/>
          <w:sz w:val="24"/>
          <w:szCs w:val="24"/>
          <w:lang w:val="en-US"/>
        </w:rPr>
        <w:t xml:space="preserve"> mice are able to recruit alternative brain areas in order to compensate their performance.</w:t>
      </w:r>
      <w:r>
        <w:rPr>
          <w:rFonts w:ascii="Arial" w:hAnsi="Arial" w:cs="Arial"/>
          <w:sz w:val="24"/>
          <w:szCs w:val="24"/>
          <w:lang w:val="en-US"/>
        </w:rPr>
        <w:t xml:space="preserve"> We hypothesize lesion influences learning negatively in the first days of the trial. Regarding the differential activation of structures after a variable training length, we hypothesize that there may be both, recruitment of different and the same areas of the brain. Lastly, we hypothesize that there may be a correlation between the activation of certain structures and performance. </w:t>
      </w:r>
    </w:p>
    <w:p w:rsidR="00A749C3" w:rsidRDefault="00A749C3" w:rsidP="00AA243A">
      <w:pPr>
        <w:jc w:val="center"/>
        <w:rPr>
          <w:rFonts w:ascii="Arial" w:hAnsi="Arial" w:cs="Arial"/>
          <w:b/>
          <w:sz w:val="24"/>
          <w:szCs w:val="24"/>
          <w:lang w:val="en-US"/>
        </w:rPr>
      </w:pPr>
      <w:r w:rsidRPr="00A749C3">
        <w:rPr>
          <w:rFonts w:ascii="Arial" w:hAnsi="Arial" w:cs="Arial"/>
          <w:b/>
          <w:sz w:val="24"/>
          <w:szCs w:val="24"/>
          <w:lang w:val="en-US"/>
        </w:rPr>
        <w:t>Methods</w:t>
      </w:r>
    </w:p>
    <w:p w:rsidR="004C4B6A" w:rsidRDefault="004C4B6A" w:rsidP="004C4B6A">
      <w:pPr>
        <w:spacing w:after="0"/>
        <w:rPr>
          <w:rFonts w:ascii="Arial" w:hAnsi="Arial" w:cs="Arial"/>
          <w:sz w:val="24"/>
          <w:szCs w:val="24"/>
          <w:lang w:val="en-US"/>
        </w:rPr>
      </w:pPr>
      <w:r>
        <w:rPr>
          <w:rFonts w:ascii="Arial" w:hAnsi="Arial" w:cs="Arial"/>
          <w:i/>
          <w:sz w:val="24"/>
          <w:szCs w:val="24"/>
          <w:lang w:val="en-US"/>
        </w:rPr>
        <w:t xml:space="preserve">Subjects. </w:t>
      </w:r>
      <w:r>
        <w:rPr>
          <w:rFonts w:ascii="Arial" w:hAnsi="Arial" w:cs="Arial"/>
          <w:sz w:val="24"/>
          <w:szCs w:val="24"/>
          <w:lang w:val="en-US"/>
        </w:rPr>
        <w:t>A total of 90 mice were housed in transparent cages with food and water available ad libitum. They were randomly assigned to a dorsal hippocampal lesion surgery (n=48) or sham surgery (n=42).</w:t>
      </w:r>
    </w:p>
    <w:p w:rsidR="004C4B6A" w:rsidRDefault="004C4B6A" w:rsidP="004C4B6A">
      <w:pPr>
        <w:spacing w:after="0"/>
        <w:rPr>
          <w:rFonts w:ascii="Arial" w:hAnsi="Arial" w:cs="Arial"/>
          <w:sz w:val="24"/>
          <w:szCs w:val="24"/>
          <w:lang w:val="en-US"/>
        </w:rPr>
      </w:pPr>
      <w:r w:rsidRPr="00495258">
        <w:rPr>
          <w:rFonts w:ascii="Arial" w:hAnsi="Arial" w:cs="Arial"/>
          <w:i/>
          <w:sz w:val="24"/>
          <w:szCs w:val="24"/>
          <w:lang w:val="en-US"/>
        </w:rPr>
        <w:t>Behavioral testing</w:t>
      </w:r>
      <w:r>
        <w:rPr>
          <w:rFonts w:ascii="Arial" w:hAnsi="Arial" w:cs="Arial"/>
          <w:sz w:val="24"/>
          <w:szCs w:val="24"/>
          <w:lang w:val="en-US"/>
        </w:rPr>
        <w:t>. In each group, the mice were furthermore randomly assigned to a 3-or 5-day traini</w:t>
      </w:r>
      <w:r w:rsidR="00FF4D40">
        <w:rPr>
          <w:rFonts w:ascii="Arial" w:hAnsi="Arial" w:cs="Arial"/>
          <w:sz w:val="24"/>
          <w:szCs w:val="24"/>
          <w:lang w:val="en-US"/>
        </w:rPr>
        <w:t>ng in the Morris water maze (n=</w:t>
      </w:r>
      <w:r>
        <w:rPr>
          <w:rFonts w:ascii="Arial" w:hAnsi="Arial" w:cs="Arial"/>
          <w:sz w:val="24"/>
          <w:szCs w:val="24"/>
          <w:lang w:val="en-US"/>
        </w:rPr>
        <w:t xml:space="preserve">48 and n=42 respectively). Each day, the mice were given one trial in the Morris water maze, and the time needed to reach the platform was recorded. </w:t>
      </w:r>
    </w:p>
    <w:p w:rsidR="004C4B6A" w:rsidRDefault="004C4B6A" w:rsidP="004C4B6A">
      <w:pPr>
        <w:spacing w:after="0"/>
        <w:rPr>
          <w:rFonts w:ascii="Arial" w:hAnsi="Arial" w:cs="Arial"/>
          <w:sz w:val="24"/>
          <w:szCs w:val="24"/>
          <w:lang w:val="en-US"/>
        </w:rPr>
      </w:pPr>
      <w:r>
        <w:rPr>
          <w:rFonts w:ascii="Arial" w:hAnsi="Arial" w:cs="Arial"/>
          <w:i/>
          <w:sz w:val="24"/>
          <w:szCs w:val="24"/>
          <w:lang w:val="en-US"/>
        </w:rPr>
        <w:t xml:space="preserve">Histology. </w:t>
      </w:r>
      <w:r>
        <w:rPr>
          <w:rFonts w:ascii="Arial" w:hAnsi="Arial" w:cs="Arial"/>
          <w:sz w:val="24"/>
          <w:szCs w:val="24"/>
          <w:lang w:val="en-US"/>
        </w:rPr>
        <w:t xml:space="preserve">On the last day of training, the mice were sacrificed immediately after the training session. The brains were removed and stored in formaldehyde. Frozen sections (50 µm) were cut </w:t>
      </w:r>
      <w:proofErr w:type="spellStart"/>
      <w:r>
        <w:rPr>
          <w:rFonts w:ascii="Arial" w:hAnsi="Arial" w:cs="Arial"/>
          <w:sz w:val="24"/>
          <w:szCs w:val="24"/>
          <w:lang w:val="en-US"/>
        </w:rPr>
        <w:t>coronally</w:t>
      </w:r>
      <w:proofErr w:type="spellEnd"/>
      <w:r>
        <w:rPr>
          <w:rFonts w:ascii="Arial" w:hAnsi="Arial" w:cs="Arial"/>
          <w:sz w:val="24"/>
          <w:szCs w:val="24"/>
          <w:lang w:val="en-US"/>
        </w:rPr>
        <w:t xml:space="preserve"> for 19 structures of interest and stained for </w:t>
      </w:r>
      <w:proofErr w:type="spellStart"/>
      <w:r>
        <w:rPr>
          <w:rFonts w:ascii="Arial" w:hAnsi="Arial" w:cs="Arial"/>
          <w:sz w:val="24"/>
          <w:szCs w:val="24"/>
          <w:lang w:val="en-US"/>
        </w:rPr>
        <w:t>zif</w:t>
      </w:r>
      <w:proofErr w:type="spellEnd"/>
      <w:r>
        <w:rPr>
          <w:rFonts w:ascii="Arial" w:hAnsi="Arial" w:cs="Arial"/>
          <w:sz w:val="24"/>
          <w:szCs w:val="24"/>
          <w:lang w:val="en-US"/>
        </w:rPr>
        <w:t xml:space="preserve"> </w:t>
      </w:r>
      <w:proofErr w:type="spellStart"/>
      <w:r>
        <w:rPr>
          <w:rFonts w:ascii="Arial" w:hAnsi="Arial" w:cs="Arial"/>
          <w:sz w:val="24"/>
          <w:szCs w:val="24"/>
          <w:lang w:val="en-US"/>
        </w:rPr>
        <w:t>immunopositive</w:t>
      </w:r>
      <w:proofErr w:type="spellEnd"/>
      <w:r>
        <w:rPr>
          <w:rFonts w:ascii="Arial" w:hAnsi="Arial" w:cs="Arial"/>
          <w:sz w:val="24"/>
          <w:szCs w:val="24"/>
          <w:lang w:val="en-US"/>
        </w:rPr>
        <w:t xml:space="preserve"> cells. The total number of </w:t>
      </w:r>
      <w:proofErr w:type="spellStart"/>
      <w:r>
        <w:rPr>
          <w:rFonts w:ascii="Arial" w:hAnsi="Arial" w:cs="Arial"/>
          <w:sz w:val="24"/>
          <w:szCs w:val="24"/>
          <w:lang w:val="en-US"/>
        </w:rPr>
        <w:t>zif</w:t>
      </w:r>
      <w:proofErr w:type="spellEnd"/>
      <w:r>
        <w:rPr>
          <w:rFonts w:ascii="Arial" w:hAnsi="Arial" w:cs="Arial"/>
          <w:sz w:val="24"/>
          <w:szCs w:val="24"/>
          <w:lang w:val="en-US"/>
        </w:rPr>
        <w:t xml:space="preserve"> </w:t>
      </w:r>
      <w:proofErr w:type="spellStart"/>
      <w:r>
        <w:rPr>
          <w:rFonts w:ascii="Arial" w:hAnsi="Arial" w:cs="Arial"/>
          <w:sz w:val="24"/>
          <w:szCs w:val="24"/>
          <w:lang w:val="en-US"/>
        </w:rPr>
        <w:t>immnopositive</w:t>
      </w:r>
      <w:proofErr w:type="spellEnd"/>
      <w:r>
        <w:rPr>
          <w:rFonts w:ascii="Arial" w:hAnsi="Arial" w:cs="Arial"/>
          <w:sz w:val="24"/>
          <w:szCs w:val="24"/>
          <w:lang w:val="en-US"/>
        </w:rPr>
        <w:t xml:space="preserve"> cells in each structure of interest was recorded.</w:t>
      </w:r>
    </w:p>
    <w:p w:rsidR="004C4B6A" w:rsidRDefault="004C4B6A" w:rsidP="004C4B6A">
      <w:pPr>
        <w:spacing w:after="0"/>
        <w:rPr>
          <w:rFonts w:ascii="Arial" w:hAnsi="Arial" w:cs="Arial"/>
          <w:sz w:val="24"/>
          <w:szCs w:val="24"/>
          <w:lang w:val="en-US"/>
        </w:rPr>
      </w:pPr>
      <w:r>
        <w:rPr>
          <w:rFonts w:ascii="Arial" w:hAnsi="Arial" w:cs="Arial"/>
          <w:i/>
          <w:sz w:val="24"/>
          <w:szCs w:val="24"/>
          <w:lang w:val="en-US"/>
        </w:rPr>
        <w:lastRenderedPageBreak/>
        <w:t>Statistical procedures.</w:t>
      </w:r>
      <w:r>
        <w:rPr>
          <w:rFonts w:ascii="Arial" w:hAnsi="Arial" w:cs="Arial"/>
          <w:sz w:val="24"/>
          <w:szCs w:val="24"/>
          <w:lang w:val="en-US"/>
        </w:rPr>
        <w:t xml:space="preserve"> All analysis was carried out in R Studio version </w:t>
      </w:r>
      <w:r w:rsidRPr="00F458E1">
        <w:rPr>
          <w:rStyle w:val="gwt-inlinelabel"/>
          <w:rFonts w:ascii="Segoe UI" w:hAnsi="Segoe UI" w:cs="Segoe UI"/>
          <w:color w:val="000000"/>
          <w:sz w:val="20"/>
          <w:szCs w:val="20"/>
          <w:shd w:val="clear" w:color="auto" w:fill="F3F4F4"/>
          <w:lang w:val="en-US"/>
        </w:rPr>
        <w:t>0.99.489</w:t>
      </w:r>
      <w:r>
        <w:rPr>
          <w:rStyle w:val="gwt-inlinelabel"/>
          <w:rFonts w:ascii="Segoe UI" w:hAnsi="Segoe UI" w:cs="Segoe UI"/>
          <w:color w:val="000000"/>
          <w:sz w:val="20"/>
          <w:szCs w:val="20"/>
          <w:shd w:val="clear" w:color="auto" w:fill="F3F4F4"/>
          <w:lang w:val="en-US"/>
        </w:rPr>
        <w:t xml:space="preserve"> </w:t>
      </w:r>
      <w:r w:rsidRPr="00F458E1">
        <w:rPr>
          <w:rFonts w:ascii="Arial" w:hAnsi="Arial" w:cs="Arial"/>
          <w:sz w:val="24"/>
          <w:szCs w:val="24"/>
          <w:lang w:val="en-US"/>
        </w:rPr>
        <w:t>for windows.</w:t>
      </w:r>
    </w:p>
    <w:p w:rsidR="004C4B6A" w:rsidRDefault="004C4B6A" w:rsidP="004C4B6A">
      <w:pPr>
        <w:spacing w:after="0"/>
        <w:rPr>
          <w:rFonts w:ascii="Arial" w:hAnsi="Arial" w:cs="Arial"/>
          <w:sz w:val="24"/>
          <w:szCs w:val="24"/>
          <w:lang w:val="en-US"/>
        </w:rPr>
      </w:pPr>
      <w:r>
        <w:rPr>
          <w:rFonts w:ascii="Arial" w:hAnsi="Arial" w:cs="Arial"/>
          <w:sz w:val="24"/>
          <w:szCs w:val="24"/>
          <w:lang w:val="en-US"/>
        </w:rPr>
        <w:t xml:space="preserve">In order to investigate whether lesion influenced learning, a repeated measures ANOVA was carried out. The assumptions of normality was considered to be met, as a majority of the cells were normally distributed (see figure 1). </w:t>
      </w:r>
      <w:r w:rsidRPr="00FF4D40">
        <w:rPr>
          <w:rFonts w:ascii="Arial" w:hAnsi="Arial" w:cs="Arial"/>
          <w:sz w:val="24"/>
          <w:szCs w:val="24"/>
          <w:lang w:val="en-US"/>
        </w:rPr>
        <w:t>A post-hoc contrast was performed using one-way ANOVA's for each day.</w:t>
      </w:r>
      <w:r>
        <w:rPr>
          <w:rFonts w:ascii="Arial" w:hAnsi="Arial" w:cs="Arial"/>
          <w:sz w:val="24"/>
          <w:szCs w:val="24"/>
          <w:lang w:val="en-US"/>
        </w:rPr>
        <w:t xml:space="preserve"> Significance levels were set at α=0.05 for the repeated measures ANOVA</w:t>
      </w:r>
      <w:r w:rsidR="00FF4D40">
        <w:rPr>
          <w:rFonts w:ascii="Arial" w:hAnsi="Arial" w:cs="Arial"/>
          <w:sz w:val="24"/>
          <w:szCs w:val="24"/>
          <w:lang w:val="en-US"/>
        </w:rPr>
        <w:t>.</w:t>
      </w:r>
    </w:p>
    <w:p w:rsidR="00F458E1" w:rsidRDefault="00F458E1" w:rsidP="00F458E1">
      <w:pPr>
        <w:spacing w:after="0"/>
        <w:rPr>
          <w:rFonts w:ascii="Arial" w:hAnsi="Arial" w:cs="Arial"/>
          <w:sz w:val="24"/>
          <w:szCs w:val="24"/>
          <w:lang w:val="en-US"/>
        </w:rPr>
      </w:pPr>
      <w:r>
        <w:rPr>
          <w:rFonts w:ascii="Arial" w:hAnsi="Arial" w:cs="Arial"/>
          <w:sz w:val="24"/>
          <w:szCs w:val="24"/>
          <w:lang w:val="en-US"/>
        </w:rPr>
        <w:t>In order to investigate which structures were differentially activated depending on the duration of training</w:t>
      </w:r>
      <w:r w:rsidR="004A3D34">
        <w:rPr>
          <w:rFonts w:ascii="Arial" w:hAnsi="Arial" w:cs="Arial"/>
          <w:sz w:val="24"/>
          <w:szCs w:val="24"/>
          <w:lang w:val="en-US"/>
        </w:rPr>
        <w:t>, multiple student t test</w:t>
      </w:r>
      <w:r w:rsidR="00FF4D40">
        <w:rPr>
          <w:rFonts w:ascii="Arial" w:hAnsi="Arial" w:cs="Arial"/>
          <w:sz w:val="24"/>
          <w:szCs w:val="24"/>
          <w:lang w:val="en-US"/>
        </w:rPr>
        <w:t>s</w:t>
      </w:r>
      <w:r w:rsidR="004A3D34">
        <w:rPr>
          <w:rFonts w:ascii="Arial" w:hAnsi="Arial" w:cs="Arial"/>
          <w:sz w:val="24"/>
          <w:szCs w:val="24"/>
          <w:lang w:val="en-US"/>
        </w:rPr>
        <w:t xml:space="preserve"> were carried out in order to compare the activation of each structures in mice given a 3-day and a 5-day training. Lesioned and sham-operated animals were analyzed separately.</w:t>
      </w:r>
      <w:r w:rsidR="00835DD6">
        <w:rPr>
          <w:rFonts w:ascii="Arial" w:hAnsi="Arial" w:cs="Arial"/>
          <w:sz w:val="24"/>
          <w:szCs w:val="24"/>
          <w:lang w:val="en-US"/>
        </w:rPr>
        <w:t xml:space="preserve"> The assumption of normality was checked using histograms and the Shapiro-</w:t>
      </w:r>
      <w:proofErr w:type="spellStart"/>
      <w:r w:rsidR="00835DD6">
        <w:rPr>
          <w:rFonts w:ascii="Arial" w:hAnsi="Arial" w:cs="Arial"/>
          <w:sz w:val="24"/>
          <w:szCs w:val="24"/>
          <w:lang w:val="en-US"/>
        </w:rPr>
        <w:t>Wilk</w:t>
      </w:r>
      <w:proofErr w:type="spellEnd"/>
      <w:r w:rsidR="00835DD6">
        <w:rPr>
          <w:rFonts w:ascii="Arial" w:hAnsi="Arial" w:cs="Arial"/>
          <w:sz w:val="24"/>
          <w:szCs w:val="24"/>
          <w:lang w:val="en-US"/>
        </w:rPr>
        <w:t xml:space="preserve"> test. For the structures that met the assumption of normality, a student t test for independent </w:t>
      </w:r>
      <w:r w:rsidR="00FF4D40">
        <w:rPr>
          <w:rFonts w:ascii="Arial" w:hAnsi="Arial" w:cs="Arial"/>
          <w:sz w:val="24"/>
          <w:szCs w:val="24"/>
          <w:lang w:val="en-US"/>
        </w:rPr>
        <w:t xml:space="preserve">samples </w:t>
      </w:r>
      <w:r w:rsidR="00835DD6">
        <w:rPr>
          <w:rFonts w:ascii="Arial" w:hAnsi="Arial" w:cs="Arial"/>
          <w:sz w:val="24"/>
          <w:szCs w:val="24"/>
          <w:lang w:val="en-US"/>
        </w:rPr>
        <w:t xml:space="preserve">with Welch correction was used. For structures that did not meet the assumption of normality, a Wilcoxon test for independent samples was used. </w:t>
      </w:r>
      <w:r w:rsidR="004A3D34">
        <w:rPr>
          <w:rFonts w:ascii="Arial" w:hAnsi="Arial" w:cs="Arial"/>
          <w:sz w:val="24"/>
          <w:szCs w:val="24"/>
          <w:lang w:val="en-US"/>
        </w:rPr>
        <w:t>Si</w:t>
      </w:r>
      <w:r w:rsidR="00151E25">
        <w:rPr>
          <w:rFonts w:ascii="Arial" w:hAnsi="Arial" w:cs="Arial"/>
          <w:sz w:val="24"/>
          <w:szCs w:val="24"/>
          <w:lang w:val="en-US"/>
        </w:rPr>
        <w:t>gnificance levels were set at α=</w:t>
      </w:r>
      <w:r w:rsidR="004A3D34">
        <w:rPr>
          <w:rFonts w:ascii="Arial" w:hAnsi="Arial" w:cs="Arial"/>
          <w:sz w:val="24"/>
          <w:szCs w:val="24"/>
          <w:lang w:val="en-US"/>
        </w:rPr>
        <w:t xml:space="preserve">0.05 and corrected using the </w:t>
      </w:r>
      <w:proofErr w:type="spellStart"/>
      <w:r w:rsidR="004A3D34">
        <w:rPr>
          <w:rFonts w:ascii="Arial" w:hAnsi="Arial" w:cs="Arial"/>
          <w:sz w:val="24"/>
          <w:szCs w:val="24"/>
          <w:lang w:val="en-US"/>
        </w:rPr>
        <w:t>Bonfe</w:t>
      </w:r>
      <w:r w:rsidR="00151E25">
        <w:rPr>
          <w:rFonts w:ascii="Arial" w:hAnsi="Arial" w:cs="Arial"/>
          <w:sz w:val="24"/>
          <w:szCs w:val="24"/>
          <w:lang w:val="en-US"/>
        </w:rPr>
        <w:t>rro</w:t>
      </w:r>
      <w:r w:rsidR="00FF4D40">
        <w:rPr>
          <w:rFonts w:ascii="Arial" w:hAnsi="Arial" w:cs="Arial"/>
          <w:sz w:val="24"/>
          <w:szCs w:val="24"/>
          <w:lang w:val="en-US"/>
        </w:rPr>
        <w:t>ni</w:t>
      </w:r>
      <w:proofErr w:type="spellEnd"/>
      <w:r w:rsidR="00FF4D40">
        <w:rPr>
          <w:rFonts w:ascii="Arial" w:hAnsi="Arial" w:cs="Arial"/>
          <w:sz w:val="24"/>
          <w:szCs w:val="24"/>
          <w:lang w:val="en-US"/>
        </w:rPr>
        <w:t xml:space="preserve"> correction to compensate for the effect of multiple testing. </w:t>
      </w:r>
      <w:r w:rsidR="008063A9">
        <w:rPr>
          <w:rFonts w:ascii="Arial" w:hAnsi="Arial" w:cs="Arial"/>
          <w:sz w:val="24"/>
          <w:szCs w:val="24"/>
          <w:lang w:val="en-US"/>
        </w:rPr>
        <w:t xml:space="preserve">For the control group, 19 t-tests were </w:t>
      </w:r>
      <w:proofErr w:type="spellStart"/>
      <w:r w:rsidR="008063A9">
        <w:rPr>
          <w:rFonts w:ascii="Arial" w:hAnsi="Arial" w:cs="Arial"/>
          <w:sz w:val="24"/>
          <w:szCs w:val="24"/>
          <w:lang w:val="en-US"/>
        </w:rPr>
        <w:t>peformed</w:t>
      </w:r>
      <w:proofErr w:type="spellEnd"/>
      <w:r w:rsidR="008063A9">
        <w:rPr>
          <w:rFonts w:ascii="Arial" w:hAnsi="Arial" w:cs="Arial"/>
          <w:sz w:val="24"/>
          <w:szCs w:val="24"/>
          <w:lang w:val="en-US"/>
        </w:rPr>
        <w:t xml:space="preserve"> and the significance level was adjusted to 0.00263 according to </w:t>
      </w:r>
      <w:proofErr w:type="spellStart"/>
      <w:r w:rsidR="008063A9">
        <w:rPr>
          <w:rFonts w:ascii="Arial" w:hAnsi="Arial" w:cs="Arial"/>
          <w:sz w:val="24"/>
          <w:szCs w:val="24"/>
          <w:lang w:val="en-US"/>
        </w:rPr>
        <w:t>Bonferroni's</w:t>
      </w:r>
      <w:proofErr w:type="spellEnd"/>
      <w:r w:rsidR="008063A9">
        <w:rPr>
          <w:rFonts w:ascii="Arial" w:hAnsi="Arial" w:cs="Arial"/>
          <w:sz w:val="24"/>
          <w:szCs w:val="24"/>
          <w:lang w:val="en-US"/>
        </w:rPr>
        <w:t xml:space="preserve"> correction. For the </w:t>
      </w:r>
      <w:proofErr w:type="spellStart"/>
      <w:r w:rsidR="008063A9">
        <w:rPr>
          <w:rFonts w:ascii="Arial" w:hAnsi="Arial" w:cs="Arial"/>
          <w:sz w:val="24"/>
          <w:szCs w:val="24"/>
          <w:lang w:val="en-US"/>
        </w:rPr>
        <w:t>lesioned</w:t>
      </w:r>
      <w:proofErr w:type="spellEnd"/>
      <w:r w:rsidR="008063A9">
        <w:rPr>
          <w:rFonts w:ascii="Arial" w:hAnsi="Arial" w:cs="Arial"/>
          <w:sz w:val="24"/>
          <w:szCs w:val="24"/>
          <w:lang w:val="en-US"/>
        </w:rPr>
        <w:t xml:space="preserve"> group, 16 t-tests were performed, and the significance level was adjusted to 0.00320 according to </w:t>
      </w:r>
      <w:proofErr w:type="spellStart"/>
      <w:r w:rsidR="008063A9">
        <w:rPr>
          <w:rFonts w:ascii="Arial" w:hAnsi="Arial" w:cs="Arial"/>
          <w:sz w:val="24"/>
          <w:szCs w:val="24"/>
          <w:lang w:val="en-US"/>
        </w:rPr>
        <w:t>Bonferroni's</w:t>
      </w:r>
      <w:proofErr w:type="spellEnd"/>
      <w:r w:rsidR="008063A9">
        <w:rPr>
          <w:rFonts w:ascii="Arial" w:hAnsi="Arial" w:cs="Arial"/>
          <w:sz w:val="24"/>
          <w:szCs w:val="24"/>
          <w:lang w:val="en-US"/>
        </w:rPr>
        <w:t xml:space="preserve"> correction.</w:t>
      </w:r>
    </w:p>
    <w:p w:rsidR="00F458E1" w:rsidRPr="00F458E1" w:rsidRDefault="004A3D34" w:rsidP="00F458E1">
      <w:pPr>
        <w:rPr>
          <w:rFonts w:ascii="Arial" w:hAnsi="Arial" w:cs="Arial"/>
          <w:sz w:val="24"/>
          <w:szCs w:val="24"/>
          <w:lang w:val="en-US"/>
        </w:rPr>
      </w:pPr>
      <w:r>
        <w:rPr>
          <w:rFonts w:ascii="Arial" w:hAnsi="Arial" w:cs="Arial"/>
          <w:sz w:val="24"/>
          <w:szCs w:val="24"/>
          <w:lang w:val="en-US"/>
        </w:rPr>
        <w:t>To analyze whether activity in certain areas was correlated with performance, Pearson's correlation was used to create a correlation</w:t>
      </w:r>
      <w:r w:rsidR="009526B6">
        <w:rPr>
          <w:rFonts w:ascii="Arial" w:hAnsi="Arial" w:cs="Arial"/>
          <w:sz w:val="24"/>
          <w:szCs w:val="24"/>
          <w:lang w:val="en-US"/>
        </w:rPr>
        <w:t xml:space="preserve"> grid with significance levels. Performance was defined </w:t>
      </w:r>
      <w:r w:rsidR="00DF538B">
        <w:rPr>
          <w:rFonts w:ascii="Arial" w:hAnsi="Arial" w:cs="Arial"/>
          <w:sz w:val="24"/>
          <w:szCs w:val="24"/>
          <w:lang w:val="en-US"/>
        </w:rPr>
        <w:t>as the time needed to reach</w:t>
      </w:r>
      <w:r w:rsidR="009526B6">
        <w:rPr>
          <w:rFonts w:ascii="Arial" w:hAnsi="Arial" w:cs="Arial"/>
          <w:sz w:val="24"/>
          <w:szCs w:val="24"/>
          <w:lang w:val="en-US"/>
        </w:rPr>
        <w:t xml:space="preserve"> the platform in the Morris water maze on the last day of training. The correlation co</w:t>
      </w:r>
      <w:r w:rsidR="00DF538B">
        <w:rPr>
          <w:rFonts w:ascii="Arial" w:hAnsi="Arial" w:cs="Arial"/>
          <w:sz w:val="24"/>
          <w:szCs w:val="24"/>
          <w:lang w:val="en-US"/>
        </w:rPr>
        <w:t xml:space="preserve">efficients were calculated </w:t>
      </w:r>
      <w:r w:rsidR="009526B6">
        <w:rPr>
          <w:rFonts w:ascii="Arial" w:hAnsi="Arial" w:cs="Arial"/>
          <w:sz w:val="24"/>
          <w:szCs w:val="24"/>
          <w:lang w:val="en-US"/>
        </w:rPr>
        <w:t>for</w:t>
      </w:r>
      <w:r w:rsidR="00DF538B">
        <w:rPr>
          <w:rFonts w:ascii="Arial" w:hAnsi="Arial" w:cs="Arial"/>
          <w:sz w:val="24"/>
          <w:szCs w:val="24"/>
          <w:lang w:val="en-US"/>
        </w:rPr>
        <w:t xml:space="preserve"> both,</w:t>
      </w:r>
      <w:r w:rsidR="009526B6">
        <w:rPr>
          <w:rFonts w:ascii="Arial" w:hAnsi="Arial" w:cs="Arial"/>
          <w:sz w:val="24"/>
          <w:szCs w:val="24"/>
          <w:lang w:val="en-US"/>
        </w:rPr>
        <w:t xml:space="preserve"> all the groups pooled together, and for the four different groups separately. </w:t>
      </w:r>
      <w:r w:rsidR="00DF538B">
        <w:rPr>
          <w:rFonts w:ascii="Arial" w:hAnsi="Arial" w:cs="Arial"/>
          <w:sz w:val="24"/>
          <w:szCs w:val="24"/>
          <w:lang w:val="en-US"/>
        </w:rPr>
        <w:t>The assumptions of normality were</w:t>
      </w:r>
      <w:r w:rsidR="00FC5986">
        <w:rPr>
          <w:rFonts w:ascii="Arial" w:hAnsi="Arial" w:cs="Arial"/>
          <w:sz w:val="24"/>
          <w:szCs w:val="24"/>
          <w:lang w:val="en-US"/>
        </w:rPr>
        <w:t xml:space="preserve"> considered to be met, as a majority of the cells were normally distributed. </w:t>
      </w:r>
      <w:r>
        <w:rPr>
          <w:rFonts w:ascii="Arial" w:hAnsi="Arial" w:cs="Arial"/>
          <w:sz w:val="24"/>
          <w:szCs w:val="24"/>
          <w:lang w:val="en-US"/>
        </w:rPr>
        <w:t>Si</w:t>
      </w:r>
      <w:r w:rsidR="00151E25">
        <w:rPr>
          <w:rFonts w:ascii="Arial" w:hAnsi="Arial" w:cs="Arial"/>
          <w:sz w:val="24"/>
          <w:szCs w:val="24"/>
          <w:lang w:val="en-US"/>
        </w:rPr>
        <w:t>gnificance levels were set at α=</w:t>
      </w:r>
      <w:r>
        <w:rPr>
          <w:rFonts w:ascii="Arial" w:hAnsi="Arial" w:cs="Arial"/>
          <w:sz w:val="24"/>
          <w:szCs w:val="24"/>
          <w:lang w:val="en-US"/>
        </w:rPr>
        <w:t>0.05.</w:t>
      </w:r>
    </w:p>
    <w:p w:rsidR="00ED7D55" w:rsidRDefault="00495258" w:rsidP="00AA243A">
      <w:pPr>
        <w:jc w:val="center"/>
        <w:rPr>
          <w:rFonts w:ascii="Arial" w:hAnsi="Arial" w:cs="Arial"/>
          <w:b/>
          <w:sz w:val="24"/>
          <w:szCs w:val="24"/>
          <w:lang w:val="en-US"/>
        </w:rPr>
      </w:pPr>
      <w:r>
        <w:rPr>
          <w:rFonts w:ascii="Arial" w:hAnsi="Arial" w:cs="Arial"/>
          <w:b/>
          <w:sz w:val="24"/>
          <w:szCs w:val="24"/>
          <w:lang w:val="en-US"/>
        </w:rPr>
        <w:t>Results</w:t>
      </w:r>
    </w:p>
    <w:p w:rsidR="002741EE" w:rsidRDefault="00642BA9">
      <w:pPr>
        <w:rPr>
          <w:rFonts w:ascii="Arial" w:hAnsi="Arial" w:cs="Arial"/>
          <w:b/>
          <w:sz w:val="24"/>
          <w:szCs w:val="24"/>
          <w:lang w:val="en-US"/>
        </w:rPr>
      </w:pPr>
      <w:r>
        <w:rPr>
          <w:rFonts w:ascii="Arial" w:hAnsi="Arial" w:cs="Arial"/>
          <w:b/>
          <w:sz w:val="24"/>
          <w:szCs w:val="24"/>
          <w:lang w:val="en-US"/>
        </w:rPr>
        <w:t>Effect of Lesion on Learning</w:t>
      </w:r>
    </w:p>
    <w:p w:rsidR="004B18C7" w:rsidRPr="0023069B" w:rsidRDefault="00DF538B" w:rsidP="00A62277">
      <w:pPr>
        <w:rPr>
          <w:rFonts w:ascii="Times" w:eastAsia="Times New Roman" w:hAnsi="Times" w:cs="Times New Roman"/>
          <w:sz w:val="20"/>
          <w:szCs w:val="20"/>
          <w:lang w:val="en-IN"/>
        </w:rPr>
      </w:pPr>
      <w:r>
        <w:rPr>
          <w:rFonts w:ascii="Arial" w:hAnsi="Arial" w:cs="Arial"/>
          <w:sz w:val="24"/>
          <w:szCs w:val="24"/>
          <w:lang w:val="en-US"/>
        </w:rPr>
        <w:t xml:space="preserve">A repeated measure </w:t>
      </w:r>
      <w:r w:rsidR="00A62277">
        <w:rPr>
          <w:rFonts w:ascii="Arial" w:hAnsi="Arial" w:cs="Arial"/>
          <w:sz w:val="24"/>
          <w:szCs w:val="24"/>
          <w:lang w:val="en-US"/>
        </w:rPr>
        <w:t>ANOVA was carried out in order to study the effects the dorsal hippocampal lesion over time. The ANOVA revealed a significant effect of time (p=</w:t>
      </w:r>
      <w:r w:rsidR="002A444B">
        <w:rPr>
          <w:rFonts w:ascii="Arial" w:hAnsi="Arial" w:cs="Arial"/>
          <w:sz w:val="24"/>
          <w:szCs w:val="24"/>
          <w:lang w:val="en-US"/>
        </w:rPr>
        <w:t>2e</w:t>
      </w:r>
      <w:r w:rsidR="002A444B" w:rsidRPr="00DF538B">
        <w:rPr>
          <w:rFonts w:ascii="Arial" w:hAnsi="Arial" w:cs="Arial"/>
          <w:sz w:val="24"/>
          <w:szCs w:val="24"/>
          <w:vertAlign w:val="superscript"/>
          <w:lang w:val="en-US"/>
        </w:rPr>
        <w:t>-16</w:t>
      </w:r>
      <w:r w:rsidR="002A444B">
        <w:rPr>
          <w:rFonts w:ascii="Arial" w:hAnsi="Arial" w:cs="Arial"/>
          <w:sz w:val="24"/>
          <w:szCs w:val="24"/>
          <w:lang w:val="en-US"/>
        </w:rPr>
        <w:t xml:space="preserve">,F=169.998, </w:t>
      </w:r>
      <w:r w:rsidR="00572636">
        <w:rPr>
          <w:rFonts w:ascii="Arial" w:hAnsi="Arial" w:cs="Arial"/>
          <w:sz w:val="24"/>
          <w:szCs w:val="24"/>
          <w:lang w:val="en-US"/>
        </w:rPr>
        <w:t>df</w:t>
      </w:r>
      <w:r w:rsidR="002A444B">
        <w:rPr>
          <w:rFonts w:ascii="Arial" w:hAnsi="Arial" w:cs="Arial"/>
          <w:sz w:val="24"/>
          <w:szCs w:val="24"/>
          <w:lang w:val="en-US"/>
        </w:rPr>
        <w:t>1=</w:t>
      </w:r>
      <w:r w:rsidR="00725FD3">
        <w:rPr>
          <w:rFonts w:ascii="Arial" w:hAnsi="Arial" w:cs="Arial"/>
          <w:sz w:val="24"/>
          <w:szCs w:val="24"/>
          <w:lang w:val="en-US"/>
        </w:rPr>
        <w:t>4</w:t>
      </w:r>
      <w:r w:rsidR="00572636">
        <w:rPr>
          <w:rFonts w:ascii="Arial" w:hAnsi="Arial" w:cs="Arial"/>
          <w:sz w:val="24"/>
          <w:szCs w:val="24"/>
          <w:lang w:val="en-US"/>
        </w:rPr>
        <w:t>, df</w:t>
      </w:r>
      <w:r w:rsidR="002A444B">
        <w:rPr>
          <w:rFonts w:ascii="Arial" w:hAnsi="Arial" w:cs="Arial"/>
          <w:sz w:val="24"/>
          <w:szCs w:val="24"/>
          <w:lang w:val="en-US"/>
        </w:rPr>
        <w:t>2=</w:t>
      </w:r>
      <w:r w:rsidR="00572636">
        <w:rPr>
          <w:rFonts w:ascii="Arial" w:hAnsi="Arial" w:cs="Arial"/>
          <w:sz w:val="24"/>
          <w:szCs w:val="24"/>
          <w:lang w:val="en-US"/>
        </w:rPr>
        <w:t>12). This indicates that there is a significant change in the time needed to complete the task as the training progresses, i.e., the animals learn how to navigate the maze and are able to find the platform faster over time.</w:t>
      </w:r>
      <w:r w:rsidR="00725FD3">
        <w:rPr>
          <w:rFonts w:ascii="Arial" w:hAnsi="Arial" w:cs="Arial"/>
          <w:sz w:val="24"/>
          <w:szCs w:val="24"/>
          <w:lang w:val="en-US"/>
        </w:rPr>
        <w:t xml:space="preserve"> The ANOVA furthermore indicates a significant effect of</w:t>
      </w:r>
      <w:r w:rsidR="00A40E14">
        <w:rPr>
          <w:rFonts w:ascii="Arial" w:hAnsi="Arial" w:cs="Arial"/>
          <w:sz w:val="24"/>
          <w:szCs w:val="24"/>
          <w:lang w:val="en-US"/>
        </w:rPr>
        <w:t xml:space="preserve"> the</w:t>
      </w:r>
      <w:r w:rsidR="00725FD3">
        <w:rPr>
          <w:rFonts w:ascii="Arial" w:hAnsi="Arial" w:cs="Arial"/>
          <w:sz w:val="24"/>
          <w:szCs w:val="24"/>
          <w:lang w:val="en-US"/>
        </w:rPr>
        <w:t xml:space="preserve"> group (p=1.95e</w:t>
      </w:r>
      <w:r w:rsidR="00725FD3" w:rsidRPr="00DF538B">
        <w:rPr>
          <w:rFonts w:ascii="Arial" w:hAnsi="Arial" w:cs="Arial"/>
          <w:sz w:val="24"/>
          <w:szCs w:val="24"/>
          <w:vertAlign w:val="superscript"/>
          <w:lang w:val="en-US"/>
        </w:rPr>
        <w:t>-12</w:t>
      </w:r>
      <w:r w:rsidR="00725FD3">
        <w:rPr>
          <w:rFonts w:ascii="Arial" w:hAnsi="Arial" w:cs="Arial"/>
          <w:sz w:val="24"/>
          <w:szCs w:val="24"/>
          <w:lang w:val="en-US"/>
        </w:rPr>
        <w:t xml:space="preserve">, F=27.11, df1=3, df2=12). This indicates that that there is a significant difference in performance between the 4 groups, which have either a lesion or a sham lesion, and either a long training or a short training. Lastly, the ANOVA reveals a significant interaction between group and time  (p=0.00462, F=2.861, df1=8, df2=252). Thus, the different groups have a different learning curve over time. </w:t>
      </w:r>
    </w:p>
    <w:p w:rsidR="00FF4D40" w:rsidRDefault="00725FD3">
      <w:pPr>
        <w:rPr>
          <w:rFonts w:ascii="Arial" w:hAnsi="Arial" w:cs="Arial"/>
          <w:sz w:val="24"/>
          <w:szCs w:val="24"/>
          <w:lang w:val="en-US"/>
        </w:rPr>
      </w:pPr>
      <w:r>
        <w:rPr>
          <w:rFonts w:ascii="Arial" w:hAnsi="Arial" w:cs="Arial"/>
          <w:sz w:val="24"/>
          <w:szCs w:val="24"/>
          <w:lang w:val="en-US"/>
        </w:rPr>
        <w:lastRenderedPageBreak/>
        <w:t xml:space="preserve">A visual representation of the effect of group and time and the interaction effect can be seen in </w:t>
      </w:r>
      <w:r w:rsidR="004B18C7" w:rsidRPr="004B18C7">
        <w:rPr>
          <w:rFonts w:ascii="Arial" w:hAnsi="Arial" w:cs="Arial"/>
          <w:sz w:val="24"/>
          <w:szCs w:val="24"/>
          <w:lang w:val="en-US"/>
        </w:rPr>
        <w:t>Figure 3</w:t>
      </w:r>
      <w:r w:rsidR="004B18C7">
        <w:rPr>
          <w:rFonts w:ascii="Arial" w:hAnsi="Arial" w:cs="Arial"/>
          <w:sz w:val="24"/>
          <w:szCs w:val="24"/>
          <w:lang w:val="en-US"/>
        </w:rPr>
        <w:t xml:space="preserve">. </w:t>
      </w:r>
      <w:r w:rsidR="00FF4D40">
        <w:rPr>
          <w:rFonts w:ascii="Arial" w:hAnsi="Arial" w:cs="Arial"/>
          <w:sz w:val="24"/>
          <w:szCs w:val="24"/>
          <w:lang w:val="en-US"/>
        </w:rPr>
        <w:t>As ANOVA indicated, there is a significant within subjects effect of time. in other words, all groups show learning, as the time needed to find the platform decreases in all groups over time. The between subjects effect, the grouping variable, was also found to be significant, and consequently the graph shows that the different groups do not show a parallel learning curve. Lastly, significant interaction of time and group indicates that over time, the mice in the different groups are learning at differing rates. In the graph, this can be seen as the groups have non-parallel lines that decrease over time and are growing progressively closer together.</w:t>
      </w:r>
    </w:p>
    <w:p w:rsidR="00642BA9" w:rsidRDefault="00642BA9">
      <w:pPr>
        <w:rPr>
          <w:rFonts w:ascii="Arial" w:hAnsi="Arial" w:cs="Arial"/>
          <w:b/>
          <w:sz w:val="24"/>
          <w:szCs w:val="24"/>
          <w:lang w:val="en-US"/>
        </w:rPr>
      </w:pPr>
      <w:r>
        <w:rPr>
          <w:rFonts w:ascii="Arial" w:hAnsi="Arial" w:cs="Arial"/>
          <w:b/>
          <w:sz w:val="24"/>
          <w:szCs w:val="24"/>
          <w:lang w:val="en-US"/>
        </w:rPr>
        <w:t>Differential activation of structures depending on training duration</w:t>
      </w:r>
    </w:p>
    <w:p w:rsidR="002E73B7" w:rsidRDefault="002E73B7" w:rsidP="002E73B7">
      <w:pPr>
        <w:rPr>
          <w:rFonts w:ascii="Arial" w:hAnsi="Arial" w:cs="Arial"/>
          <w:sz w:val="24"/>
          <w:szCs w:val="24"/>
          <w:lang w:val="en-US"/>
        </w:rPr>
      </w:pPr>
      <w:r>
        <w:rPr>
          <w:rFonts w:ascii="Arial" w:hAnsi="Arial" w:cs="Arial"/>
          <w:sz w:val="24"/>
          <w:szCs w:val="24"/>
          <w:lang w:val="en-US"/>
        </w:rPr>
        <w:t xml:space="preserve">In the control group without lesion, the number of </w:t>
      </w:r>
      <w:proofErr w:type="spellStart"/>
      <w:r>
        <w:rPr>
          <w:rFonts w:ascii="Arial" w:hAnsi="Arial" w:cs="Arial"/>
          <w:sz w:val="24"/>
          <w:szCs w:val="24"/>
          <w:lang w:val="en-US"/>
        </w:rPr>
        <w:t>zif</w:t>
      </w:r>
      <w:proofErr w:type="spellEnd"/>
      <w:r>
        <w:rPr>
          <w:rFonts w:ascii="Arial" w:hAnsi="Arial" w:cs="Arial"/>
          <w:sz w:val="24"/>
          <w:szCs w:val="24"/>
          <w:lang w:val="en-US"/>
        </w:rPr>
        <w:t xml:space="preserve"> </w:t>
      </w:r>
      <w:proofErr w:type="spellStart"/>
      <w:r>
        <w:rPr>
          <w:rFonts w:ascii="Arial" w:hAnsi="Arial" w:cs="Arial"/>
          <w:sz w:val="24"/>
          <w:szCs w:val="24"/>
          <w:lang w:val="en-US"/>
        </w:rPr>
        <w:t>immunopositive</w:t>
      </w:r>
      <w:proofErr w:type="spellEnd"/>
      <w:r>
        <w:rPr>
          <w:rFonts w:ascii="Arial" w:hAnsi="Arial" w:cs="Arial"/>
          <w:sz w:val="24"/>
          <w:szCs w:val="24"/>
          <w:lang w:val="en-US"/>
        </w:rPr>
        <w:t xml:space="preserve"> cells in 19 structures was compared after a long or short training of 5 or 3 days respectively.</w:t>
      </w:r>
      <w:r w:rsidR="00151E25">
        <w:rPr>
          <w:rFonts w:ascii="Arial" w:hAnsi="Arial" w:cs="Arial"/>
          <w:sz w:val="24"/>
          <w:szCs w:val="24"/>
          <w:lang w:val="en-US"/>
        </w:rPr>
        <w:t xml:space="preserve"> </w:t>
      </w:r>
      <w:r w:rsidR="0023069B">
        <w:rPr>
          <w:rFonts w:ascii="Arial" w:hAnsi="Arial" w:cs="Arial"/>
          <w:sz w:val="24"/>
          <w:szCs w:val="24"/>
          <w:lang w:val="en-US"/>
        </w:rPr>
        <w:t>(see figure 4</w:t>
      </w:r>
      <w:r w:rsidR="00151E25" w:rsidRPr="0023069B">
        <w:rPr>
          <w:rFonts w:ascii="Arial" w:hAnsi="Arial" w:cs="Arial"/>
          <w:sz w:val="24"/>
          <w:szCs w:val="24"/>
          <w:lang w:val="en-US"/>
        </w:rPr>
        <w:t>)</w:t>
      </w:r>
      <w:r>
        <w:rPr>
          <w:rFonts w:ascii="Arial" w:hAnsi="Arial" w:cs="Arial"/>
          <w:sz w:val="24"/>
          <w:szCs w:val="24"/>
          <w:lang w:val="en-US"/>
        </w:rPr>
        <w:t xml:space="preserve"> </w:t>
      </w:r>
      <w:r w:rsidR="0023069B">
        <w:rPr>
          <w:rFonts w:ascii="Arial" w:hAnsi="Arial" w:cs="Arial"/>
          <w:sz w:val="24"/>
          <w:szCs w:val="24"/>
          <w:lang w:val="en-US"/>
        </w:rPr>
        <w:t xml:space="preserve">.The </w:t>
      </w:r>
      <w:proofErr w:type="spellStart"/>
      <w:r w:rsidR="0023069B">
        <w:rPr>
          <w:rFonts w:ascii="Arial" w:hAnsi="Arial" w:cs="Arial"/>
          <w:sz w:val="24"/>
          <w:szCs w:val="24"/>
          <w:lang w:val="en-US"/>
        </w:rPr>
        <w:t>perirhinal</w:t>
      </w:r>
      <w:proofErr w:type="spellEnd"/>
      <w:r>
        <w:rPr>
          <w:rFonts w:ascii="Arial" w:hAnsi="Arial" w:cs="Arial"/>
          <w:sz w:val="24"/>
          <w:szCs w:val="24"/>
          <w:lang w:val="en-US"/>
        </w:rPr>
        <w:t xml:space="preserve"> cortex showed a significantly higher activation after a long training (p= </w:t>
      </w:r>
      <w:r w:rsidR="00B250FF">
        <w:rPr>
          <w:rFonts w:ascii="Arial" w:hAnsi="Arial" w:cs="Arial"/>
          <w:sz w:val="24"/>
          <w:szCs w:val="24"/>
          <w:lang w:val="en-US"/>
        </w:rPr>
        <w:t>0.001358</w:t>
      </w:r>
      <w:r>
        <w:rPr>
          <w:rFonts w:ascii="Arial" w:hAnsi="Arial" w:cs="Arial"/>
          <w:sz w:val="24"/>
          <w:szCs w:val="24"/>
          <w:lang w:val="en-US"/>
        </w:rPr>
        <w:t>, W=</w:t>
      </w:r>
      <w:r w:rsidR="00B250FF">
        <w:rPr>
          <w:rFonts w:ascii="Arial" w:hAnsi="Arial" w:cs="Arial"/>
          <w:sz w:val="24"/>
          <w:szCs w:val="24"/>
          <w:lang w:val="en-US"/>
        </w:rPr>
        <w:t>93</w:t>
      </w:r>
      <w:r w:rsidR="0023069B">
        <w:rPr>
          <w:rFonts w:ascii="Arial" w:hAnsi="Arial" w:cs="Arial"/>
          <w:sz w:val="24"/>
          <w:szCs w:val="24"/>
          <w:lang w:val="en-US"/>
        </w:rPr>
        <w:t>; two-sided M</w:t>
      </w:r>
      <w:r>
        <w:rPr>
          <w:rFonts w:ascii="Arial" w:hAnsi="Arial" w:cs="Arial"/>
          <w:sz w:val="24"/>
          <w:szCs w:val="24"/>
          <w:lang w:val="en-US"/>
        </w:rPr>
        <w:t>an</w:t>
      </w:r>
      <w:r w:rsidR="0023069B">
        <w:rPr>
          <w:rFonts w:ascii="Arial" w:hAnsi="Arial" w:cs="Arial"/>
          <w:sz w:val="24"/>
          <w:szCs w:val="24"/>
          <w:lang w:val="en-US"/>
        </w:rPr>
        <w:t xml:space="preserve">n-Whitney test). Furthermore, </w:t>
      </w:r>
      <w:r>
        <w:rPr>
          <w:rFonts w:ascii="Arial" w:hAnsi="Arial" w:cs="Arial"/>
          <w:sz w:val="24"/>
          <w:szCs w:val="24"/>
          <w:lang w:val="en-US"/>
        </w:rPr>
        <w:t xml:space="preserve">the activation of the CA1 region of the hippocampus was </w:t>
      </w:r>
      <w:r w:rsidR="0023069B">
        <w:rPr>
          <w:rFonts w:ascii="Arial" w:hAnsi="Arial" w:cs="Arial"/>
          <w:sz w:val="24"/>
          <w:szCs w:val="24"/>
          <w:lang w:val="en-US"/>
        </w:rPr>
        <w:t xml:space="preserve">also </w:t>
      </w:r>
      <w:r>
        <w:rPr>
          <w:rFonts w:ascii="Arial" w:hAnsi="Arial" w:cs="Arial"/>
          <w:sz w:val="24"/>
          <w:szCs w:val="24"/>
          <w:lang w:val="en-US"/>
        </w:rPr>
        <w:t>found to b</w:t>
      </w:r>
      <w:r w:rsidR="0023069B">
        <w:rPr>
          <w:rFonts w:ascii="Arial" w:hAnsi="Arial" w:cs="Arial"/>
          <w:sz w:val="24"/>
          <w:szCs w:val="24"/>
          <w:lang w:val="en-US"/>
        </w:rPr>
        <w:t>e significantly higher after</w:t>
      </w:r>
      <w:r>
        <w:rPr>
          <w:rFonts w:ascii="Arial" w:hAnsi="Arial" w:cs="Arial"/>
          <w:sz w:val="24"/>
          <w:szCs w:val="24"/>
          <w:lang w:val="en-US"/>
        </w:rPr>
        <w:t xml:space="preserve"> long training (p=</w:t>
      </w:r>
      <w:r w:rsidR="00B250FF">
        <w:rPr>
          <w:rFonts w:ascii="Arial" w:hAnsi="Arial" w:cs="Arial"/>
          <w:sz w:val="24"/>
          <w:szCs w:val="24"/>
          <w:lang w:val="en-US"/>
        </w:rPr>
        <w:t>3.53e-05</w:t>
      </w:r>
      <w:r>
        <w:rPr>
          <w:rFonts w:ascii="Arial" w:hAnsi="Arial" w:cs="Arial"/>
          <w:sz w:val="24"/>
          <w:szCs w:val="24"/>
          <w:lang w:val="en-US"/>
        </w:rPr>
        <w:t>, t=</w:t>
      </w:r>
      <w:r w:rsidR="00B250FF">
        <w:rPr>
          <w:rFonts w:ascii="Arial" w:hAnsi="Arial" w:cs="Arial"/>
          <w:sz w:val="24"/>
          <w:szCs w:val="24"/>
          <w:lang w:val="en-US"/>
        </w:rPr>
        <w:t>-4.662</w:t>
      </w:r>
      <w:r>
        <w:rPr>
          <w:rFonts w:ascii="Arial" w:hAnsi="Arial" w:cs="Arial"/>
          <w:sz w:val="24"/>
          <w:szCs w:val="24"/>
          <w:lang w:val="en-US"/>
        </w:rPr>
        <w:t xml:space="preserve">, </w:t>
      </w:r>
      <w:proofErr w:type="spellStart"/>
      <w:r>
        <w:rPr>
          <w:rFonts w:ascii="Arial" w:hAnsi="Arial" w:cs="Arial"/>
          <w:sz w:val="24"/>
          <w:szCs w:val="24"/>
          <w:lang w:val="en-US"/>
        </w:rPr>
        <w:t>df</w:t>
      </w:r>
      <w:proofErr w:type="spellEnd"/>
      <w:r>
        <w:rPr>
          <w:rFonts w:ascii="Arial" w:hAnsi="Arial" w:cs="Arial"/>
          <w:sz w:val="24"/>
          <w:szCs w:val="24"/>
          <w:lang w:val="en-US"/>
        </w:rPr>
        <w:t>=</w:t>
      </w:r>
      <w:r w:rsidR="00B250FF">
        <w:rPr>
          <w:rFonts w:ascii="Arial" w:hAnsi="Arial" w:cs="Arial"/>
          <w:sz w:val="24"/>
          <w:szCs w:val="24"/>
          <w:lang w:val="en-US"/>
        </w:rPr>
        <w:t>39.474</w:t>
      </w:r>
      <w:r>
        <w:rPr>
          <w:rFonts w:ascii="Arial" w:hAnsi="Arial" w:cs="Arial"/>
          <w:sz w:val="24"/>
          <w:szCs w:val="24"/>
          <w:lang w:val="en-US"/>
        </w:rPr>
        <w:t>; two sided Student t test for independent groups with Welch correction).</w:t>
      </w:r>
      <w:r w:rsidR="00B250FF">
        <w:rPr>
          <w:rFonts w:ascii="Arial" w:hAnsi="Arial" w:cs="Arial"/>
          <w:sz w:val="24"/>
          <w:szCs w:val="24"/>
          <w:lang w:val="en-US"/>
        </w:rPr>
        <w:t xml:space="preserve"> Lastly, the CA3 region of the hippocampus showed a significantly higher activation after a long training (p=1.027e-05, t=-5.5277, </w:t>
      </w:r>
      <w:proofErr w:type="spellStart"/>
      <w:r w:rsidR="00B250FF">
        <w:rPr>
          <w:rFonts w:ascii="Arial" w:hAnsi="Arial" w:cs="Arial"/>
          <w:sz w:val="24"/>
          <w:szCs w:val="24"/>
          <w:lang w:val="en-US"/>
        </w:rPr>
        <w:t>df</w:t>
      </w:r>
      <w:proofErr w:type="spellEnd"/>
      <w:r w:rsidR="00B250FF">
        <w:rPr>
          <w:rFonts w:ascii="Arial" w:hAnsi="Arial" w:cs="Arial"/>
          <w:sz w:val="24"/>
          <w:szCs w:val="24"/>
          <w:lang w:val="en-US"/>
        </w:rPr>
        <w:t xml:space="preserve">=24.487; two sided Student t test for independent groups with Welch correction). As hypothesized, there is a significantly different activation in certain brain structures depending on the training duration. More specifically, the </w:t>
      </w:r>
      <w:proofErr w:type="spellStart"/>
      <w:r w:rsidR="00B250FF">
        <w:rPr>
          <w:rFonts w:ascii="Arial" w:hAnsi="Arial" w:cs="Arial"/>
          <w:sz w:val="24"/>
          <w:szCs w:val="24"/>
          <w:lang w:val="en-US"/>
        </w:rPr>
        <w:t>perirhinal</w:t>
      </w:r>
      <w:proofErr w:type="spellEnd"/>
      <w:r w:rsidR="00B250FF">
        <w:rPr>
          <w:rFonts w:ascii="Arial" w:hAnsi="Arial" w:cs="Arial"/>
          <w:sz w:val="24"/>
          <w:szCs w:val="24"/>
          <w:lang w:val="en-US"/>
        </w:rPr>
        <w:t xml:space="preserve"> cortex and the CA1 and CA3 region of the hippocampus show an increased activation after a 5-day training as compared to a 3-day training.</w:t>
      </w:r>
    </w:p>
    <w:p w:rsidR="00B250FF" w:rsidRPr="008063A9" w:rsidRDefault="00151E25" w:rsidP="002E73B7">
      <w:pPr>
        <w:rPr>
          <w:rFonts w:ascii="Arial" w:hAnsi="Arial" w:cs="Arial"/>
          <w:sz w:val="24"/>
          <w:szCs w:val="24"/>
          <w:lang w:val="en-US"/>
        </w:rPr>
      </w:pPr>
      <w:r>
        <w:rPr>
          <w:rFonts w:ascii="Arial" w:hAnsi="Arial" w:cs="Arial"/>
          <w:sz w:val="24"/>
          <w:szCs w:val="24"/>
          <w:lang w:val="en-US"/>
        </w:rPr>
        <w:t xml:space="preserve">In the </w:t>
      </w:r>
      <w:proofErr w:type="spellStart"/>
      <w:r>
        <w:rPr>
          <w:rFonts w:ascii="Arial" w:hAnsi="Arial" w:cs="Arial"/>
          <w:sz w:val="24"/>
          <w:szCs w:val="24"/>
          <w:lang w:val="en-US"/>
        </w:rPr>
        <w:t>lesioned</w:t>
      </w:r>
      <w:proofErr w:type="spellEnd"/>
      <w:r>
        <w:rPr>
          <w:rFonts w:ascii="Arial" w:hAnsi="Arial" w:cs="Arial"/>
          <w:sz w:val="24"/>
          <w:szCs w:val="24"/>
          <w:lang w:val="en-US"/>
        </w:rPr>
        <w:t xml:space="preserve"> animals, </w:t>
      </w:r>
      <w:r w:rsidR="0023069B">
        <w:rPr>
          <w:rFonts w:ascii="Arial" w:hAnsi="Arial" w:cs="Arial"/>
          <w:sz w:val="24"/>
          <w:szCs w:val="24"/>
          <w:lang w:val="en-US"/>
        </w:rPr>
        <w:t>the</w:t>
      </w:r>
      <w:r w:rsidR="00FF4D40">
        <w:rPr>
          <w:rFonts w:ascii="Arial" w:hAnsi="Arial" w:cs="Arial"/>
          <w:sz w:val="24"/>
          <w:szCs w:val="24"/>
          <w:lang w:val="en-US"/>
        </w:rPr>
        <w:t xml:space="preserve"> </w:t>
      </w:r>
      <w:proofErr w:type="spellStart"/>
      <w:r w:rsidR="00FF4D40">
        <w:rPr>
          <w:rFonts w:ascii="Arial" w:hAnsi="Arial" w:cs="Arial"/>
          <w:sz w:val="24"/>
          <w:szCs w:val="24"/>
          <w:lang w:val="en-US"/>
        </w:rPr>
        <w:t>cingular</w:t>
      </w:r>
      <w:proofErr w:type="spellEnd"/>
      <w:r w:rsidR="00FF4D40">
        <w:rPr>
          <w:rFonts w:ascii="Arial" w:hAnsi="Arial" w:cs="Arial"/>
          <w:sz w:val="24"/>
          <w:szCs w:val="24"/>
          <w:lang w:val="en-US"/>
        </w:rPr>
        <w:t xml:space="preserve"> cortex, </w:t>
      </w:r>
      <w:proofErr w:type="spellStart"/>
      <w:r w:rsidR="00FF4D40">
        <w:rPr>
          <w:rFonts w:ascii="Arial" w:hAnsi="Arial" w:cs="Arial"/>
          <w:sz w:val="24"/>
          <w:szCs w:val="24"/>
          <w:lang w:val="en-US"/>
        </w:rPr>
        <w:t>piriform</w:t>
      </w:r>
      <w:proofErr w:type="spellEnd"/>
      <w:r w:rsidR="00FF4D40">
        <w:rPr>
          <w:rFonts w:ascii="Arial" w:hAnsi="Arial" w:cs="Arial"/>
          <w:sz w:val="24"/>
          <w:szCs w:val="24"/>
          <w:lang w:val="en-US"/>
        </w:rPr>
        <w:t xml:space="preserve"> cortex and </w:t>
      </w:r>
      <w:proofErr w:type="spellStart"/>
      <w:r w:rsidR="00FF4D40">
        <w:rPr>
          <w:rFonts w:ascii="Arial" w:hAnsi="Arial" w:cs="Arial"/>
          <w:sz w:val="24"/>
          <w:szCs w:val="24"/>
          <w:lang w:val="en-US"/>
        </w:rPr>
        <w:t>retrosplenial</w:t>
      </w:r>
      <w:proofErr w:type="spellEnd"/>
      <w:r w:rsidR="00FF4D40">
        <w:rPr>
          <w:rFonts w:ascii="Arial" w:hAnsi="Arial" w:cs="Arial"/>
          <w:sz w:val="24"/>
          <w:szCs w:val="24"/>
          <w:lang w:val="en-US"/>
        </w:rPr>
        <w:t xml:space="preserve"> cortex</w:t>
      </w:r>
      <w:r>
        <w:rPr>
          <w:rFonts w:ascii="Arial" w:hAnsi="Arial" w:cs="Arial"/>
          <w:sz w:val="24"/>
          <w:szCs w:val="24"/>
          <w:lang w:val="en-US"/>
        </w:rPr>
        <w:t xml:space="preserve"> showed a trend towards significance</w:t>
      </w:r>
      <w:r w:rsidR="00FF4D40">
        <w:rPr>
          <w:rFonts w:ascii="Arial" w:hAnsi="Arial" w:cs="Arial"/>
          <w:sz w:val="24"/>
          <w:szCs w:val="24"/>
          <w:lang w:val="en-US"/>
        </w:rPr>
        <w:t xml:space="preserve"> </w:t>
      </w:r>
      <w:r w:rsidR="0023069B" w:rsidRPr="006B4F8A">
        <w:rPr>
          <w:rFonts w:ascii="Arial" w:hAnsi="Arial" w:cs="Arial"/>
          <w:sz w:val="24"/>
          <w:szCs w:val="24"/>
          <w:lang w:val="en-US"/>
        </w:rPr>
        <w:t>(see figure 5)</w:t>
      </w:r>
      <w:r w:rsidRPr="006B4F8A">
        <w:rPr>
          <w:rFonts w:ascii="Arial" w:hAnsi="Arial" w:cs="Arial"/>
          <w:sz w:val="24"/>
          <w:szCs w:val="24"/>
          <w:lang w:val="en-US"/>
        </w:rPr>
        <w:t>.</w:t>
      </w:r>
      <w:r>
        <w:rPr>
          <w:rFonts w:ascii="Arial" w:hAnsi="Arial" w:cs="Arial"/>
          <w:sz w:val="24"/>
          <w:szCs w:val="24"/>
          <w:lang w:val="en-US"/>
        </w:rPr>
        <w:t xml:space="preserve"> However, as the significance level was adjusted to 0.00320 using the </w:t>
      </w:r>
      <w:proofErr w:type="spellStart"/>
      <w:r>
        <w:rPr>
          <w:rFonts w:ascii="Arial" w:hAnsi="Arial" w:cs="Arial"/>
          <w:sz w:val="24"/>
          <w:szCs w:val="24"/>
          <w:lang w:val="en-US"/>
        </w:rPr>
        <w:t>Bonferroni</w:t>
      </w:r>
      <w:proofErr w:type="spellEnd"/>
      <w:r>
        <w:rPr>
          <w:rFonts w:ascii="Arial" w:hAnsi="Arial" w:cs="Arial"/>
          <w:sz w:val="24"/>
          <w:szCs w:val="24"/>
          <w:lang w:val="en-US"/>
        </w:rPr>
        <w:t xml:space="preserve"> correction, these were not considered to be significant. </w:t>
      </w:r>
    </w:p>
    <w:p w:rsidR="00642BA9" w:rsidRDefault="00642BA9">
      <w:pPr>
        <w:rPr>
          <w:rFonts w:ascii="Arial" w:hAnsi="Arial" w:cs="Arial"/>
          <w:b/>
          <w:sz w:val="24"/>
          <w:szCs w:val="24"/>
          <w:lang w:val="en-US"/>
        </w:rPr>
      </w:pPr>
      <w:r>
        <w:rPr>
          <w:rFonts w:ascii="Arial" w:hAnsi="Arial" w:cs="Arial"/>
          <w:b/>
          <w:sz w:val="24"/>
          <w:szCs w:val="24"/>
          <w:lang w:val="en-US"/>
        </w:rPr>
        <w:t>Structures that are correlated with performance</w:t>
      </w:r>
    </w:p>
    <w:p w:rsidR="00151E25" w:rsidRDefault="00BD3A1E">
      <w:pPr>
        <w:rPr>
          <w:rFonts w:ascii="Arial" w:hAnsi="Arial" w:cs="Arial"/>
          <w:sz w:val="24"/>
          <w:szCs w:val="24"/>
          <w:lang w:val="en-US"/>
        </w:rPr>
      </w:pPr>
      <w:r>
        <w:rPr>
          <w:rFonts w:ascii="Arial" w:hAnsi="Arial" w:cs="Arial"/>
          <w:sz w:val="24"/>
          <w:szCs w:val="24"/>
          <w:lang w:val="en-US"/>
        </w:rPr>
        <w:t>In line with our hypothesis, the activity in several brain areas shows a significant correlation with performance on the task. Performance on the task was operationalized as the time needed to find the platform in the Morris Water Maze on the final trial. As a lower time indicates a better performance, brain areas that show a negative correlation with our variable "performance" can be interpreted as structures that positively correlate with performance.</w:t>
      </w:r>
      <w:r w:rsidR="00FF4D40">
        <w:rPr>
          <w:rFonts w:ascii="Arial" w:hAnsi="Arial" w:cs="Arial"/>
          <w:sz w:val="24"/>
          <w:szCs w:val="24"/>
          <w:lang w:val="en-US"/>
        </w:rPr>
        <w:t xml:space="preserve"> The correlation matrix can be found in figure 6.</w:t>
      </w:r>
    </w:p>
    <w:p w:rsidR="00AA243A" w:rsidRDefault="00AA243A" w:rsidP="00AA243A">
      <w:pPr>
        <w:rPr>
          <w:rFonts w:ascii="Arial" w:hAnsi="Arial" w:cs="Arial"/>
          <w:sz w:val="24"/>
          <w:szCs w:val="24"/>
          <w:lang w:val="en-US"/>
        </w:rPr>
      </w:pPr>
      <w:r>
        <w:rPr>
          <w:rFonts w:ascii="Arial" w:hAnsi="Arial" w:cs="Arial"/>
          <w:sz w:val="24"/>
          <w:szCs w:val="24"/>
          <w:lang w:val="en-US"/>
        </w:rPr>
        <w:t xml:space="preserve">In animals that underwent a sham surgery and were given a 3-day training, a moderate negative correlation (r=-0.44 and r=0.45 respectively) was found between activity in the </w:t>
      </w:r>
      <w:proofErr w:type="spellStart"/>
      <w:r>
        <w:rPr>
          <w:rFonts w:ascii="Arial" w:hAnsi="Arial" w:cs="Arial"/>
          <w:sz w:val="24"/>
          <w:szCs w:val="24"/>
          <w:lang w:val="en-US"/>
        </w:rPr>
        <w:t>entorhinal</w:t>
      </w:r>
      <w:proofErr w:type="spellEnd"/>
      <w:r>
        <w:rPr>
          <w:rFonts w:ascii="Arial" w:hAnsi="Arial" w:cs="Arial"/>
          <w:sz w:val="24"/>
          <w:szCs w:val="24"/>
          <w:lang w:val="en-US"/>
        </w:rPr>
        <w:t xml:space="preserve"> cortex and performanc</w:t>
      </w:r>
      <w:r w:rsidR="0023069B">
        <w:rPr>
          <w:rFonts w:ascii="Arial" w:hAnsi="Arial" w:cs="Arial"/>
          <w:sz w:val="24"/>
          <w:szCs w:val="24"/>
          <w:lang w:val="en-US"/>
        </w:rPr>
        <w:t xml:space="preserve">e (p=0.030,t=-2.33, </w:t>
      </w:r>
      <w:proofErr w:type="spellStart"/>
      <w:r w:rsidR="0023069B">
        <w:rPr>
          <w:rFonts w:ascii="Arial" w:hAnsi="Arial" w:cs="Arial"/>
          <w:sz w:val="24"/>
          <w:szCs w:val="24"/>
          <w:lang w:val="en-US"/>
        </w:rPr>
        <w:t>df</w:t>
      </w:r>
      <w:proofErr w:type="spellEnd"/>
      <w:r w:rsidR="0023069B">
        <w:rPr>
          <w:rFonts w:ascii="Arial" w:hAnsi="Arial" w:cs="Arial"/>
          <w:sz w:val="24"/>
          <w:szCs w:val="24"/>
          <w:lang w:val="en-US"/>
        </w:rPr>
        <w:t xml:space="preserve">=22), as well as, </w:t>
      </w:r>
      <w:r>
        <w:rPr>
          <w:rFonts w:ascii="Arial" w:hAnsi="Arial" w:cs="Arial"/>
          <w:sz w:val="24"/>
          <w:szCs w:val="24"/>
          <w:lang w:val="en-US"/>
        </w:rPr>
        <w:t xml:space="preserve">between the </w:t>
      </w:r>
      <w:proofErr w:type="spellStart"/>
      <w:r>
        <w:rPr>
          <w:rFonts w:ascii="Arial" w:hAnsi="Arial" w:cs="Arial"/>
          <w:sz w:val="24"/>
          <w:szCs w:val="24"/>
          <w:lang w:val="en-US"/>
        </w:rPr>
        <w:t>cingular</w:t>
      </w:r>
      <w:proofErr w:type="spellEnd"/>
      <w:r>
        <w:rPr>
          <w:rFonts w:ascii="Arial" w:hAnsi="Arial" w:cs="Arial"/>
          <w:sz w:val="24"/>
          <w:szCs w:val="24"/>
          <w:lang w:val="en-US"/>
        </w:rPr>
        <w:t xml:space="preserve"> cortex and performance (p=0.025, t=-2.40, </w:t>
      </w:r>
      <w:proofErr w:type="spellStart"/>
      <w:r>
        <w:rPr>
          <w:rFonts w:ascii="Arial" w:hAnsi="Arial" w:cs="Arial"/>
          <w:sz w:val="24"/>
          <w:szCs w:val="24"/>
          <w:lang w:val="en-US"/>
        </w:rPr>
        <w:t>df</w:t>
      </w:r>
      <w:proofErr w:type="spellEnd"/>
      <w:r>
        <w:rPr>
          <w:rFonts w:ascii="Arial" w:hAnsi="Arial" w:cs="Arial"/>
          <w:sz w:val="24"/>
          <w:szCs w:val="24"/>
          <w:lang w:val="en-US"/>
        </w:rPr>
        <w:t xml:space="preserve">=22). On the other hand, a moderate positive correlation (r=0.42) was found between activation in the </w:t>
      </w:r>
      <w:r>
        <w:rPr>
          <w:rFonts w:ascii="Arial" w:hAnsi="Arial" w:cs="Arial"/>
          <w:sz w:val="24"/>
          <w:szCs w:val="24"/>
          <w:lang w:val="en-US"/>
        </w:rPr>
        <w:lastRenderedPageBreak/>
        <w:t xml:space="preserve">visual cortex and performance (p=0.043, t=-2.15, </w:t>
      </w:r>
      <w:proofErr w:type="spellStart"/>
      <w:r>
        <w:rPr>
          <w:rFonts w:ascii="Arial" w:hAnsi="Arial" w:cs="Arial"/>
          <w:sz w:val="24"/>
          <w:szCs w:val="24"/>
          <w:lang w:val="en-US"/>
        </w:rPr>
        <w:t>df</w:t>
      </w:r>
      <w:proofErr w:type="spellEnd"/>
      <w:r>
        <w:rPr>
          <w:rFonts w:ascii="Arial" w:hAnsi="Arial" w:cs="Arial"/>
          <w:sz w:val="24"/>
          <w:szCs w:val="24"/>
          <w:lang w:val="en-US"/>
        </w:rPr>
        <w:t xml:space="preserve">=22). This indicates in healthy controls with a short training period, that increased activation in the </w:t>
      </w:r>
      <w:proofErr w:type="spellStart"/>
      <w:r>
        <w:rPr>
          <w:rFonts w:ascii="Arial" w:hAnsi="Arial" w:cs="Arial"/>
          <w:sz w:val="24"/>
          <w:szCs w:val="24"/>
          <w:lang w:val="en-US"/>
        </w:rPr>
        <w:t>entorhinal</w:t>
      </w:r>
      <w:proofErr w:type="spellEnd"/>
      <w:r>
        <w:rPr>
          <w:rFonts w:ascii="Arial" w:hAnsi="Arial" w:cs="Arial"/>
          <w:sz w:val="24"/>
          <w:szCs w:val="24"/>
          <w:lang w:val="en-US"/>
        </w:rPr>
        <w:t xml:space="preserve"> cortex and the </w:t>
      </w:r>
      <w:proofErr w:type="spellStart"/>
      <w:r>
        <w:rPr>
          <w:rFonts w:ascii="Arial" w:hAnsi="Arial" w:cs="Arial"/>
          <w:sz w:val="24"/>
          <w:szCs w:val="24"/>
          <w:lang w:val="en-US"/>
        </w:rPr>
        <w:t>cingular</w:t>
      </w:r>
      <w:proofErr w:type="spellEnd"/>
      <w:r>
        <w:rPr>
          <w:rFonts w:ascii="Arial" w:hAnsi="Arial" w:cs="Arial"/>
          <w:sz w:val="24"/>
          <w:szCs w:val="24"/>
          <w:lang w:val="en-US"/>
        </w:rPr>
        <w:t xml:space="preserve"> cortex are associated with improved performance on the task, whereas increased activation in the visual cortex is associated with poorer performance on </w:t>
      </w:r>
      <w:r w:rsidR="0023069B">
        <w:rPr>
          <w:rFonts w:ascii="Arial" w:hAnsi="Arial" w:cs="Arial"/>
          <w:sz w:val="24"/>
          <w:szCs w:val="24"/>
          <w:lang w:val="en-US"/>
        </w:rPr>
        <w:t>the spatial navigation task</w:t>
      </w:r>
      <w:r>
        <w:rPr>
          <w:rFonts w:ascii="Arial" w:hAnsi="Arial" w:cs="Arial"/>
          <w:sz w:val="24"/>
          <w:szCs w:val="24"/>
          <w:lang w:val="en-US"/>
        </w:rPr>
        <w:t>.</w:t>
      </w:r>
    </w:p>
    <w:p w:rsidR="00AA243A" w:rsidRPr="00BD3A1E" w:rsidRDefault="00AA243A" w:rsidP="00AA243A">
      <w:pPr>
        <w:rPr>
          <w:rFonts w:ascii="Arial" w:hAnsi="Arial" w:cs="Arial"/>
          <w:sz w:val="24"/>
          <w:szCs w:val="24"/>
          <w:lang w:val="en-US"/>
        </w:rPr>
      </w:pPr>
      <w:r>
        <w:rPr>
          <w:rFonts w:ascii="Arial" w:hAnsi="Arial" w:cs="Arial"/>
          <w:sz w:val="24"/>
          <w:szCs w:val="24"/>
          <w:lang w:val="en-US"/>
        </w:rPr>
        <w:t xml:space="preserve">A different pattern was found in animals that were </w:t>
      </w:r>
      <w:proofErr w:type="spellStart"/>
      <w:r>
        <w:rPr>
          <w:rFonts w:ascii="Arial" w:hAnsi="Arial" w:cs="Arial"/>
          <w:sz w:val="24"/>
          <w:szCs w:val="24"/>
          <w:lang w:val="en-US"/>
        </w:rPr>
        <w:t>lesioned</w:t>
      </w:r>
      <w:proofErr w:type="spellEnd"/>
      <w:r>
        <w:rPr>
          <w:rFonts w:ascii="Arial" w:hAnsi="Arial" w:cs="Arial"/>
          <w:sz w:val="24"/>
          <w:szCs w:val="24"/>
          <w:lang w:val="en-US"/>
        </w:rPr>
        <w:t xml:space="preserve"> in the dorsal hippocampus and given a 3-day training. A moderate negative correlation (r=-0.53) was found between activity in the </w:t>
      </w:r>
      <w:proofErr w:type="spellStart"/>
      <w:r>
        <w:rPr>
          <w:rFonts w:ascii="Arial" w:hAnsi="Arial" w:cs="Arial"/>
          <w:sz w:val="24"/>
          <w:szCs w:val="24"/>
          <w:lang w:val="en-US"/>
        </w:rPr>
        <w:t>perirhinal</w:t>
      </w:r>
      <w:proofErr w:type="spellEnd"/>
      <w:r>
        <w:rPr>
          <w:rFonts w:ascii="Arial" w:hAnsi="Arial" w:cs="Arial"/>
          <w:sz w:val="24"/>
          <w:szCs w:val="24"/>
          <w:lang w:val="en-US"/>
        </w:rPr>
        <w:t xml:space="preserve"> cortex and performance (p=0.007, t=-2.95, </w:t>
      </w:r>
      <w:proofErr w:type="spellStart"/>
      <w:r>
        <w:rPr>
          <w:rFonts w:ascii="Arial" w:hAnsi="Arial" w:cs="Arial"/>
          <w:sz w:val="24"/>
          <w:szCs w:val="24"/>
          <w:lang w:val="en-US"/>
        </w:rPr>
        <w:t>df</w:t>
      </w:r>
      <w:proofErr w:type="spellEnd"/>
      <w:r>
        <w:rPr>
          <w:rFonts w:ascii="Arial" w:hAnsi="Arial" w:cs="Arial"/>
          <w:sz w:val="24"/>
          <w:szCs w:val="24"/>
          <w:lang w:val="en-US"/>
        </w:rPr>
        <w:t>=22). This indicates that in animals with a lesion of the dorsal hippocampus and a short training, increased activat</w:t>
      </w:r>
      <w:r w:rsidR="00FF4D40">
        <w:rPr>
          <w:rFonts w:ascii="Arial" w:hAnsi="Arial" w:cs="Arial"/>
          <w:sz w:val="24"/>
          <w:szCs w:val="24"/>
          <w:lang w:val="en-US"/>
        </w:rPr>
        <w:t xml:space="preserve">ion in the </w:t>
      </w:r>
      <w:proofErr w:type="spellStart"/>
      <w:r w:rsidR="00FF4D40">
        <w:rPr>
          <w:rFonts w:ascii="Arial" w:hAnsi="Arial" w:cs="Arial"/>
          <w:sz w:val="24"/>
          <w:szCs w:val="24"/>
          <w:lang w:val="en-US"/>
        </w:rPr>
        <w:t>perirhinal</w:t>
      </w:r>
      <w:proofErr w:type="spellEnd"/>
      <w:r w:rsidR="00FF4D40">
        <w:rPr>
          <w:rFonts w:ascii="Arial" w:hAnsi="Arial" w:cs="Arial"/>
          <w:sz w:val="24"/>
          <w:szCs w:val="24"/>
          <w:lang w:val="en-US"/>
        </w:rPr>
        <w:t xml:space="preserve"> cortex is associated with</w:t>
      </w:r>
      <w:r>
        <w:rPr>
          <w:rFonts w:ascii="Arial" w:hAnsi="Arial" w:cs="Arial"/>
          <w:sz w:val="24"/>
          <w:szCs w:val="24"/>
          <w:lang w:val="en-US"/>
        </w:rPr>
        <w:t xml:space="preserve"> improve</w:t>
      </w:r>
      <w:r w:rsidR="00FF4D40">
        <w:rPr>
          <w:rFonts w:ascii="Arial" w:hAnsi="Arial" w:cs="Arial"/>
          <w:sz w:val="24"/>
          <w:szCs w:val="24"/>
          <w:lang w:val="en-US"/>
        </w:rPr>
        <w:t>d</w:t>
      </w:r>
      <w:r>
        <w:rPr>
          <w:rFonts w:ascii="Arial" w:hAnsi="Arial" w:cs="Arial"/>
          <w:sz w:val="24"/>
          <w:szCs w:val="24"/>
          <w:lang w:val="en-US"/>
        </w:rPr>
        <w:t xml:space="preserve"> performance on the spatial navigation task.</w:t>
      </w:r>
    </w:p>
    <w:p w:rsidR="00150C1C" w:rsidRDefault="00BD3A1E">
      <w:pPr>
        <w:rPr>
          <w:rFonts w:ascii="Arial" w:hAnsi="Arial" w:cs="Arial"/>
          <w:sz w:val="24"/>
          <w:szCs w:val="24"/>
          <w:lang w:val="en-US"/>
        </w:rPr>
      </w:pPr>
      <w:r>
        <w:rPr>
          <w:rFonts w:ascii="Arial" w:hAnsi="Arial" w:cs="Arial"/>
          <w:sz w:val="24"/>
          <w:szCs w:val="24"/>
          <w:lang w:val="en-US"/>
        </w:rPr>
        <w:t>In the animals that underwent sham surgery and a 5-day training, a moderate positive correlation</w:t>
      </w:r>
      <w:r w:rsidR="00150C1C">
        <w:rPr>
          <w:rFonts w:ascii="Arial" w:hAnsi="Arial" w:cs="Arial"/>
          <w:sz w:val="24"/>
          <w:szCs w:val="24"/>
          <w:lang w:val="en-US"/>
        </w:rPr>
        <w:t xml:space="preserve"> (r=0.52)</w:t>
      </w:r>
      <w:r>
        <w:rPr>
          <w:rFonts w:ascii="Arial" w:hAnsi="Arial" w:cs="Arial"/>
          <w:sz w:val="24"/>
          <w:szCs w:val="24"/>
          <w:lang w:val="en-US"/>
        </w:rPr>
        <w:t xml:space="preserve"> was found between activity </w:t>
      </w:r>
      <w:r w:rsidR="00150C1C">
        <w:rPr>
          <w:rFonts w:ascii="Arial" w:hAnsi="Arial" w:cs="Arial"/>
          <w:sz w:val="24"/>
          <w:szCs w:val="24"/>
          <w:lang w:val="en-US"/>
        </w:rPr>
        <w:t xml:space="preserve">in the </w:t>
      </w:r>
      <w:proofErr w:type="spellStart"/>
      <w:r w:rsidR="00150C1C">
        <w:rPr>
          <w:rFonts w:ascii="Arial" w:hAnsi="Arial" w:cs="Arial"/>
          <w:sz w:val="24"/>
          <w:szCs w:val="24"/>
          <w:lang w:val="en-US"/>
        </w:rPr>
        <w:t>prelimbic</w:t>
      </w:r>
      <w:proofErr w:type="spellEnd"/>
      <w:r w:rsidR="00150C1C">
        <w:rPr>
          <w:rFonts w:ascii="Arial" w:hAnsi="Arial" w:cs="Arial"/>
          <w:sz w:val="24"/>
          <w:szCs w:val="24"/>
          <w:lang w:val="en-US"/>
        </w:rPr>
        <w:t xml:space="preserve"> cortex and performance on the task (p=0.026, t=2.46, </w:t>
      </w:r>
      <w:proofErr w:type="spellStart"/>
      <w:r w:rsidR="00150C1C">
        <w:rPr>
          <w:rFonts w:ascii="Arial" w:hAnsi="Arial" w:cs="Arial"/>
          <w:sz w:val="24"/>
          <w:szCs w:val="24"/>
          <w:lang w:val="en-US"/>
        </w:rPr>
        <w:t>df</w:t>
      </w:r>
      <w:proofErr w:type="spellEnd"/>
      <w:r w:rsidR="00150C1C">
        <w:rPr>
          <w:rFonts w:ascii="Arial" w:hAnsi="Arial" w:cs="Arial"/>
          <w:sz w:val="24"/>
          <w:szCs w:val="24"/>
          <w:lang w:val="en-US"/>
        </w:rPr>
        <w:t>= 16). This indicates that</w:t>
      </w:r>
      <w:r w:rsidR="00AA243A">
        <w:rPr>
          <w:rFonts w:ascii="Arial" w:hAnsi="Arial" w:cs="Arial"/>
          <w:sz w:val="24"/>
          <w:szCs w:val="24"/>
          <w:lang w:val="en-US"/>
        </w:rPr>
        <w:t xml:space="preserve"> in healthy mice that are given a long training,</w:t>
      </w:r>
      <w:r w:rsidR="00150C1C">
        <w:rPr>
          <w:rFonts w:ascii="Arial" w:hAnsi="Arial" w:cs="Arial"/>
          <w:sz w:val="24"/>
          <w:szCs w:val="24"/>
          <w:lang w:val="en-US"/>
        </w:rPr>
        <w:t xml:space="preserve"> higher activity in the </w:t>
      </w:r>
      <w:proofErr w:type="spellStart"/>
      <w:r w:rsidR="00150C1C">
        <w:rPr>
          <w:rFonts w:ascii="Arial" w:hAnsi="Arial" w:cs="Arial"/>
          <w:sz w:val="24"/>
          <w:szCs w:val="24"/>
          <w:lang w:val="en-US"/>
        </w:rPr>
        <w:t>prelimb</w:t>
      </w:r>
      <w:r w:rsidR="00AA243A">
        <w:rPr>
          <w:rFonts w:ascii="Arial" w:hAnsi="Arial" w:cs="Arial"/>
          <w:sz w:val="24"/>
          <w:szCs w:val="24"/>
          <w:lang w:val="en-US"/>
        </w:rPr>
        <w:t>ic</w:t>
      </w:r>
      <w:proofErr w:type="spellEnd"/>
      <w:r w:rsidR="00AA243A">
        <w:rPr>
          <w:rFonts w:ascii="Arial" w:hAnsi="Arial" w:cs="Arial"/>
          <w:sz w:val="24"/>
          <w:szCs w:val="24"/>
          <w:lang w:val="en-US"/>
        </w:rPr>
        <w:t xml:space="preserve"> area is associated with poorer</w:t>
      </w:r>
      <w:r w:rsidR="00150C1C">
        <w:rPr>
          <w:rFonts w:ascii="Arial" w:hAnsi="Arial" w:cs="Arial"/>
          <w:sz w:val="24"/>
          <w:szCs w:val="24"/>
          <w:lang w:val="en-US"/>
        </w:rPr>
        <w:t xml:space="preserve"> performance on the task.</w:t>
      </w:r>
    </w:p>
    <w:p w:rsidR="00150C1C" w:rsidRDefault="00150C1C">
      <w:pPr>
        <w:rPr>
          <w:rFonts w:ascii="Arial" w:hAnsi="Arial" w:cs="Arial"/>
          <w:sz w:val="24"/>
          <w:szCs w:val="24"/>
          <w:lang w:val="en-US"/>
        </w:rPr>
      </w:pPr>
      <w:r>
        <w:rPr>
          <w:rFonts w:ascii="Arial" w:hAnsi="Arial" w:cs="Arial"/>
          <w:sz w:val="24"/>
          <w:szCs w:val="24"/>
          <w:lang w:val="en-US"/>
        </w:rPr>
        <w:t xml:space="preserve">In the animals with a </w:t>
      </w:r>
      <w:proofErr w:type="spellStart"/>
      <w:r>
        <w:rPr>
          <w:rFonts w:ascii="Arial" w:hAnsi="Arial" w:cs="Arial"/>
          <w:sz w:val="24"/>
          <w:szCs w:val="24"/>
          <w:lang w:val="en-US"/>
        </w:rPr>
        <w:t>lesioned</w:t>
      </w:r>
      <w:proofErr w:type="spellEnd"/>
      <w:r>
        <w:rPr>
          <w:rFonts w:ascii="Arial" w:hAnsi="Arial" w:cs="Arial"/>
          <w:sz w:val="24"/>
          <w:szCs w:val="24"/>
          <w:lang w:val="en-US"/>
        </w:rPr>
        <w:t xml:space="preserve"> dorsal hippocampus and a 5-day training, a moderate positive correlation (r=0.42 and r=0.51 respectively) was found between the lateral dorsal striatum and performance (p=0.041, t=2.77, </w:t>
      </w:r>
      <w:proofErr w:type="spellStart"/>
      <w:r>
        <w:rPr>
          <w:rFonts w:ascii="Arial" w:hAnsi="Arial" w:cs="Arial"/>
          <w:sz w:val="24"/>
          <w:szCs w:val="24"/>
          <w:lang w:val="en-US"/>
        </w:rPr>
        <w:t>df</w:t>
      </w:r>
      <w:proofErr w:type="spellEnd"/>
      <w:r>
        <w:rPr>
          <w:rFonts w:ascii="Arial" w:hAnsi="Arial" w:cs="Arial"/>
          <w:sz w:val="24"/>
          <w:szCs w:val="24"/>
          <w:lang w:val="en-US"/>
        </w:rPr>
        <w:t xml:space="preserve">=22), as well as between the medial dorsal striatum and performance (p=0.011,t=2.77, </w:t>
      </w:r>
      <w:proofErr w:type="spellStart"/>
      <w:r>
        <w:rPr>
          <w:rFonts w:ascii="Arial" w:hAnsi="Arial" w:cs="Arial"/>
          <w:sz w:val="24"/>
          <w:szCs w:val="24"/>
          <w:lang w:val="en-US"/>
        </w:rPr>
        <w:t>df</w:t>
      </w:r>
      <w:proofErr w:type="spellEnd"/>
      <w:r>
        <w:rPr>
          <w:rFonts w:ascii="Arial" w:hAnsi="Arial" w:cs="Arial"/>
          <w:sz w:val="24"/>
          <w:szCs w:val="24"/>
          <w:lang w:val="en-US"/>
        </w:rPr>
        <w:t>=22). This indicates that</w:t>
      </w:r>
      <w:r w:rsidR="00AA243A">
        <w:rPr>
          <w:rFonts w:ascii="Arial" w:hAnsi="Arial" w:cs="Arial"/>
          <w:sz w:val="24"/>
          <w:szCs w:val="24"/>
          <w:lang w:val="en-US"/>
        </w:rPr>
        <w:t xml:space="preserve"> in animals with a </w:t>
      </w:r>
      <w:proofErr w:type="spellStart"/>
      <w:r w:rsidR="00AA243A">
        <w:rPr>
          <w:rFonts w:ascii="Arial" w:hAnsi="Arial" w:cs="Arial"/>
          <w:sz w:val="24"/>
          <w:szCs w:val="24"/>
          <w:lang w:val="en-US"/>
        </w:rPr>
        <w:t>lesioned</w:t>
      </w:r>
      <w:proofErr w:type="spellEnd"/>
      <w:r w:rsidR="00AA243A">
        <w:rPr>
          <w:rFonts w:ascii="Arial" w:hAnsi="Arial" w:cs="Arial"/>
          <w:sz w:val="24"/>
          <w:szCs w:val="24"/>
          <w:lang w:val="en-US"/>
        </w:rPr>
        <w:t xml:space="preserve"> dorsal hippocampus and a long training,</w:t>
      </w:r>
      <w:r w:rsidR="0023069B">
        <w:rPr>
          <w:rFonts w:ascii="Arial" w:hAnsi="Arial" w:cs="Arial"/>
          <w:sz w:val="24"/>
          <w:szCs w:val="24"/>
          <w:lang w:val="en-US"/>
        </w:rPr>
        <w:t xml:space="preserve"> </w:t>
      </w:r>
      <w:r>
        <w:rPr>
          <w:rFonts w:ascii="Arial" w:hAnsi="Arial" w:cs="Arial"/>
          <w:sz w:val="24"/>
          <w:szCs w:val="24"/>
          <w:lang w:val="en-US"/>
        </w:rPr>
        <w:t xml:space="preserve">higher </w:t>
      </w:r>
      <w:r w:rsidR="0023069B">
        <w:rPr>
          <w:rFonts w:ascii="Arial" w:hAnsi="Arial" w:cs="Arial"/>
          <w:sz w:val="24"/>
          <w:szCs w:val="24"/>
          <w:lang w:val="en-US"/>
        </w:rPr>
        <w:t>activity in both, the lateral dorsal striatum and in the medial dorsal striatum is</w:t>
      </w:r>
      <w:r>
        <w:rPr>
          <w:rFonts w:ascii="Arial" w:hAnsi="Arial" w:cs="Arial"/>
          <w:sz w:val="24"/>
          <w:szCs w:val="24"/>
          <w:lang w:val="en-US"/>
        </w:rPr>
        <w:t xml:space="preserve"> associated with poorer</w:t>
      </w:r>
      <w:r w:rsidR="00AA243A">
        <w:rPr>
          <w:rFonts w:ascii="Arial" w:hAnsi="Arial" w:cs="Arial"/>
          <w:sz w:val="24"/>
          <w:szCs w:val="24"/>
          <w:lang w:val="en-US"/>
        </w:rPr>
        <w:t xml:space="preserve"> spatial navigation</w:t>
      </w:r>
      <w:r>
        <w:rPr>
          <w:rFonts w:ascii="Arial" w:hAnsi="Arial" w:cs="Arial"/>
          <w:sz w:val="24"/>
          <w:szCs w:val="24"/>
          <w:lang w:val="en-US"/>
        </w:rPr>
        <w:t xml:space="preserve"> performance.</w:t>
      </w:r>
    </w:p>
    <w:p w:rsidR="000052BA" w:rsidRDefault="000052BA">
      <w:pPr>
        <w:rPr>
          <w:rFonts w:ascii="Arial" w:hAnsi="Arial" w:cs="Arial"/>
          <w:b/>
          <w:sz w:val="24"/>
          <w:szCs w:val="24"/>
          <w:lang w:val="en-US"/>
        </w:rPr>
      </w:pPr>
      <w:r>
        <w:rPr>
          <w:rFonts w:ascii="Arial" w:hAnsi="Arial" w:cs="Arial"/>
          <w:b/>
          <w:sz w:val="24"/>
          <w:szCs w:val="24"/>
          <w:lang w:val="en-US"/>
        </w:rPr>
        <w:t>Discussion and Conclusion</w:t>
      </w:r>
    </w:p>
    <w:p w:rsidR="007A3FF0" w:rsidRDefault="00A40E14">
      <w:pPr>
        <w:rPr>
          <w:rFonts w:ascii="Arial" w:hAnsi="Arial" w:cs="Arial"/>
          <w:sz w:val="24"/>
          <w:szCs w:val="24"/>
          <w:lang w:val="en-US"/>
        </w:rPr>
      </w:pPr>
      <w:r>
        <w:rPr>
          <w:rFonts w:ascii="Arial" w:hAnsi="Arial" w:cs="Arial"/>
          <w:sz w:val="24"/>
          <w:szCs w:val="24"/>
          <w:lang w:val="en-US"/>
        </w:rPr>
        <w:t>In t</w:t>
      </w:r>
      <w:r w:rsidR="00FF4D40">
        <w:rPr>
          <w:rFonts w:ascii="Arial" w:hAnsi="Arial" w:cs="Arial"/>
          <w:sz w:val="24"/>
          <w:szCs w:val="24"/>
          <w:lang w:val="en-US"/>
        </w:rPr>
        <w:t xml:space="preserve">he present study, we found that both mice with a lesion in the dorsal hippocampus and sham-operated </w:t>
      </w:r>
      <w:r w:rsidR="0092192E">
        <w:rPr>
          <w:rFonts w:ascii="Arial" w:hAnsi="Arial" w:cs="Arial"/>
          <w:sz w:val="24"/>
          <w:szCs w:val="24"/>
          <w:lang w:val="en-US"/>
        </w:rPr>
        <w:t xml:space="preserve">mice </w:t>
      </w:r>
      <w:r w:rsidR="00FF4D40">
        <w:rPr>
          <w:rFonts w:ascii="Arial" w:hAnsi="Arial" w:cs="Arial"/>
          <w:sz w:val="24"/>
          <w:szCs w:val="24"/>
          <w:lang w:val="en-US"/>
        </w:rPr>
        <w:t>show a learning process in a Morris</w:t>
      </w:r>
      <w:r w:rsidR="0092192E">
        <w:rPr>
          <w:rFonts w:ascii="Arial" w:hAnsi="Arial" w:cs="Arial"/>
          <w:sz w:val="24"/>
          <w:szCs w:val="24"/>
          <w:lang w:val="en-US"/>
        </w:rPr>
        <w:t xml:space="preserve"> water maze task</w:t>
      </w:r>
      <w:r w:rsidR="008E456D">
        <w:rPr>
          <w:rFonts w:ascii="Arial" w:hAnsi="Arial" w:cs="Arial"/>
          <w:sz w:val="24"/>
          <w:szCs w:val="24"/>
          <w:lang w:val="en-US"/>
        </w:rPr>
        <w:t>.</w:t>
      </w:r>
      <w:r w:rsidR="006B4F8A">
        <w:rPr>
          <w:rFonts w:ascii="Arial" w:hAnsi="Arial" w:cs="Arial"/>
          <w:sz w:val="24"/>
          <w:szCs w:val="24"/>
          <w:lang w:val="en-US"/>
        </w:rPr>
        <w:t xml:space="preserve"> </w:t>
      </w:r>
      <w:r w:rsidR="00FF4D40">
        <w:rPr>
          <w:rFonts w:ascii="Arial" w:hAnsi="Arial" w:cs="Arial"/>
          <w:sz w:val="24"/>
          <w:szCs w:val="24"/>
          <w:lang w:val="en-US"/>
        </w:rPr>
        <w:t>However, the rate of learning is different is depending on the duration of training and dorsal-hippocampal lesions, and changes differently over time in the different groups.</w:t>
      </w:r>
      <w:r w:rsidR="007A3FF0">
        <w:rPr>
          <w:rFonts w:ascii="Arial" w:hAnsi="Arial" w:cs="Arial"/>
          <w:sz w:val="24"/>
          <w:szCs w:val="24"/>
          <w:lang w:val="en-US"/>
        </w:rPr>
        <w:t xml:space="preserve"> Furthermore,</w:t>
      </w:r>
      <w:r w:rsidR="004B13ED">
        <w:rPr>
          <w:rFonts w:ascii="Arial" w:hAnsi="Arial" w:cs="Arial"/>
          <w:sz w:val="24"/>
          <w:szCs w:val="24"/>
          <w:lang w:val="en-US"/>
        </w:rPr>
        <w:t xml:space="preserve"> </w:t>
      </w:r>
      <w:r w:rsidR="00FF4D40">
        <w:rPr>
          <w:rFonts w:ascii="Arial" w:hAnsi="Arial" w:cs="Arial"/>
          <w:sz w:val="24"/>
          <w:szCs w:val="24"/>
          <w:lang w:val="en-US"/>
        </w:rPr>
        <w:t>it was found that over time, different brain regions become activated during the spatial learning task.</w:t>
      </w:r>
      <w:r w:rsidR="008E456D">
        <w:rPr>
          <w:rFonts w:ascii="Arial" w:hAnsi="Arial" w:cs="Arial"/>
          <w:sz w:val="24"/>
          <w:szCs w:val="24"/>
          <w:lang w:val="en-US"/>
        </w:rPr>
        <w:t xml:space="preserve"> </w:t>
      </w:r>
      <w:r w:rsidR="00FF4D40">
        <w:rPr>
          <w:rFonts w:ascii="Arial" w:hAnsi="Arial" w:cs="Arial"/>
          <w:sz w:val="24"/>
          <w:szCs w:val="24"/>
          <w:lang w:val="en-US"/>
        </w:rPr>
        <w:t xml:space="preserve">In sham-operated animals, the </w:t>
      </w:r>
      <w:proofErr w:type="spellStart"/>
      <w:r w:rsidR="00FF4D40">
        <w:rPr>
          <w:rFonts w:ascii="Arial" w:hAnsi="Arial" w:cs="Arial"/>
          <w:sz w:val="24"/>
          <w:szCs w:val="24"/>
          <w:lang w:val="en-US"/>
        </w:rPr>
        <w:t>perirhinal</w:t>
      </w:r>
      <w:proofErr w:type="spellEnd"/>
      <w:r w:rsidR="00FF4D40">
        <w:rPr>
          <w:rFonts w:ascii="Arial" w:hAnsi="Arial" w:cs="Arial"/>
          <w:sz w:val="24"/>
          <w:szCs w:val="24"/>
          <w:lang w:val="en-US"/>
        </w:rPr>
        <w:t xml:space="preserve"> cortex and CA1 and CA3 region of the hippocampus showed increased activation in mice that had been trained longer, suggesting an increased involvement of the hippocampus as the task becomes consolidated. In the different groups, different structures have been found to correlate with performance. In healthy controls with a short training period, increased recruitment of the </w:t>
      </w:r>
      <w:proofErr w:type="spellStart"/>
      <w:r w:rsidR="00FF4D40">
        <w:rPr>
          <w:rFonts w:ascii="Arial" w:hAnsi="Arial" w:cs="Arial"/>
          <w:sz w:val="24"/>
          <w:szCs w:val="24"/>
          <w:lang w:val="en-US"/>
        </w:rPr>
        <w:t>enorhinal</w:t>
      </w:r>
      <w:proofErr w:type="spellEnd"/>
      <w:r w:rsidR="00FF4D40">
        <w:rPr>
          <w:rFonts w:ascii="Arial" w:hAnsi="Arial" w:cs="Arial"/>
          <w:sz w:val="24"/>
          <w:szCs w:val="24"/>
          <w:lang w:val="en-US"/>
        </w:rPr>
        <w:t xml:space="preserve"> and </w:t>
      </w:r>
      <w:proofErr w:type="spellStart"/>
      <w:r w:rsidR="00FF4D40">
        <w:rPr>
          <w:rFonts w:ascii="Arial" w:hAnsi="Arial" w:cs="Arial"/>
          <w:sz w:val="24"/>
          <w:szCs w:val="24"/>
          <w:lang w:val="en-US"/>
        </w:rPr>
        <w:t>cingular</w:t>
      </w:r>
      <w:proofErr w:type="spellEnd"/>
      <w:r w:rsidR="00FF4D40">
        <w:rPr>
          <w:rFonts w:ascii="Arial" w:hAnsi="Arial" w:cs="Arial"/>
          <w:sz w:val="24"/>
          <w:szCs w:val="24"/>
          <w:lang w:val="en-US"/>
        </w:rPr>
        <w:t xml:space="preserve"> cortex may improve performance on the task, whereas in </w:t>
      </w:r>
      <w:proofErr w:type="spellStart"/>
      <w:r w:rsidR="00FF4D40">
        <w:rPr>
          <w:rFonts w:ascii="Arial" w:hAnsi="Arial" w:cs="Arial"/>
          <w:sz w:val="24"/>
          <w:szCs w:val="24"/>
          <w:lang w:val="en-US"/>
        </w:rPr>
        <w:t>lesioned</w:t>
      </w:r>
      <w:proofErr w:type="spellEnd"/>
      <w:r w:rsidR="00FF4D40">
        <w:rPr>
          <w:rFonts w:ascii="Arial" w:hAnsi="Arial" w:cs="Arial"/>
          <w:sz w:val="24"/>
          <w:szCs w:val="24"/>
          <w:lang w:val="en-US"/>
        </w:rPr>
        <w:t xml:space="preserve"> animals, recruitment of the </w:t>
      </w:r>
      <w:proofErr w:type="spellStart"/>
      <w:r w:rsidR="00FF4D40">
        <w:rPr>
          <w:rFonts w:ascii="Arial" w:hAnsi="Arial" w:cs="Arial"/>
          <w:sz w:val="24"/>
          <w:szCs w:val="24"/>
          <w:lang w:val="en-US"/>
        </w:rPr>
        <w:t>perirhinal</w:t>
      </w:r>
      <w:proofErr w:type="spellEnd"/>
      <w:r w:rsidR="00FF4D40">
        <w:rPr>
          <w:rFonts w:ascii="Arial" w:hAnsi="Arial" w:cs="Arial"/>
          <w:sz w:val="24"/>
          <w:szCs w:val="24"/>
          <w:lang w:val="en-US"/>
        </w:rPr>
        <w:t xml:space="preserve"> cortex  is associated with improved performance. After a long training however, </w:t>
      </w:r>
      <w:proofErr w:type="spellStart"/>
      <w:r w:rsidR="00FF4D40">
        <w:rPr>
          <w:rFonts w:ascii="Arial" w:hAnsi="Arial" w:cs="Arial"/>
          <w:sz w:val="24"/>
          <w:szCs w:val="24"/>
          <w:lang w:val="en-US"/>
        </w:rPr>
        <w:t>lesioned</w:t>
      </w:r>
      <w:proofErr w:type="spellEnd"/>
      <w:r w:rsidR="00FF4D40">
        <w:rPr>
          <w:rFonts w:ascii="Arial" w:hAnsi="Arial" w:cs="Arial"/>
          <w:sz w:val="24"/>
          <w:szCs w:val="24"/>
          <w:lang w:val="en-US"/>
        </w:rPr>
        <w:t xml:space="preserve"> animals that recruit the lateral and medial dorsal </w:t>
      </w:r>
      <w:proofErr w:type="spellStart"/>
      <w:r w:rsidR="00FF4D40">
        <w:rPr>
          <w:rFonts w:ascii="Arial" w:hAnsi="Arial" w:cs="Arial"/>
          <w:sz w:val="24"/>
          <w:szCs w:val="24"/>
          <w:lang w:val="en-US"/>
        </w:rPr>
        <w:t>straitum</w:t>
      </w:r>
      <w:proofErr w:type="spellEnd"/>
      <w:r w:rsidR="00FF4D40">
        <w:rPr>
          <w:rFonts w:ascii="Arial" w:hAnsi="Arial" w:cs="Arial"/>
          <w:sz w:val="24"/>
          <w:szCs w:val="24"/>
          <w:lang w:val="en-US"/>
        </w:rPr>
        <w:t xml:space="preserve"> are shown to perform better. </w:t>
      </w:r>
      <w:r w:rsidR="004B0264">
        <w:rPr>
          <w:rFonts w:ascii="Arial" w:hAnsi="Arial" w:cs="Arial"/>
          <w:sz w:val="24"/>
          <w:szCs w:val="24"/>
          <w:lang w:val="en-US"/>
        </w:rPr>
        <w:t xml:space="preserve">Thus, </w:t>
      </w:r>
      <w:r w:rsidR="00FF4D40">
        <w:rPr>
          <w:rFonts w:ascii="Arial" w:hAnsi="Arial" w:cs="Arial"/>
          <w:sz w:val="24"/>
          <w:szCs w:val="24"/>
          <w:lang w:val="en-US"/>
        </w:rPr>
        <w:t>the current study replicates the effect of</w:t>
      </w:r>
      <w:r w:rsidR="007A3FF0">
        <w:rPr>
          <w:rFonts w:ascii="Arial" w:hAnsi="Arial" w:cs="Arial"/>
          <w:sz w:val="24"/>
          <w:szCs w:val="24"/>
          <w:lang w:val="en-US"/>
        </w:rPr>
        <w:t xml:space="preserve"> dorsal hippocampal lesion </w:t>
      </w:r>
      <w:r w:rsidR="00FF4D40">
        <w:rPr>
          <w:rFonts w:ascii="Arial" w:hAnsi="Arial" w:cs="Arial"/>
          <w:sz w:val="24"/>
          <w:szCs w:val="24"/>
          <w:lang w:val="en-US"/>
        </w:rPr>
        <w:t xml:space="preserve">on </w:t>
      </w:r>
      <w:r w:rsidR="007A3FF0">
        <w:rPr>
          <w:rFonts w:ascii="Arial" w:hAnsi="Arial" w:cs="Arial"/>
          <w:sz w:val="24"/>
          <w:szCs w:val="24"/>
          <w:lang w:val="en-US"/>
        </w:rPr>
        <w:t xml:space="preserve">spatial learning </w:t>
      </w:r>
      <w:r w:rsidR="00FF4D40">
        <w:rPr>
          <w:rFonts w:ascii="Arial" w:hAnsi="Arial" w:cs="Arial"/>
          <w:sz w:val="24"/>
          <w:szCs w:val="24"/>
          <w:lang w:val="en-US"/>
        </w:rPr>
        <w:t>and suggests that recruitment of different</w:t>
      </w:r>
      <w:r w:rsidR="007A3FF0">
        <w:rPr>
          <w:rFonts w:ascii="Arial" w:hAnsi="Arial" w:cs="Arial"/>
          <w:sz w:val="24"/>
          <w:szCs w:val="24"/>
          <w:lang w:val="en-US"/>
        </w:rPr>
        <w:t xml:space="preserve"> structures </w:t>
      </w:r>
      <w:r w:rsidR="00FF4D40">
        <w:rPr>
          <w:rFonts w:ascii="Arial" w:hAnsi="Arial" w:cs="Arial"/>
          <w:sz w:val="24"/>
          <w:szCs w:val="24"/>
          <w:lang w:val="en-US"/>
        </w:rPr>
        <w:t xml:space="preserve">can be used to </w:t>
      </w:r>
      <w:r w:rsidR="007A3FF0">
        <w:rPr>
          <w:rFonts w:ascii="Arial" w:hAnsi="Arial" w:cs="Arial"/>
          <w:sz w:val="24"/>
          <w:szCs w:val="24"/>
          <w:lang w:val="en-US"/>
        </w:rPr>
        <w:t>com</w:t>
      </w:r>
      <w:r w:rsidR="008E456D">
        <w:rPr>
          <w:rFonts w:ascii="Arial" w:hAnsi="Arial" w:cs="Arial"/>
          <w:sz w:val="24"/>
          <w:szCs w:val="24"/>
          <w:lang w:val="en-US"/>
        </w:rPr>
        <w:t>pensate their performance</w:t>
      </w:r>
      <w:r w:rsidR="00FF4D40">
        <w:rPr>
          <w:rFonts w:ascii="Arial" w:hAnsi="Arial" w:cs="Arial"/>
          <w:sz w:val="24"/>
          <w:szCs w:val="24"/>
          <w:lang w:val="en-US"/>
        </w:rPr>
        <w:t>.</w:t>
      </w:r>
      <w:r w:rsidR="008E456D">
        <w:rPr>
          <w:rFonts w:ascii="Arial" w:hAnsi="Arial" w:cs="Arial"/>
          <w:sz w:val="24"/>
          <w:szCs w:val="24"/>
          <w:lang w:val="en-US"/>
        </w:rPr>
        <w:t xml:space="preserve"> </w:t>
      </w:r>
    </w:p>
    <w:p w:rsidR="00E77B1B" w:rsidRDefault="00E77B1B">
      <w:pPr>
        <w:rPr>
          <w:rFonts w:ascii="Arial" w:hAnsi="Arial" w:cs="Arial"/>
          <w:b/>
          <w:sz w:val="24"/>
          <w:szCs w:val="24"/>
          <w:lang w:val="en-US"/>
        </w:rPr>
      </w:pPr>
      <w:r>
        <w:rPr>
          <w:rFonts w:ascii="Arial" w:hAnsi="Arial" w:cs="Arial"/>
          <w:b/>
          <w:sz w:val="24"/>
          <w:szCs w:val="24"/>
          <w:lang w:val="en-US"/>
        </w:rPr>
        <w:lastRenderedPageBreak/>
        <w:t>Supporting Information</w:t>
      </w:r>
    </w:p>
    <w:p w:rsidR="002741EE" w:rsidRPr="00FF4D40" w:rsidRDefault="00E77B1B">
      <w:pPr>
        <w:rPr>
          <w:rFonts w:ascii="Arial" w:hAnsi="Arial" w:cs="Arial"/>
          <w:sz w:val="24"/>
          <w:szCs w:val="24"/>
          <w:lang w:val="en-US"/>
        </w:rPr>
      </w:pPr>
      <w:r>
        <w:rPr>
          <w:rFonts w:ascii="Arial" w:hAnsi="Arial" w:cs="Arial"/>
          <w:sz w:val="24"/>
          <w:szCs w:val="24"/>
          <w:lang w:val="en-US"/>
        </w:rPr>
        <w:t xml:space="preserve">The original </w:t>
      </w:r>
      <w:proofErr w:type="spellStart"/>
      <w:r>
        <w:rPr>
          <w:rFonts w:ascii="Arial" w:hAnsi="Arial" w:cs="Arial"/>
          <w:sz w:val="24"/>
          <w:szCs w:val="24"/>
          <w:lang w:val="en-US"/>
        </w:rPr>
        <w:t>datafile</w:t>
      </w:r>
      <w:proofErr w:type="spellEnd"/>
      <w:r>
        <w:rPr>
          <w:rFonts w:ascii="Arial" w:hAnsi="Arial" w:cs="Arial"/>
          <w:sz w:val="24"/>
          <w:szCs w:val="24"/>
          <w:lang w:val="en-US"/>
        </w:rPr>
        <w:t xml:space="preserve"> and the r Markdown script outlining the analysis can be found online, at </w:t>
      </w:r>
      <w:hyperlink r:id="rId7" w:history="1">
        <w:r w:rsidRPr="00E77B1B">
          <w:rPr>
            <w:rStyle w:val="Hyperlink"/>
            <w:rFonts w:ascii="Arial" w:hAnsi="Arial" w:cs="Arial"/>
            <w:sz w:val="24"/>
            <w:szCs w:val="24"/>
            <w:lang w:val="en-US"/>
          </w:rPr>
          <w:t>https://github.com/MHoutekamer/statsexamen</w:t>
        </w:r>
      </w:hyperlink>
      <w:r>
        <w:rPr>
          <w:rFonts w:ascii="Arial" w:hAnsi="Arial" w:cs="Arial"/>
          <w:sz w:val="24"/>
          <w:szCs w:val="24"/>
          <w:lang w:val="en-US"/>
        </w:rPr>
        <w:t xml:space="preserve"> .</w:t>
      </w:r>
    </w:p>
    <w:tbl>
      <w:tblPr>
        <w:tblpPr w:leftFromText="141" w:rightFromText="141" w:vertAnchor="text" w:horzAnchor="margin" w:tblpY="1167"/>
        <w:tblW w:w="4580" w:type="dxa"/>
        <w:tblCellMar>
          <w:left w:w="70" w:type="dxa"/>
          <w:right w:w="70" w:type="dxa"/>
        </w:tblCellMar>
        <w:tblLook w:val="04A0"/>
      </w:tblPr>
      <w:tblGrid>
        <w:gridCol w:w="1540"/>
        <w:gridCol w:w="3040"/>
      </w:tblGrid>
      <w:tr w:rsidR="00FF4D40" w:rsidRPr="00AA243A" w:rsidTr="00FF4D40">
        <w:trPr>
          <w:trHeight w:val="300"/>
        </w:trPr>
        <w:tc>
          <w:tcPr>
            <w:tcW w:w="1540" w:type="dxa"/>
            <w:tcBorders>
              <w:top w:val="nil"/>
              <w:left w:val="nil"/>
              <w:bottom w:val="nil"/>
              <w:right w:val="nil"/>
            </w:tcBorders>
            <w:shd w:val="clear" w:color="000000" w:fill="000000"/>
            <w:noWrap/>
            <w:vAlign w:val="bottom"/>
            <w:hideMark/>
          </w:tcPr>
          <w:p w:rsidR="00FF4D40" w:rsidRPr="00AA243A" w:rsidRDefault="00FF4D40" w:rsidP="00FF4D40">
            <w:pPr>
              <w:spacing w:after="0" w:line="240" w:lineRule="auto"/>
              <w:rPr>
                <w:rFonts w:ascii="Calibri" w:eastAsia="Times New Roman" w:hAnsi="Calibri" w:cs="Times New Roman"/>
                <w:b/>
                <w:bCs/>
                <w:color w:val="FFFFFF"/>
                <w:lang w:eastAsia="nl-NL"/>
              </w:rPr>
            </w:pPr>
            <w:proofErr w:type="spellStart"/>
            <w:r w:rsidRPr="00AA243A">
              <w:rPr>
                <w:rFonts w:ascii="Calibri" w:eastAsia="Times New Roman" w:hAnsi="Calibri" w:cs="Times New Roman"/>
                <w:b/>
                <w:bCs/>
                <w:color w:val="FFFFFF"/>
                <w:lang w:eastAsia="nl-NL"/>
              </w:rPr>
              <w:t>Abbreviation</w:t>
            </w:r>
            <w:proofErr w:type="spellEnd"/>
          </w:p>
        </w:tc>
        <w:tc>
          <w:tcPr>
            <w:tcW w:w="3040" w:type="dxa"/>
            <w:tcBorders>
              <w:top w:val="nil"/>
              <w:left w:val="nil"/>
              <w:bottom w:val="nil"/>
              <w:right w:val="nil"/>
            </w:tcBorders>
            <w:shd w:val="clear" w:color="000000" w:fill="000000"/>
            <w:noWrap/>
            <w:vAlign w:val="bottom"/>
            <w:hideMark/>
          </w:tcPr>
          <w:p w:rsidR="00FF4D40" w:rsidRPr="00AA243A" w:rsidRDefault="00FF4D40" w:rsidP="00FF4D40">
            <w:pPr>
              <w:spacing w:after="0" w:line="240" w:lineRule="auto"/>
              <w:rPr>
                <w:rFonts w:ascii="Calibri" w:eastAsia="Times New Roman" w:hAnsi="Calibri" w:cs="Times New Roman"/>
                <w:b/>
                <w:bCs/>
                <w:color w:val="FFFFFF"/>
                <w:lang w:eastAsia="nl-NL"/>
              </w:rPr>
            </w:pPr>
            <w:proofErr w:type="spellStart"/>
            <w:r w:rsidRPr="00AA243A">
              <w:rPr>
                <w:rFonts w:ascii="Calibri" w:eastAsia="Times New Roman" w:hAnsi="Calibri" w:cs="Times New Roman"/>
                <w:b/>
                <w:bCs/>
                <w:color w:val="FFFFFF"/>
                <w:lang w:eastAsia="nl-NL"/>
              </w:rPr>
              <w:t>Indicated</w:t>
            </w:r>
            <w:proofErr w:type="spellEnd"/>
            <w:r w:rsidRPr="00AA243A">
              <w:rPr>
                <w:rFonts w:ascii="Calibri" w:eastAsia="Times New Roman" w:hAnsi="Calibri" w:cs="Times New Roman"/>
                <w:b/>
                <w:bCs/>
                <w:color w:val="FFFFFF"/>
                <w:lang w:eastAsia="nl-NL"/>
              </w:rPr>
              <w:t xml:space="preserve"> </w:t>
            </w:r>
            <w:proofErr w:type="spellStart"/>
            <w:r w:rsidRPr="00AA243A">
              <w:rPr>
                <w:rFonts w:ascii="Calibri" w:eastAsia="Times New Roman" w:hAnsi="Calibri" w:cs="Times New Roman"/>
                <w:b/>
                <w:bCs/>
                <w:color w:val="FFFFFF"/>
                <w:lang w:eastAsia="nl-NL"/>
              </w:rPr>
              <w:t>Brain</w:t>
            </w:r>
            <w:proofErr w:type="spellEnd"/>
            <w:r w:rsidRPr="00AA243A">
              <w:rPr>
                <w:rFonts w:ascii="Calibri" w:eastAsia="Times New Roman" w:hAnsi="Calibri" w:cs="Times New Roman"/>
                <w:b/>
                <w:bCs/>
                <w:color w:val="FFFFFF"/>
                <w:lang w:eastAsia="nl-NL"/>
              </w:rPr>
              <w:t xml:space="preserve"> </w:t>
            </w:r>
            <w:proofErr w:type="spellStart"/>
            <w:r w:rsidRPr="00AA243A">
              <w:rPr>
                <w:rFonts w:ascii="Calibri" w:eastAsia="Times New Roman" w:hAnsi="Calibri" w:cs="Times New Roman"/>
                <w:b/>
                <w:bCs/>
                <w:color w:val="FFFFFF"/>
                <w:lang w:eastAsia="nl-NL"/>
              </w:rPr>
              <w:t>Region</w:t>
            </w:r>
            <w:proofErr w:type="spellEnd"/>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STLD</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Lateral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Dorsal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Striatum</w:t>
            </w:r>
            <w:proofErr w:type="spellEnd"/>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STMD</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Medial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Dorsal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Striatum</w:t>
            </w:r>
            <w:proofErr w:type="spellEnd"/>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AMBASLAT</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Baso-lateral</w:t>
            </w:r>
            <w:proofErr w:type="spellEnd"/>
            <w:r w:rsidRPr="00AA243A">
              <w:rPr>
                <w:rFonts w:ascii="Calibri" w:eastAsia="Times New Roman" w:hAnsi="Calibri" w:cs="Times New Roman"/>
                <w:color w:val="000000"/>
                <w:lang w:eastAsia="nl-NL"/>
              </w:rPr>
              <w:t xml:space="preserve"> Amygdala</w:t>
            </w:r>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AMLAT</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r w:rsidRPr="00AA243A">
              <w:rPr>
                <w:rFonts w:ascii="Calibri" w:eastAsia="Times New Roman" w:hAnsi="Calibri" w:cs="Times New Roman"/>
                <w:color w:val="000000"/>
                <w:lang w:eastAsia="nl-NL"/>
              </w:rPr>
              <w:t>Lateral Amygdala</w:t>
            </w:r>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ENTORH</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Entorhinal</w:t>
            </w:r>
            <w:proofErr w:type="spellEnd"/>
            <w:r w:rsidRPr="00AA243A">
              <w:rPr>
                <w:rFonts w:ascii="Calibri" w:eastAsia="Times New Roman" w:hAnsi="Calibri" w:cs="Times New Roman"/>
                <w:color w:val="000000"/>
                <w:lang w:eastAsia="nl-NL"/>
              </w:rPr>
              <w:t xml:space="preserve"> cortex</w:t>
            </w:r>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PERIRH</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perirhinal</w:t>
            </w:r>
            <w:proofErr w:type="spellEnd"/>
            <w:r w:rsidRPr="00AA243A">
              <w:rPr>
                <w:rFonts w:ascii="Calibri" w:eastAsia="Times New Roman" w:hAnsi="Calibri" w:cs="Times New Roman"/>
                <w:color w:val="000000"/>
                <w:lang w:eastAsia="nl-NL"/>
              </w:rPr>
              <w:t xml:space="preserve"> cortex</w:t>
            </w:r>
          </w:p>
        </w:tc>
      </w:tr>
      <w:tr w:rsidR="00FF4D40" w:rsidRPr="00FF4D40"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CA1</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val="en-US" w:eastAsia="nl-NL"/>
              </w:rPr>
            </w:pPr>
            <w:r w:rsidRPr="00AA243A">
              <w:rPr>
                <w:rFonts w:ascii="Calibri" w:eastAsia="Times New Roman" w:hAnsi="Calibri" w:cs="Times New Roman"/>
                <w:color w:val="000000"/>
                <w:lang w:val="en-US" w:eastAsia="nl-NL"/>
              </w:rPr>
              <w:t>CA1 of the dorsal hippocampus</w:t>
            </w:r>
          </w:p>
        </w:tc>
      </w:tr>
      <w:tr w:rsidR="00FF4D40" w:rsidRPr="00FF4D40"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CA3</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val="en-US" w:eastAsia="nl-NL"/>
              </w:rPr>
            </w:pPr>
            <w:r w:rsidRPr="00AA243A">
              <w:rPr>
                <w:rFonts w:ascii="Calibri" w:eastAsia="Times New Roman" w:hAnsi="Calibri" w:cs="Times New Roman"/>
                <w:color w:val="000000"/>
                <w:lang w:val="en-US" w:eastAsia="nl-NL"/>
              </w:rPr>
              <w:t>CA3 of the dorsal hippocampus</w:t>
            </w:r>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DG</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Dendate</w:t>
            </w:r>
            <w:proofErr w:type="spellEnd"/>
            <w:r w:rsidRPr="00AA243A">
              <w:rPr>
                <w:rFonts w:ascii="Calibri" w:eastAsia="Times New Roman" w:hAnsi="Calibri" w:cs="Times New Roman"/>
                <w:color w:val="000000"/>
                <w:lang w:eastAsia="nl-NL"/>
              </w:rPr>
              <w:t xml:space="preserve"> Gyrus, </w:t>
            </w:r>
            <w:proofErr w:type="spellStart"/>
            <w:r w:rsidRPr="00AA243A">
              <w:rPr>
                <w:rFonts w:ascii="Calibri" w:eastAsia="Times New Roman" w:hAnsi="Calibri" w:cs="Times New Roman"/>
                <w:color w:val="000000"/>
                <w:lang w:eastAsia="nl-NL"/>
              </w:rPr>
              <w:t>dorsal</w:t>
            </w:r>
            <w:proofErr w:type="spellEnd"/>
            <w:r w:rsidRPr="00AA243A">
              <w:rPr>
                <w:rFonts w:ascii="Calibri" w:eastAsia="Times New Roman" w:hAnsi="Calibri" w:cs="Times New Roman"/>
                <w:color w:val="000000"/>
                <w:lang w:eastAsia="nl-NL"/>
              </w:rPr>
              <w:t xml:space="preserve"> </w:t>
            </w:r>
            <w:proofErr w:type="spellStart"/>
            <w:r w:rsidRPr="00AA243A">
              <w:rPr>
                <w:rFonts w:ascii="Calibri" w:eastAsia="Times New Roman" w:hAnsi="Calibri" w:cs="Times New Roman"/>
                <w:color w:val="000000"/>
                <w:lang w:eastAsia="nl-NL"/>
              </w:rPr>
              <w:t>area</w:t>
            </w:r>
            <w:proofErr w:type="spellEnd"/>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CINGULAR</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Dcingular</w:t>
            </w:r>
            <w:proofErr w:type="spellEnd"/>
            <w:r w:rsidRPr="00AA243A">
              <w:rPr>
                <w:rFonts w:ascii="Calibri" w:eastAsia="Times New Roman" w:hAnsi="Calibri" w:cs="Times New Roman"/>
                <w:color w:val="000000"/>
                <w:lang w:eastAsia="nl-NL"/>
              </w:rPr>
              <w:t xml:space="preserve"> cortex</w:t>
            </w:r>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PRELIMB</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Prelimbic</w:t>
            </w:r>
            <w:proofErr w:type="spellEnd"/>
            <w:r w:rsidRPr="00AA243A">
              <w:rPr>
                <w:rFonts w:ascii="Calibri" w:eastAsia="Times New Roman" w:hAnsi="Calibri" w:cs="Times New Roman"/>
                <w:color w:val="000000"/>
                <w:lang w:eastAsia="nl-NL"/>
              </w:rPr>
              <w:t xml:space="preserve"> cortex</w:t>
            </w:r>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SOMSENS</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Somatosensorial</w:t>
            </w:r>
            <w:proofErr w:type="spellEnd"/>
            <w:r w:rsidRPr="00AA243A">
              <w:rPr>
                <w:rFonts w:ascii="Calibri" w:eastAsia="Times New Roman" w:hAnsi="Calibri" w:cs="Times New Roman"/>
                <w:color w:val="000000"/>
                <w:lang w:eastAsia="nl-NL"/>
              </w:rPr>
              <w:t xml:space="preserve"> cortex</w:t>
            </w:r>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SUBICULUM</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Subiculum</w:t>
            </w:r>
            <w:proofErr w:type="spellEnd"/>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ACCCORE</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r w:rsidRPr="00AA243A">
              <w:rPr>
                <w:rFonts w:ascii="Calibri" w:eastAsia="Times New Roman" w:hAnsi="Calibri" w:cs="Times New Roman"/>
                <w:color w:val="000000"/>
                <w:lang w:eastAsia="nl-NL"/>
              </w:rPr>
              <w:t xml:space="preserve">Corte of the </w:t>
            </w:r>
            <w:proofErr w:type="spellStart"/>
            <w:r w:rsidRPr="00AA243A">
              <w:rPr>
                <w:rFonts w:ascii="Calibri" w:eastAsia="Times New Roman" w:hAnsi="Calibri" w:cs="Times New Roman"/>
                <w:color w:val="000000"/>
                <w:lang w:eastAsia="nl-NL"/>
              </w:rPr>
              <w:t>Accumbens</w:t>
            </w:r>
            <w:proofErr w:type="spellEnd"/>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ACCSHELL</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r w:rsidRPr="00AA243A">
              <w:rPr>
                <w:rFonts w:ascii="Calibri" w:eastAsia="Times New Roman" w:hAnsi="Calibri" w:cs="Times New Roman"/>
                <w:color w:val="000000"/>
                <w:lang w:eastAsia="nl-NL"/>
              </w:rPr>
              <w:t xml:space="preserve">Shell of the </w:t>
            </w:r>
            <w:proofErr w:type="spellStart"/>
            <w:r w:rsidRPr="00AA243A">
              <w:rPr>
                <w:rFonts w:ascii="Calibri" w:eastAsia="Times New Roman" w:hAnsi="Calibri" w:cs="Times New Roman"/>
                <w:color w:val="000000"/>
                <w:lang w:eastAsia="nl-NL"/>
              </w:rPr>
              <w:t>Accumbens</w:t>
            </w:r>
            <w:proofErr w:type="spellEnd"/>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VISUAL</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r w:rsidRPr="00AA243A">
              <w:rPr>
                <w:rFonts w:ascii="Calibri" w:eastAsia="Times New Roman" w:hAnsi="Calibri" w:cs="Times New Roman"/>
                <w:color w:val="000000"/>
                <w:lang w:eastAsia="nl-NL"/>
              </w:rPr>
              <w:t>Visual Cortex</w:t>
            </w:r>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PIRIFORM</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Piriform</w:t>
            </w:r>
            <w:proofErr w:type="spellEnd"/>
            <w:r w:rsidRPr="00AA243A">
              <w:rPr>
                <w:rFonts w:ascii="Calibri" w:eastAsia="Times New Roman" w:hAnsi="Calibri" w:cs="Times New Roman"/>
                <w:color w:val="000000"/>
                <w:lang w:eastAsia="nl-NL"/>
              </w:rPr>
              <w:t xml:space="preserve"> Cortex</w:t>
            </w:r>
          </w:p>
        </w:tc>
      </w:tr>
      <w:tr w:rsidR="00FF4D40" w:rsidRPr="00AA243A" w:rsidTr="00FF4D40">
        <w:trPr>
          <w:trHeight w:val="300"/>
        </w:trPr>
        <w:tc>
          <w:tcPr>
            <w:tcW w:w="15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PARIETAL</w:t>
            </w:r>
          </w:p>
        </w:tc>
        <w:tc>
          <w:tcPr>
            <w:tcW w:w="3040" w:type="dxa"/>
            <w:tcBorders>
              <w:top w:val="nil"/>
              <w:left w:val="nil"/>
              <w:bottom w:val="nil"/>
              <w:right w:val="nil"/>
            </w:tcBorders>
            <w:shd w:val="clear" w:color="D8D8D8" w:fill="D8D8D8"/>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Parietal</w:t>
            </w:r>
            <w:proofErr w:type="spellEnd"/>
            <w:r w:rsidRPr="00AA243A">
              <w:rPr>
                <w:rFonts w:ascii="Calibri" w:eastAsia="Times New Roman" w:hAnsi="Calibri" w:cs="Times New Roman"/>
                <w:color w:val="000000"/>
                <w:lang w:eastAsia="nl-NL"/>
              </w:rPr>
              <w:t xml:space="preserve"> Cortex</w:t>
            </w:r>
          </w:p>
        </w:tc>
      </w:tr>
      <w:tr w:rsidR="00FF4D40" w:rsidRPr="00AA243A" w:rsidTr="00FF4D40">
        <w:trPr>
          <w:trHeight w:val="300"/>
        </w:trPr>
        <w:tc>
          <w:tcPr>
            <w:tcW w:w="15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b/>
                <w:bCs/>
                <w:color w:val="000000"/>
                <w:lang w:eastAsia="nl-NL"/>
              </w:rPr>
            </w:pPr>
            <w:r w:rsidRPr="00AA243A">
              <w:rPr>
                <w:rFonts w:ascii="Calibri" w:eastAsia="Times New Roman" w:hAnsi="Calibri" w:cs="Times New Roman"/>
                <w:b/>
                <w:bCs/>
                <w:color w:val="000000"/>
                <w:lang w:eastAsia="nl-NL"/>
              </w:rPr>
              <w:t>RETROSPLEN</w:t>
            </w:r>
          </w:p>
        </w:tc>
        <w:tc>
          <w:tcPr>
            <w:tcW w:w="3040" w:type="dxa"/>
            <w:tcBorders>
              <w:top w:val="nil"/>
              <w:left w:val="nil"/>
              <w:bottom w:val="nil"/>
              <w:right w:val="nil"/>
            </w:tcBorders>
            <w:shd w:val="clear" w:color="A5A5A5" w:fill="A5A5A5"/>
            <w:noWrap/>
            <w:vAlign w:val="bottom"/>
            <w:hideMark/>
          </w:tcPr>
          <w:p w:rsidR="00FF4D40" w:rsidRPr="00AA243A" w:rsidRDefault="00FF4D40" w:rsidP="00FF4D40">
            <w:pPr>
              <w:spacing w:after="0" w:line="240" w:lineRule="auto"/>
              <w:rPr>
                <w:rFonts w:ascii="Calibri" w:eastAsia="Times New Roman" w:hAnsi="Calibri" w:cs="Times New Roman"/>
                <w:color w:val="000000"/>
                <w:lang w:eastAsia="nl-NL"/>
              </w:rPr>
            </w:pPr>
            <w:proofErr w:type="spellStart"/>
            <w:r w:rsidRPr="00AA243A">
              <w:rPr>
                <w:rFonts w:ascii="Calibri" w:eastAsia="Times New Roman" w:hAnsi="Calibri" w:cs="Times New Roman"/>
                <w:color w:val="000000"/>
                <w:lang w:eastAsia="nl-NL"/>
              </w:rPr>
              <w:t>Retriospenial</w:t>
            </w:r>
            <w:proofErr w:type="spellEnd"/>
            <w:r w:rsidRPr="00AA243A">
              <w:rPr>
                <w:rFonts w:ascii="Calibri" w:eastAsia="Times New Roman" w:hAnsi="Calibri" w:cs="Times New Roman"/>
                <w:color w:val="000000"/>
                <w:lang w:eastAsia="nl-NL"/>
              </w:rPr>
              <w:t xml:space="preserve"> Cortex</w:t>
            </w:r>
          </w:p>
        </w:tc>
      </w:tr>
    </w:tbl>
    <w:p w:rsidR="00FF4D40" w:rsidRPr="00FF4D40" w:rsidRDefault="00B2251F" w:rsidP="00FF4D40">
      <w:pPr>
        <w:pStyle w:val="Bijschrift"/>
        <w:keepNext/>
        <w:rPr>
          <w:rFonts w:ascii="Arial" w:hAnsi="Arial" w:cs="Arial"/>
          <w:bCs w:val="0"/>
          <w:color w:val="auto"/>
          <w:sz w:val="24"/>
          <w:szCs w:val="24"/>
          <w:lang w:val="en-US"/>
        </w:rPr>
      </w:pPr>
      <w:r w:rsidRPr="00FF4D40">
        <w:rPr>
          <w:rFonts w:ascii="Arial" w:hAnsi="Arial" w:cs="Arial"/>
          <w:bCs w:val="0"/>
          <w:color w:val="auto"/>
          <w:sz w:val="24"/>
          <w:szCs w:val="24"/>
          <w:lang w:val="en-US"/>
        </w:rPr>
        <w:t>Figures</w:t>
      </w:r>
      <w:r w:rsidR="00FF4D40" w:rsidRPr="00FF4D40">
        <w:rPr>
          <w:rFonts w:ascii="Arial" w:hAnsi="Arial" w:cs="Arial"/>
          <w:bCs w:val="0"/>
          <w:color w:val="auto"/>
          <w:sz w:val="24"/>
          <w:szCs w:val="24"/>
          <w:lang w:val="en-US"/>
        </w:rPr>
        <w:t xml:space="preserve"> </w:t>
      </w:r>
    </w:p>
    <w:p w:rsidR="00FF4D40" w:rsidRPr="00FF4D40" w:rsidRDefault="00FF4D40" w:rsidP="00FF4D40">
      <w:pPr>
        <w:pStyle w:val="Bijschrift"/>
        <w:keepNext/>
        <w:rPr>
          <w:lang w:val="en-US"/>
        </w:rPr>
      </w:pPr>
      <w:r w:rsidRPr="00FF4D40">
        <w:rPr>
          <w:lang w:val="en-US"/>
        </w:rPr>
        <w:t xml:space="preserve">Table </w:t>
      </w:r>
      <w:r>
        <w:fldChar w:fldCharType="begin"/>
      </w:r>
      <w:r w:rsidRPr="00FF4D40">
        <w:rPr>
          <w:lang w:val="en-US"/>
        </w:rPr>
        <w:instrText xml:space="preserve"> SEQ Table \* ARABIC </w:instrText>
      </w:r>
      <w:r>
        <w:fldChar w:fldCharType="separate"/>
      </w:r>
      <w:r w:rsidRPr="00FF4D40">
        <w:rPr>
          <w:noProof/>
          <w:lang w:val="en-US"/>
        </w:rPr>
        <w:t>1</w:t>
      </w:r>
      <w:r>
        <w:fldChar w:fldCharType="end"/>
      </w:r>
      <w:r w:rsidRPr="00FF4D40">
        <w:rPr>
          <w:lang w:val="en-US"/>
        </w:rPr>
        <w:t>. Overview of studied brain areas and abbreviations.</w:t>
      </w:r>
    </w:p>
    <w:p w:rsidR="00E50794" w:rsidRDefault="00E50794">
      <w:pPr>
        <w:rPr>
          <w:rFonts w:ascii="Arial" w:hAnsi="Arial" w:cs="Arial"/>
          <w:b/>
          <w:sz w:val="24"/>
          <w:szCs w:val="24"/>
          <w:lang w:val="en-US"/>
        </w:rPr>
      </w:pPr>
    </w:p>
    <w:p w:rsidR="002741EE" w:rsidRDefault="002741EE" w:rsidP="002741EE">
      <w:pPr>
        <w:keepNext/>
      </w:pPr>
      <w:r>
        <w:rPr>
          <w:rFonts w:ascii="Arial" w:hAnsi="Arial" w:cs="Arial"/>
          <w:b/>
          <w:noProof/>
          <w:sz w:val="24"/>
          <w:szCs w:val="24"/>
          <w:lang w:eastAsia="nl-NL"/>
        </w:rPr>
        <w:lastRenderedPageBreak/>
        <w:drawing>
          <wp:inline distT="0" distB="0" distL="0" distR="0">
            <wp:extent cx="5760720" cy="8007303"/>
            <wp:effectExtent l="19050" t="0" r="0" b="0"/>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8007303"/>
                    </a:xfrm>
                    <a:prstGeom prst="rect">
                      <a:avLst/>
                    </a:prstGeom>
                    <a:noFill/>
                    <a:ln w="9525">
                      <a:noFill/>
                      <a:miter lim="800000"/>
                      <a:headEnd/>
                      <a:tailEnd/>
                    </a:ln>
                  </pic:spPr>
                </pic:pic>
              </a:graphicData>
            </a:graphic>
          </wp:inline>
        </w:drawing>
      </w:r>
    </w:p>
    <w:p w:rsidR="002F5E65" w:rsidRPr="002741EE" w:rsidRDefault="002741EE" w:rsidP="002741EE">
      <w:pPr>
        <w:pStyle w:val="Bijschrift"/>
        <w:rPr>
          <w:rFonts w:ascii="Arial" w:hAnsi="Arial" w:cs="Arial"/>
          <w:b w:val="0"/>
          <w:sz w:val="24"/>
          <w:szCs w:val="24"/>
          <w:lang w:val="en-US"/>
        </w:rPr>
      </w:pPr>
      <w:r w:rsidRPr="002741EE">
        <w:rPr>
          <w:lang w:val="en-US"/>
        </w:rPr>
        <w:t xml:space="preserve">Figure </w:t>
      </w:r>
      <w:r w:rsidR="00A061D1">
        <w:fldChar w:fldCharType="begin"/>
      </w:r>
      <w:r w:rsidRPr="002741EE">
        <w:rPr>
          <w:lang w:val="en-US"/>
        </w:rPr>
        <w:instrText xml:space="preserve"> SEQ Figure \* ARABIC </w:instrText>
      </w:r>
      <w:r w:rsidR="00A061D1">
        <w:fldChar w:fldCharType="separate"/>
      </w:r>
      <w:r w:rsidR="008E456D">
        <w:rPr>
          <w:noProof/>
          <w:lang w:val="en-US"/>
        </w:rPr>
        <w:t>1</w:t>
      </w:r>
      <w:r w:rsidR="00A061D1">
        <w:fldChar w:fldCharType="end"/>
      </w:r>
      <w:r w:rsidRPr="002741EE">
        <w:rPr>
          <w:lang w:val="en-US"/>
        </w:rPr>
        <w:t>: Histograms of time needed to find the platform in the Morris water maze, for e</w:t>
      </w:r>
      <w:r>
        <w:rPr>
          <w:lang w:val="en-US"/>
        </w:rPr>
        <w:t xml:space="preserve">ach day of the trial. The data is shown separately for control and </w:t>
      </w:r>
      <w:proofErr w:type="spellStart"/>
      <w:r>
        <w:rPr>
          <w:lang w:val="en-US"/>
        </w:rPr>
        <w:t>lesioned</w:t>
      </w:r>
      <w:proofErr w:type="spellEnd"/>
      <w:r>
        <w:rPr>
          <w:lang w:val="en-US"/>
        </w:rPr>
        <w:t xml:space="preserve"> animals in the 3-day training and in the 5-day training.</w:t>
      </w:r>
    </w:p>
    <w:p w:rsidR="003D718B" w:rsidRDefault="003D718B">
      <w:pPr>
        <w:rPr>
          <w:rFonts w:ascii="Arial" w:hAnsi="Arial" w:cs="Arial"/>
          <w:b/>
          <w:sz w:val="24"/>
          <w:szCs w:val="24"/>
          <w:lang w:val="en-US"/>
        </w:rPr>
      </w:pPr>
    </w:p>
    <w:p w:rsidR="00F11875" w:rsidRDefault="00F11875" w:rsidP="00F11875">
      <w:pPr>
        <w:keepNext/>
      </w:pPr>
      <w:r w:rsidRPr="00F11875">
        <w:rPr>
          <w:rFonts w:ascii="Arial" w:hAnsi="Arial" w:cs="Arial"/>
          <w:b/>
          <w:noProof/>
          <w:sz w:val="24"/>
          <w:szCs w:val="24"/>
          <w:lang w:eastAsia="nl-NL"/>
        </w:rPr>
        <w:lastRenderedPageBreak/>
        <w:drawing>
          <wp:inline distT="0" distB="0" distL="0" distR="0">
            <wp:extent cx="4610100" cy="3695700"/>
            <wp:effectExtent l="19050" t="0" r="0" b="0"/>
            <wp:docPr id="18" name="Afbeelding 18"/>
            <wp:cNvGraphicFramePr/>
            <a:graphic xmlns:a="http://schemas.openxmlformats.org/drawingml/2006/main">
              <a:graphicData uri="http://schemas.openxmlformats.org/drawingml/2006/picture">
                <pic:pic xmlns:pic="http://schemas.openxmlformats.org/drawingml/2006/picture">
                  <pic:nvPicPr>
                    <pic:cNvPr id="0" name="Picture" descr="examen_Houtekamer_maxime_sidetracked_to_sphericity_files/figure-docx/learning%20time%20plots-1.png"/>
                    <pic:cNvPicPr>
                      <a:picLocks noChangeAspect="1" noChangeArrowheads="1"/>
                    </pic:cNvPicPr>
                  </pic:nvPicPr>
                  <pic:blipFill>
                    <a:blip r:embed="rId9" cstate="print"/>
                    <a:stretch>
                      <a:fillRect/>
                    </a:stretch>
                  </pic:blipFill>
                  <pic:spPr bwMode="auto">
                    <a:xfrm>
                      <a:off x="0" y="0"/>
                      <a:ext cx="4610100" cy="3695700"/>
                    </a:xfrm>
                    <a:prstGeom prst="rect">
                      <a:avLst/>
                    </a:prstGeom>
                    <a:noFill/>
                    <a:ln w="9525">
                      <a:noFill/>
                      <a:headEnd/>
                      <a:tailEnd/>
                    </a:ln>
                  </pic:spPr>
                </pic:pic>
              </a:graphicData>
            </a:graphic>
          </wp:inline>
        </w:drawing>
      </w:r>
    </w:p>
    <w:p w:rsidR="00F11875" w:rsidRPr="00F11875" w:rsidRDefault="00F11875" w:rsidP="00F11875">
      <w:pPr>
        <w:pStyle w:val="Bijschrift"/>
        <w:rPr>
          <w:rFonts w:ascii="Arial" w:hAnsi="Arial" w:cs="Arial"/>
          <w:b w:val="0"/>
          <w:sz w:val="24"/>
          <w:szCs w:val="24"/>
          <w:lang w:val="en-US"/>
        </w:rPr>
      </w:pPr>
      <w:r w:rsidRPr="00F11875">
        <w:rPr>
          <w:lang w:val="en-US"/>
        </w:rPr>
        <w:t xml:space="preserve">Figure </w:t>
      </w:r>
      <w:r w:rsidR="00A061D1">
        <w:fldChar w:fldCharType="begin"/>
      </w:r>
      <w:r w:rsidRPr="00F11875">
        <w:rPr>
          <w:lang w:val="en-US"/>
        </w:rPr>
        <w:instrText xml:space="preserve"> SEQ Figure \* ARABIC </w:instrText>
      </w:r>
      <w:r w:rsidR="00A061D1">
        <w:fldChar w:fldCharType="separate"/>
      </w:r>
      <w:r w:rsidR="008E456D">
        <w:rPr>
          <w:noProof/>
          <w:lang w:val="en-US"/>
        </w:rPr>
        <w:t>2</w:t>
      </w:r>
      <w:r w:rsidR="00A061D1">
        <w:fldChar w:fldCharType="end"/>
      </w:r>
      <w:r w:rsidRPr="00F11875">
        <w:rPr>
          <w:lang w:val="en-US"/>
        </w:rPr>
        <w:t>. Box plots of task performance on each trial, for mice given a short or long training, and either a sham operation or a dorsal hippocampal lesion.</w:t>
      </w:r>
    </w:p>
    <w:p w:rsidR="00F11875" w:rsidRDefault="003D718B" w:rsidP="00F11875">
      <w:pPr>
        <w:keepNext/>
      </w:pPr>
      <w:r w:rsidRPr="003D718B">
        <w:rPr>
          <w:rFonts w:ascii="Arial" w:hAnsi="Arial" w:cs="Arial"/>
          <w:b/>
          <w:noProof/>
          <w:sz w:val="24"/>
          <w:szCs w:val="24"/>
          <w:lang w:eastAsia="nl-NL"/>
        </w:rPr>
        <w:drawing>
          <wp:inline distT="0" distB="0" distL="0" distR="0">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amen_Houtekamer_maxime_files/figure-docx/RANOVA-1.png"/>
                    <pic:cNvPicPr>
                      <a:picLocks noChangeAspect="1" noChangeArrowheads="1"/>
                    </pic:cNvPicPr>
                  </pic:nvPicPr>
                  <pic:blipFill>
                    <a:blip r:embed="rId10" cstate="print"/>
                    <a:stretch>
                      <a:fillRect/>
                    </a:stretch>
                  </pic:blipFill>
                  <pic:spPr bwMode="auto">
                    <a:xfrm>
                      <a:off x="0" y="0"/>
                      <a:ext cx="4610100" cy="3695700"/>
                    </a:xfrm>
                    <a:prstGeom prst="rect">
                      <a:avLst/>
                    </a:prstGeom>
                    <a:noFill/>
                    <a:ln w="9525">
                      <a:noFill/>
                      <a:headEnd/>
                      <a:tailEnd/>
                    </a:ln>
                  </pic:spPr>
                </pic:pic>
              </a:graphicData>
            </a:graphic>
          </wp:inline>
        </w:drawing>
      </w:r>
    </w:p>
    <w:p w:rsidR="003D718B" w:rsidRPr="00F11875" w:rsidRDefault="00F11875" w:rsidP="00F11875">
      <w:pPr>
        <w:pStyle w:val="Bijschrift"/>
        <w:rPr>
          <w:rFonts w:ascii="Arial" w:hAnsi="Arial" w:cs="Arial"/>
          <w:b w:val="0"/>
          <w:sz w:val="24"/>
          <w:szCs w:val="24"/>
          <w:lang w:val="en-US"/>
        </w:rPr>
      </w:pPr>
      <w:r w:rsidRPr="00F11875">
        <w:rPr>
          <w:lang w:val="en-US"/>
        </w:rPr>
        <w:t xml:space="preserve">Figure </w:t>
      </w:r>
      <w:r w:rsidR="00A061D1">
        <w:fldChar w:fldCharType="begin"/>
      </w:r>
      <w:r w:rsidRPr="00F11875">
        <w:rPr>
          <w:lang w:val="en-US"/>
        </w:rPr>
        <w:instrText xml:space="preserve"> SEQ Figure \* ARABIC </w:instrText>
      </w:r>
      <w:r w:rsidR="00A061D1">
        <w:fldChar w:fldCharType="separate"/>
      </w:r>
      <w:r w:rsidR="008E456D">
        <w:rPr>
          <w:noProof/>
          <w:lang w:val="en-US"/>
        </w:rPr>
        <w:t>3</w:t>
      </w:r>
      <w:r w:rsidR="00A061D1">
        <w:fldChar w:fldCharType="end"/>
      </w:r>
      <w:r w:rsidRPr="00F11875">
        <w:rPr>
          <w:lang w:val="en-US"/>
        </w:rPr>
        <w:t xml:space="preserve">. Interaction plot of the learning curve for a spatial navigation task. </w:t>
      </w:r>
      <w:r>
        <w:rPr>
          <w:lang w:val="en-US"/>
        </w:rPr>
        <w:t>Animals with a lesion of the dorsal hippocampus are indicated in green lines, whereas control animals are indicated with a red, dotted line. The dark green and dark red lines indicate animals given a long, 5-day training. The bright red and bright green lines indicate animals given a short, 3-day training.</w:t>
      </w:r>
    </w:p>
    <w:p w:rsidR="0023069B" w:rsidRDefault="00E80643" w:rsidP="0023069B">
      <w:pPr>
        <w:keepNext/>
      </w:pPr>
      <w:r>
        <w:rPr>
          <w:rFonts w:ascii="Arial" w:hAnsi="Arial" w:cs="Arial"/>
          <w:b/>
          <w:noProof/>
          <w:sz w:val="24"/>
          <w:szCs w:val="24"/>
          <w:lang w:eastAsia="nl-NL"/>
        </w:rPr>
        <w:lastRenderedPageBreak/>
        <w:drawing>
          <wp:inline distT="0" distB="0" distL="0" distR="0">
            <wp:extent cx="5486400" cy="4648200"/>
            <wp:effectExtent l="1905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5486400" cy="4648200"/>
                    </a:xfrm>
                    <a:prstGeom prst="rect">
                      <a:avLst/>
                    </a:prstGeom>
                    <a:noFill/>
                    <a:ln w="9525">
                      <a:noFill/>
                      <a:miter lim="800000"/>
                      <a:headEnd/>
                      <a:tailEnd/>
                    </a:ln>
                  </pic:spPr>
                </pic:pic>
              </a:graphicData>
            </a:graphic>
          </wp:inline>
        </w:drawing>
      </w:r>
    </w:p>
    <w:p w:rsidR="00E80643" w:rsidRPr="00FF4D40" w:rsidRDefault="0023069B" w:rsidP="0023069B">
      <w:pPr>
        <w:pStyle w:val="Bijschrift"/>
        <w:rPr>
          <w:rFonts w:ascii="Arial" w:hAnsi="Arial" w:cs="Arial"/>
          <w:b w:val="0"/>
          <w:sz w:val="24"/>
          <w:szCs w:val="24"/>
          <w:lang w:val="en-US"/>
        </w:rPr>
      </w:pPr>
      <w:r w:rsidRPr="00FF4D40">
        <w:rPr>
          <w:lang w:val="en-US"/>
        </w:rPr>
        <w:t xml:space="preserve">Figure </w:t>
      </w:r>
      <w:r w:rsidR="00A061D1">
        <w:fldChar w:fldCharType="begin"/>
      </w:r>
      <w:r w:rsidRPr="00FF4D40">
        <w:rPr>
          <w:lang w:val="en-US"/>
        </w:rPr>
        <w:instrText xml:space="preserve"> SEQ Figure \* ARABIC </w:instrText>
      </w:r>
      <w:r w:rsidR="00A061D1">
        <w:fldChar w:fldCharType="separate"/>
      </w:r>
      <w:r w:rsidR="008E456D" w:rsidRPr="00FF4D40">
        <w:rPr>
          <w:noProof/>
          <w:lang w:val="en-US"/>
        </w:rPr>
        <w:t>4</w:t>
      </w:r>
      <w:r w:rsidR="00A061D1">
        <w:fldChar w:fldCharType="end"/>
      </w:r>
      <w:r w:rsidRPr="00FF4D40">
        <w:rPr>
          <w:lang w:val="en-US"/>
        </w:rPr>
        <w:t xml:space="preserve"> Differential activation of various brain in sham-operated mice</w:t>
      </w:r>
      <w:r w:rsidR="00FF4D40" w:rsidRPr="00FF4D40">
        <w:rPr>
          <w:lang w:val="en-US"/>
        </w:rPr>
        <w:t>.</w:t>
      </w:r>
      <w:r w:rsidR="00FF4D40">
        <w:rPr>
          <w:lang w:val="en-US"/>
        </w:rPr>
        <w:t xml:space="preserve"> Significance at &lt;0.05 is indicated by %s. After the </w:t>
      </w:r>
      <w:proofErr w:type="spellStart"/>
      <w:r w:rsidR="00FF4D40">
        <w:rPr>
          <w:lang w:val="en-US"/>
        </w:rPr>
        <w:t>bonferroni</w:t>
      </w:r>
      <w:proofErr w:type="spellEnd"/>
      <w:r w:rsidR="00FF4D40">
        <w:rPr>
          <w:lang w:val="en-US"/>
        </w:rPr>
        <w:t xml:space="preserve"> correction, the level of significance was adjusted to 0.0026. Areas that remained significant at p&lt;0.0026 are indicated using *.</w:t>
      </w:r>
    </w:p>
    <w:p w:rsidR="00A40E14" w:rsidRDefault="008063A9" w:rsidP="00A40E14">
      <w:pPr>
        <w:keepNext/>
      </w:pPr>
      <w:r>
        <w:rPr>
          <w:rFonts w:ascii="Arial" w:hAnsi="Arial" w:cs="Arial"/>
          <w:b/>
          <w:noProof/>
          <w:sz w:val="24"/>
          <w:szCs w:val="24"/>
          <w:lang w:eastAsia="nl-NL"/>
        </w:rPr>
        <w:lastRenderedPageBreak/>
        <w:drawing>
          <wp:inline distT="0" distB="0" distL="0" distR="0">
            <wp:extent cx="5752465" cy="4848225"/>
            <wp:effectExtent l="19050" t="0" r="63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52465" cy="4848225"/>
                    </a:xfrm>
                    <a:prstGeom prst="rect">
                      <a:avLst/>
                    </a:prstGeom>
                    <a:noFill/>
                    <a:ln w="9525">
                      <a:noFill/>
                      <a:miter lim="800000"/>
                      <a:headEnd/>
                      <a:tailEnd/>
                    </a:ln>
                  </pic:spPr>
                </pic:pic>
              </a:graphicData>
            </a:graphic>
          </wp:inline>
        </w:drawing>
      </w:r>
    </w:p>
    <w:p w:rsidR="003D718B" w:rsidRDefault="00A40E14" w:rsidP="00A40E14">
      <w:pPr>
        <w:pStyle w:val="Bijschrift"/>
        <w:rPr>
          <w:rFonts w:ascii="Arial" w:hAnsi="Arial" w:cs="Arial"/>
          <w:b w:val="0"/>
          <w:sz w:val="24"/>
          <w:szCs w:val="24"/>
          <w:lang w:val="en-US"/>
        </w:rPr>
      </w:pPr>
      <w:r w:rsidRPr="00FF4D40">
        <w:rPr>
          <w:lang w:val="en-US"/>
        </w:rPr>
        <w:t xml:space="preserve">Figure </w:t>
      </w:r>
      <w:r w:rsidR="00A061D1">
        <w:fldChar w:fldCharType="begin"/>
      </w:r>
      <w:r w:rsidRPr="00FF4D40">
        <w:rPr>
          <w:lang w:val="en-US"/>
        </w:rPr>
        <w:instrText xml:space="preserve"> SEQ Figure \* ARABIC </w:instrText>
      </w:r>
      <w:r w:rsidR="00A061D1">
        <w:fldChar w:fldCharType="separate"/>
      </w:r>
      <w:r w:rsidR="008E456D" w:rsidRPr="00FF4D40">
        <w:rPr>
          <w:noProof/>
          <w:lang w:val="en-US"/>
        </w:rPr>
        <w:t>5</w:t>
      </w:r>
      <w:r w:rsidR="00A061D1">
        <w:fldChar w:fldCharType="end"/>
      </w:r>
      <w:r w:rsidRPr="00FF4D40">
        <w:rPr>
          <w:lang w:val="en-US"/>
        </w:rPr>
        <w:t xml:space="preserve"> Differential activation of various brain structures in mice with </w:t>
      </w:r>
      <w:proofErr w:type="spellStart"/>
      <w:r w:rsidRPr="00FF4D40">
        <w:rPr>
          <w:lang w:val="en-US"/>
        </w:rPr>
        <w:t>lesioned</w:t>
      </w:r>
      <w:proofErr w:type="spellEnd"/>
      <w:r w:rsidRPr="00FF4D40">
        <w:rPr>
          <w:lang w:val="en-US"/>
        </w:rPr>
        <w:t xml:space="preserve"> dorsal hippocampus</w:t>
      </w:r>
      <w:r w:rsidR="00FF4D40">
        <w:rPr>
          <w:lang w:val="en-US"/>
        </w:rPr>
        <w:t>.</w:t>
      </w:r>
      <w:r w:rsidR="00FF4D40" w:rsidRPr="00FF4D40">
        <w:rPr>
          <w:lang w:val="en-US"/>
        </w:rPr>
        <w:t xml:space="preserve"> </w:t>
      </w:r>
      <w:r w:rsidR="00FF4D40">
        <w:rPr>
          <w:lang w:val="en-US"/>
        </w:rPr>
        <w:t xml:space="preserve">Significance at &lt;0.05 is indicated by %s. After the </w:t>
      </w:r>
      <w:proofErr w:type="spellStart"/>
      <w:r w:rsidR="00FF4D40">
        <w:rPr>
          <w:lang w:val="en-US"/>
        </w:rPr>
        <w:t>bonferroni</w:t>
      </w:r>
      <w:proofErr w:type="spellEnd"/>
      <w:r w:rsidR="00FF4D40">
        <w:rPr>
          <w:lang w:val="en-US"/>
        </w:rPr>
        <w:t xml:space="preserve"> correction, the level of significance was adjusted to 0.0026. Areas that remained significant at p&lt;0.0026 are indicated using *.</w:t>
      </w:r>
    </w:p>
    <w:p w:rsidR="003D718B" w:rsidRDefault="003D718B">
      <w:pPr>
        <w:rPr>
          <w:rFonts w:ascii="Arial" w:hAnsi="Arial" w:cs="Arial"/>
          <w:b/>
          <w:sz w:val="24"/>
          <w:szCs w:val="24"/>
          <w:lang w:val="en-US"/>
        </w:rPr>
      </w:pPr>
    </w:p>
    <w:p w:rsidR="00E80643" w:rsidRDefault="00E80643">
      <w:pPr>
        <w:rPr>
          <w:rFonts w:ascii="Arial" w:hAnsi="Arial" w:cs="Arial"/>
          <w:b/>
          <w:sz w:val="24"/>
          <w:szCs w:val="24"/>
          <w:lang w:val="en-US"/>
        </w:rPr>
      </w:pPr>
      <w:r>
        <w:rPr>
          <w:rFonts w:ascii="Arial" w:hAnsi="Arial" w:cs="Arial"/>
          <w:b/>
          <w:sz w:val="24"/>
          <w:szCs w:val="24"/>
          <w:lang w:val="en-US"/>
        </w:rPr>
        <w:br w:type="page"/>
      </w:r>
    </w:p>
    <w:p w:rsidR="00FF4D40" w:rsidRPr="00FF4D40" w:rsidRDefault="00FF4D40" w:rsidP="00FF4D40">
      <w:pPr>
        <w:pStyle w:val="Bijschrift"/>
        <w:keepNext/>
        <w:rPr>
          <w:lang w:val="en-US"/>
        </w:rPr>
      </w:pPr>
      <w:r w:rsidRPr="00FF4D40">
        <w:rPr>
          <w:lang w:val="en-US"/>
        </w:rPr>
        <w:lastRenderedPageBreak/>
        <w:t xml:space="preserve">Table </w:t>
      </w:r>
      <w:r>
        <w:fldChar w:fldCharType="begin"/>
      </w:r>
      <w:r w:rsidRPr="00FF4D40">
        <w:rPr>
          <w:lang w:val="en-US"/>
        </w:rPr>
        <w:instrText xml:space="preserve"> SEQ Table \* ARABIC </w:instrText>
      </w:r>
      <w:r>
        <w:fldChar w:fldCharType="separate"/>
      </w:r>
      <w:r>
        <w:rPr>
          <w:noProof/>
          <w:lang w:val="en-US"/>
        </w:rPr>
        <w:t>2</w:t>
      </w:r>
      <w:r>
        <w:fldChar w:fldCharType="end"/>
      </w:r>
      <w:r w:rsidRPr="00FF4D40">
        <w:rPr>
          <w:lang w:val="en-US"/>
        </w:rPr>
        <w:t xml:space="preserve"> Correlation matrix of brain areas and performance on the last trial. </w:t>
      </w:r>
      <w:r>
        <w:rPr>
          <w:lang w:val="en-US"/>
        </w:rPr>
        <w:t xml:space="preserve">Significant correlations are indicated using a yellow highlight. The correlations for CA1, CA3 and DG are missing in the </w:t>
      </w:r>
      <w:proofErr w:type="spellStart"/>
      <w:r>
        <w:rPr>
          <w:lang w:val="en-US"/>
        </w:rPr>
        <w:t>lesioned</w:t>
      </w:r>
      <w:proofErr w:type="spellEnd"/>
      <w:r>
        <w:rPr>
          <w:lang w:val="en-US"/>
        </w:rPr>
        <w:t xml:space="preserve"> group as these were damaged during the </w:t>
      </w:r>
      <w:proofErr w:type="spellStart"/>
      <w:r>
        <w:rPr>
          <w:lang w:val="en-US"/>
        </w:rPr>
        <w:t>lesioning</w:t>
      </w:r>
      <w:proofErr w:type="spellEnd"/>
      <w:r>
        <w:rPr>
          <w:lang w:val="en-US"/>
        </w:rPr>
        <w:t xml:space="preserve"> procedure. </w:t>
      </w:r>
    </w:p>
    <w:tbl>
      <w:tblPr>
        <w:tblW w:w="9320" w:type="dxa"/>
        <w:tblCellMar>
          <w:left w:w="0" w:type="dxa"/>
          <w:right w:w="0" w:type="dxa"/>
        </w:tblCellMar>
        <w:tblLook w:val="04A0"/>
      </w:tblPr>
      <w:tblGrid>
        <w:gridCol w:w="1580"/>
        <w:gridCol w:w="760"/>
        <w:gridCol w:w="780"/>
        <w:gridCol w:w="798"/>
        <w:gridCol w:w="922"/>
        <w:gridCol w:w="686"/>
        <w:gridCol w:w="794"/>
        <w:gridCol w:w="724"/>
        <w:gridCol w:w="836"/>
        <w:gridCol w:w="668"/>
        <w:gridCol w:w="772"/>
      </w:tblGrid>
      <w:tr w:rsidR="009526B6" w:rsidTr="009526B6">
        <w:trPr>
          <w:trHeight w:val="300"/>
        </w:trPr>
        <w:tc>
          <w:tcPr>
            <w:tcW w:w="1580" w:type="dxa"/>
            <w:tcBorders>
              <w:top w:val="nil"/>
              <w:left w:val="nil"/>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Pr="00F11875" w:rsidRDefault="009526B6">
            <w:pPr>
              <w:rPr>
                <w:rFonts w:ascii="Calibri" w:hAnsi="Calibri"/>
                <w:b/>
                <w:bCs/>
                <w:color w:val="000000"/>
                <w:lang w:val="en-US"/>
              </w:rPr>
            </w:pPr>
          </w:p>
        </w:tc>
        <w:tc>
          <w:tcPr>
            <w:tcW w:w="760" w:type="dxa"/>
            <w:tcBorders>
              <w:top w:val="single" w:sz="4" w:space="0" w:color="auto"/>
              <w:left w:val="single" w:sz="4" w:space="0" w:color="auto"/>
              <w:bottom w:val="single" w:sz="4" w:space="0" w:color="A6A6A6" w:themeColor="background1" w:themeShade="A6"/>
              <w:right w:val="nil"/>
            </w:tcBorders>
            <w:shd w:val="clear" w:color="auto" w:fill="auto"/>
            <w:noWrap/>
            <w:tcMar>
              <w:top w:w="17" w:type="dxa"/>
              <w:left w:w="17" w:type="dxa"/>
              <w:bottom w:w="0" w:type="dxa"/>
              <w:right w:w="17" w:type="dxa"/>
            </w:tcMar>
            <w:vAlign w:val="bottom"/>
            <w:hideMark/>
          </w:tcPr>
          <w:p w:rsidR="009526B6" w:rsidRPr="00F11875" w:rsidRDefault="009526B6" w:rsidP="009526B6">
            <w:pPr>
              <w:jc w:val="center"/>
              <w:rPr>
                <w:rFonts w:ascii="Calibri" w:hAnsi="Calibri"/>
                <w:b/>
                <w:bCs/>
                <w:color w:val="000000"/>
                <w:lang w:val="en-US"/>
              </w:rPr>
            </w:pPr>
            <w:r w:rsidRPr="00F11875">
              <w:rPr>
                <w:rFonts w:ascii="Calibri" w:hAnsi="Calibri"/>
                <w:b/>
                <w:bCs/>
                <w:color w:val="000000"/>
                <w:lang w:val="en-US"/>
              </w:rPr>
              <w:t>Pooled</w:t>
            </w:r>
          </w:p>
        </w:tc>
        <w:tc>
          <w:tcPr>
            <w:tcW w:w="780" w:type="dxa"/>
            <w:tcBorders>
              <w:top w:val="single" w:sz="4" w:space="0" w:color="auto"/>
              <w:left w:val="nil"/>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Pr="00F11875" w:rsidRDefault="009526B6" w:rsidP="009526B6">
            <w:pPr>
              <w:jc w:val="center"/>
              <w:rPr>
                <w:rFonts w:ascii="Calibri" w:hAnsi="Calibri"/>
                <w:b/>
                <w:bCs/>
                <w:color w:val="000000"/>
                <w:lang w:val="en-US"/>
              </w:rPr>
            </w:pPr>
          </w:p>
        </w:tc>
        <w:tc>
          <w:tcPr>
            <w:tcW w:w="1720"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Pr="00F11875" w:rsidRDefault="009526B6" w:rsidP="009526B6">
            <w:pPr>
              <w:jc w:val="center"/>
              <w:rPr>
                <w:rFonts w:ascii="Calibri" w:hAnsi="Calibri"/>
                <w:b/>
                <w:bCs/>
                <w:color w:val="000000"/>
                <w:lang w:val="en-US"/>
              </w:rPr>
            </w:pPr>
            <w:r w:rsidRPr="00F11875">
              <w:rPr>
                <w:rFonts w:ascii="Calibri" w:hAnsi="Calibri"/>
                <w:b/>
                <w:bCs/>
                <w:color w:val="000000"/>
                <w:lang w:val="en-US"/>
              </w:rPr>
              <w:t>5 days, no lesion</w:t>
            </w:r>
          </w:p>
        </w:tc>
        <w:tc>
          <w:tcPr>
            <w:tcW w:w="1480"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Pr="00F11875" w:rsidRDefault="009526B6" w:rsidP="009526B6">
            <w:pPr>
              <w:jc w:val="center"/>
              <w:rPr>
                <w:rFonts w:ascii="Calibri" w:hAnsi="Calibri"/>
                <w:b/>
                <w:bCs/>
                <w:color w:val="000000"/>
                <w:lang w:val="en-US"/>
              </w:rPr>
            </w:pPr>
            <w:r w:rsidRPr="00F11875">
              <w:rPr>
                <w:rFonts w:ascii="Calibri" w:hAnsi="Calibri"/>
                <w:b/>
                <w:bCs/>
                <w:color w:val="000000"/>
                <w:lang w:val="en-US"/>
              </w:rPr>
              <w:t>5 days, lesion</w:t>
            </w:r>
          </w:p>
        </w:tc>
        <w:tc>
          <w:tcPr>
            <w:tcW w:w="1560"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sidRPr="00F11875">
              <w:rPr>
                <w:rFonts w:ascii="Calibri" w:hAnsi="Calibri"/>
                <w:b/>
                <w:bCs/>
                <w:color w:val="000000"/>
                <w:lang w:val="en-US"/>
              </w:rPr>
              <w:t xml:space="preserve">3 days, </w:t>
            </w:r>
            <w:proofErr w:type="spellStart"/>
            <w:r>
              <w:rPr>
                <w:rFonts w:ascii="Calibri" w:hAnsi="Calibri"/>
                <w:b/>
                <w:bCs/>
                <w:color w:val="000000"/>
              </w:rPr>
              <w:t>no</w:t>
            </w:r>
            <w:proofErr w:type="spellEnd"/>
            <w:r>
              <w:rPr>
                <w:rFonts w:ascii="Calibri" w:hAnsi="Calibri"/>
                <w:b/>
                <w:bCs/>
                <w:color w:val="000000"/>
              </w:rPr>
              <w:t xml:space="preserve"> </w:t>
            </w:r>
            <w:proofErr w:type="spellStart"/>
            <w:r>
              <w:rPr>
                <w:rFonts w:ascii="Calibri" w:hAnsi="Calibri"/>
                <w:b/>
                <w:bCs/>
                <w:color w:val="000000"/>
              </w:rPr>
              <w:t>lesion</w:t>
            </w:r>
            <w:proofErr w:type="spellEnd"/>
          </w:p>
        </w:tc>
        <w:tc>
          <w:tcPr>
            <w:tcW w:w="1440" w:type="dxa"/>
            <w:gridSpan w:val="2"/>
            <w:tcBorders>
              <w:top w:val="single" w:sz="4" w:space="0" w:color="auto"/>
              <w:left w:val="single" w:sz="4" w:space="0" w:color="auto"/>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3 </w:t>
            </w:r>
            <w:proofErr w:type="spellStart"/>
            <w:r>
              <w:rPr>
                <w:rFonts w:ascii="Calibri" w:hAnsi="Calibri"/>
                <w:b/>
                <w:bCs/>
                <w:color w:val="000000"/>
              </w:rPr>
              <w:t>days</w:t>
            </w:r>
            <w:proofErr w:type="spellEnd"/>
            <w:r>
              <w:rPr>
                <w:rFonts w:ascii="Calibri" w:hAnsi="Calibri"/>
                <w:b/>
                <w:bCs/>
                <w:color w:val="000000"/>
              </w:rPr>
              <w:t xml:space="preserve">, </w:t>
            </w:r>
            <w:proofErr w:type="spellStart"/>
            <w:r>
              <w:rPr>
                <w:rFonts w:ascii="Calibri" w:hAnsi="Calibri"/>
                <w:b/>
                <w:bCs/>
                <w:color w:val="000000"/>
              </w:rPr>
              <w:t>lesion</w:t>
            </w:r>
            <w:proofErr w:type="spellEnd"/>
          </w:p>
        </w:tc>
      </w:tr>
      <w:tr w:rsidR="009526B6" w:rsidTr="009526B6">
        <w:trPr>
          <w:trHeight w:val="469"/>
        </w:trPr>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Area of interest</w:t>
            </w:r>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c>
          <w:tcPr>
            <w:tcW w:w="0" w:type="auto"/>
            <w:tcBorders>
              <w:top w:val="single" w:sz="4" w:space="0" w:color="A6A6A6" w:themeColor="background1" w:themeShade="A6"/>
              <w:left w:val="single" w:sz="4" w:space="0" w:color="auto"/>
              <w:bottom w:val="single" w:sz="4" w:space="0" w:color="auto"/>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Corr</w:t>
            </w:r>
          </w:p>
        </w:tc>
        <w:tc>
          <w:tcPr>
            <w:tcW w:w="0" w:type="auto"/>
            <w:tcBorders>
              <w:top w:val="single" w:sz="4" w:space="0" w:color="A6A6A6" w:themeColor="background1" w:themeShade="A6"/>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b/>
                <w:bCs/>
                <w:color w:val="000000"/>
              </w:rPr>
            </w:pPr>
            <w:r>
              <w:rPr>
                <w:rFonts w:ascii="Calibri" w:hAnsi="Calibri"/>
                <w:b/>
                <w:bCs/>
                <w:color w:val="000000"/>
              </w:rPr>
              <w:t xml:space="preserve">P </w:t>
            </w:r>
            <w:proofErr w:type="spellStart"/>
            <w:r>
              <w:rPr>
                <w:rFonts w:ascii="Calibri" w:hAnsi="Calibri"/>
                <w:b/>
                <w:bCs/>
                <w:color w:val="000000"/>
              </w:rPr>
              <w:t>value</w:t>
            </w:r>
            <w:proofErr w:type="spellEnd"/>
          </w:p>
        </w:tc>
      </w:tr>
      <w:tr w:rsidR="009526B6" w:rsidTr="009526B6">
        <w:trPr>
          <w:trHeight w:val="33"/>
        </w:trPr>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uto"/>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r>
      <w:tr w:rsidR="009526B6" w:rsidTr="009526B6">
        <w:trPr>
          <w:trHeight w:val="300"/>
        </w:trPr>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STLD</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FBA877"/>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-0,257</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0,015</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98CE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0,360</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0,143</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84C8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0,421</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0,041</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FA997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-0,321</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0,126</w:t>
            </w:r>
          </w:p>
        </w:tc>
        <w:tc>
          <w:tcPr>
            <w:tcW w:w="0" w:type="auto"/>
            <w:tcBorders>
              <w:top w:val="nil"/>
              <w:left w:val="single" w:sz="4" w:space="0" w:color="auto"/>
              <w:bottom w:val="single" w:sz="4" w:space="0" w:color="A6A6A6" w:themeColor="background1" w:themeShade="A6"/>
              <w:right w:val="single" w:sz="4" w:space="0" w:color="A6A6A6" w:themeColor="background1" w:themeShade="A6"/>
            </w:tcBorders>
            <w:shd w:val="clear" w:color="000000" w:fill="FDD1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-0,076</w:t>
            </w:r>
          </w:p>
        </w:tc>
        <w:tc>
          <w:tcPr>
            <w:tcW w:w="0" w:type="auto"/>
            <w:tcBorders>
              <w:top w:val="nil"/>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0,723</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STMD</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C8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-0,115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0,282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4E4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0,636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68C07C"/>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0,509</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0,011</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276"/>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-0,281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0,183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E2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0,990</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AMBASLAT</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4E3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0,252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0E7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0,742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A6D2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0,315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0,134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977"/>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-0,252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C3DA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0,226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0,289</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AMLAT</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FEB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0,035</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0,745</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C9DC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0,204</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0,416</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DAE1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0,153</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0,474</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BB078"/>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-0,219</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0,303</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BCD8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0,246</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0,246</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ENTORH</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CF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0,431</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DF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-0,016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0,950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E8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0,917</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97D6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-0,444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0,030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CB97A"/>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-0,180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0,401</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PERIRH</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3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0,535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3E3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0,626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DC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-0,029</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0,893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D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-0,303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8696B"/>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-0,532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0,007</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CA1</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A9E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-0,298</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0,055</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DD3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-0,069</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0,786</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CC17C"/>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-0,145</w:t>
            </w: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0,500</w:t>
            </w: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CA3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D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-0,304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0,050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CADC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0,202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0,422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CA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-0,106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0,622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DG</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CBE7B"/>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-0,159</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0,316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4E3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0,122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0,629</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6E9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0,767</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FF0000"/>
              </w:rPr>
            </w:pP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CINGULAR</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C78"/>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7D7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0,262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3D5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0,275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0,193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87A6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-0,455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E2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0,985</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PRELIMB</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5E8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0,525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63BE7B"/>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0,524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476"/>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-0,273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0,196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7E9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0,780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C78"/>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0,267</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SOMSENS</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CE6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0,097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0,363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8DCA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0,395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0,104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E1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0,978</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BAF78"/>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-0,223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C9DC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0,206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0,335</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SUBICULUM</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ED9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0,241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9ACE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0,354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CB87A"/>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-0,186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0,385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07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-0,361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C9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-0,110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0,609</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ACCCORE</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0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0,449</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D0DE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0,183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0,468</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9BCE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0,351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0,093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17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-0,354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0,090</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2E8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0,076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0,726</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ACCSHELL</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3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0,524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1E383"/>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0,131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0,606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EEE7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0,682</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4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0,769</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D2DE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0,178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0,407</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VISUAL</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8E9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0,576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4D6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0,271</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0,278</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7E9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0,773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86C87D"/>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0,416</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0,043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EDE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0,920</w:t>
            </w:r>
          </w:p>
        </w:tc>
      </w:tr>
      <w:tr w:rsidR="009526B6" w:rsidTr="009526B6">
        <w:trPr>
          <w:trHeight w:val="300"/>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PIRIFORM</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DD5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-0,057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0,591</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9D7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0,257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0,304</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D3DF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0,175</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0,413</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8F7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-0,364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0,081</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DBE1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0,150</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0,483</w:t>
            </w:r>
          </w:p>
        </w:tc>
      </w:tr>
      <w:tr w:rsidR="009526B6" w:rsidTr="009526B6">
        <w:trPr>
          <w:trHeight w:val="469"/>
        </w:trPr>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PARIETAL</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5E8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0,068</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0,527</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90CB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0,384</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0,115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ADD4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0,292</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0,166</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FA9F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-0,293</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0,165</w:t>
            </w:r>
          </w:p>
        </w:tc>
        <w:tc>
          <w:tcPr>
            <w:tcW w:w="0" w:type="auto"/>
            <w:tcBorders>
              <w:top w:val="single" w:sz="4" w:space="0" w:color="A6A6A6" w:themeColor="background1" w:themeShade="A6"/>
              <w:left w:val="single" w:sz="4" w:space="0" w:color="auto"/>
              <w:bottom w:val="single" w:sz="4" w:space="0" w:color="A6A6A6" w:themeColor="background1" w:themeShade="A6"/>
              <w:right w:val="single" w:sz="4" w:space="0" w:color="A6A6A6" w:themeColor="background1" w:themeShade="A6"/>
            </w:tcBorders>
            <w:shd w:val="clear" w:color="000000" w:fill="BFD9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0,237</w:t>
            </w: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0,265</w:t>
            </w:r>
          </w:p>
        </w:tc>
      </w:tr>
      <w:tr w:rsidR="009526B6" w:rsidTr="009526B6">
        <w:trPr>
          <w:trHeight w:val="33"/>
        </w:trPr>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rPr>
                <w:rFonts w:ascii="Calibri" w:hAnsi="Calibri"/>
                <w:b/>
                <w:bCs/>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5E884"/>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90CB7E"/>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ADD48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FA9F75"/>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uto"/>
              <w:bottom w:val="nil"/>
              <w:right w:val="single" w:sz="4" w:space="0" w:color="A6A6A6" w:themeColor="background1" w:themeShade="A6"/>
            </w:tcBorders>
            <w:shd w:val="clear" w:color="000000" w:fill="BFD9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c>
          <w:tcPr>
            <w:tcW w:w="0" w:type="auto"/>
            <w:tcBorders>
              <w:top w:val="single" w:sz="4" w:space="0" w:color="A6A6A6" w:themeColor="background1" w:themeShade="A6"/>
              <w:left w:val="single" w:sz="4" w:space="0" w:color="A6A6A6" w:themeColor="background1" w:themeShade="A6"/>
              <w:bottom w:val="nil"/>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p>
        </w:tc>
      </w:tr>
      <w:tr w:rsidR="009526B6" w:rsidTr="009526B6">
        <w:trPr>
          <w:trHeight w:val="300"/>
        </w:trPr>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pPr>
              <w:rPr>
                <w:rFonts w:ascii="Calibri" w:hAnsi="Calibri"/>
                <w:b/>
                <w:bCs/>
                <w:color w:val="000000"/>
              </w:rPr>
            </w:pPr>
            <w:r>
              <w:rPr>
                <w:rFonts w:ascii="Calibri" w:hAnsi="Calibri"/>
                <w:b/>
                <w:bCs/>
                <w:color w:val="000000"/>
              </w:rPr>
              <w:t>RETROSPLEN</w:t>
            </w:r>
          </w:p>
        </w:tc>
        <w:tc>
          <w:tcPr>
            <w:tcW w:w="0" w:type="auto"/>
            <w:tcBorders>
              <w:top w:val="nil"/>
              <w:left w:val="single" w:sz="4" w:space="0" w:color="auto"/>
              <w:bottom w:val="single" w:sz="4" w:space="0" w:color="auto"/>
              <w:right w:val="single" w:sz="4" w:space="0" w:color="A6A6A6" w:themeColor="background1" w:themeShade="A6"/>
            </w:tcBorders>
            <w:shd w:val="clear" w:color="000000" w:fill="C0D9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0,235</w:t>
            </w:r>
          </w:p>
        </w:tc>
        <w:tc>
          <w:tcPr>
            <w:tcW w:w="0" w:type="auto"/>
            <w:tcBorders>
              <w:top w:val="nil"/>
              <w:left w:val="single" w:sz="4" w:space="0" w:color="A6A6A6" w:themeColor="background1" w:themeShade="A6"/>
              <w:bottom w:val="single" w:sz="4" w:space="0" w:color="auto"/>
              <w:right w:val="single" w:sz="4" w:space="0" w:color="auto"/>
            </w:tcBorders>
            <w:shd w:val="clear" w:color="000000" w:fill="FFFF00"/>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0,026</w:t>
            </w:r>
          </w:p>
        </w:tc>
        <w:tc>
          <w:tcPr>
            <w:tcW w:w="0" w:type="auto"/>
            <w:tcBorders>
              <w:top w:val="nil"/>
              <w:left w:val="single" w:sz="4" w:space="0" w:color="auto"/>
              <w:bottom w:val="single" w:sz="4" w:space="0" w:color="auto"/>
              <w:right w:val="single" w:sz="4" w:space="0" w:color="A6A6A6" w:themeColor="background1" w:themeShade="A6"/>
            </w:tcBorders>
            <w:shd w:val="clear" w:color="000000" w:fill="98CE7F"/>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0,359</w:t>
            </w:r>
          </w:p>
        </w:tc>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0,144</w:t>
            </w:r>
          </w:p>
        </w:tc>
        <w:tc>
          <w:tcPr>
            <w:tcW w:w="0" w:type="auto"/>
            <w:tcBorders>
              <w:top w:val="nil"/>
              <w:left w:val="single" w:sz="4" w:space="0" w:color="auto"/>
              <w:bottom w:val="single" w:sz="4" w:space="0" w:color="auto"/>
              <w:right w:val="single" w:sz="4" w:space="0" w:color="A6A6A6" w:themeColor="background1" w:themeShade="A6"/>
            </w:tcBorders>
            <w:shd w:val="clear" w:color="000000" w:fill="FEE382"/>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0,004</w:t>
            </w:r>
          </w:p>
        </w:tc>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0,987</w:t>
            </w:r>
          </w:p>
        </w:tc>
        <w:tc>
          <w:tcPr>
            <w:tcW w:w="0" w:type="auto"/>
            <w:tcBorders>
              <w:top w:val="nil"/>
              <w:left w:val="single" w:sz="4" w:space="0" w:color="auto"/>
              <w:bottom w:val="single" w:sz="4" w:space="0" w:color="auto"/>
              <w:right w:val="single" w:sz="4" w:space="0" w:color="A6A6A6" w:themeColor="background1" w:themeShade="A6"/>
            </w:tcBorders>
            <w:shd w:val="clear" w:color="000000" w:fill="FCB97A"/>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-0,179</w:t>
            </w:r>
          </w:p>
        </w:tc>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0,402</w:t>
            </w:r>
          </w:p>
        </w:tc>
        <w:tc>
          <w:tcPr>
            <w:tcW w:w="0" w:type="auto"/>
            <w:tcBorders>
              <w:top w:val="nil"/>
              <w:left w:val="single" w:sz="4" w:space="0" w:color="auto"/>
              <w:bottom w:val="single" w:sz="4" w:space="0" w:color="auto"/>
              <w:right w:val="single" w:sz="4" w:space="0" w:color="A6A6A6" w:themeColor="background1" w:themeShade="A6"/>
            </w:tcBorders>
            <w:shd w:val="clear" w:color="000000" w:fill="FEDE81"/>
            <w:noWrap/>
            <w:tcMar>
              <w:top w:w="17" w:type="dxa"/>
              <w:left w:w="17" w:type="dxa"/>
              <w:bottom w:w="0" w:type="dxa"/>
              <w:right w:w="17" w:type="dxa"/>
            </w:tcMar>
            <w:vAlign w:val="bottom"/>
            <w:hideMark/>
          </w:tcPr>
          <w:p w:rsidR="009526B6" w:rsidRDefault="009526B6" w:rsidP="009526B6">
            <w:pPr>
              <w:jc w:val="center"/>
              <w:rPr>
                <w:rFonts w:ascii="Calibri" w:hAnsi="Calibri"/>
                <w:color w:val="000000"/>
              </w:rPr>
            </w:pPr>
            <w:r>
              <w:rPr>
                <w:rFonts w:ascii="Calibri" w:hAnsi="Calibri"/>
                <w:color w:val="000000"/>
              </w:rPr>
              <w:t>-0,022</w:t>
            </w:r>
          </w:p>
        </w:tc>
        <w:tc>
          <w:tcPr>
            <w:tcW w:w="0" w:type="auto"/>
            <w:tcBorders>
              <w:top w:val="nil"/>
              <w:left w:val="single" w:sz="4" w:space="0" w:color="A6A6A6" w:themeColor="background1" w:themeShade="A6"/>
              <w:bottom w:val="single" w:sz="4" w:space="0" w:color="auto"/>
              <w:right w:val="single" w:sz="4" w:space="0" w:color="auto"/>
            </w:tcBorders>
            <w:shd w:val="clear" w:color="auto" w:fill="auto"/>
            <w:noWrap/>
            <w:tcMar>
              <w:top w:w="17" w:type="dxa"/>
              <w:left w:w="17" w:type="dxa"/>
              <w:bottom w:w="0" w:type="dxa"/>
              <w:right w:w="17" w:type="dxa"/>
            </w:tcMar>
            <w:vAlign w:val="bottom"/>
            <w:hideMark/>
          </w:tcPr>
          <w:p w:rsidR="009526B6" w:rsidRDefault="009526B6" w:rsidP="008E456D">
            <w:pPr>
              <w:keepNext/>
              <w:jc w:val="center"/>
              <w:rPr>
                <w:rFonts w:ascii="Calibri" w:hAnsi="Calibri"/>
                <w:color w:val="000000"/>
              </w:rPr>
            </w:pPr>
            <w:r>
              <w:rPr>
                <w:rFonts w:ascii="Calibri" w:hAnsi="Calibri"/>
                <w:color w:val="000000"/>
              </w:rPr>
              <w:t>0,920</w:t>
            </w:r>
          </w:p>
        </w:tc>
      </w:tr>
    </w:tbl>
    <w:p w:rsidR="00FF4D40" w:rsidRDefault="00FF4D40">
      <w:pPr>
        <w:pStyle w:val="Bijschrift"/>
        <w:rPr>
          <w:lang w:val="en-US"/>
        </w:rPr>
      </w:pPr>
    </w:p>
    <w:p w:rsidR="008E456D" w:rsidRPr="00FF4D40" w:rsidRDefault="00FF4D40">
      <w:pPr>
        <w:pStyle w:val="Bijschrift"/>
        <w:rPr>
          <w:lang w:val="en-US"/>
        </w:rPr>
      </w:pPr>
      <w:r>
        <w:rPr>
          <w:lang w:val="en-US"/>
        </w:rPr>
        <w:t>.</w:t>
      </w:r>
    </w:p>
    <w:p w:rsidR="009526B6" w:rsidRDefault="009526B6">
      <w:pPr>
        <w:rPr>
          <w:rFonts w:ascii="Arial" w:hAnsi="Arial" w:cs="Arial"/>
          <w:b/>
          <w:sz w:val="24"/>
          <w:szCs w:val="24"/>
          <w:lang w:val="en-US"/>
        </w:rPr>
      </w:pPr>
      <w:r>
        <w:rPr>
          <w:rFonts w:ascii="Arial" w:hAnsi="Arial" w:cs="Arial"/>
          <w:b/>
          <w:sz w:val="24"/>
          <w:szCs w:val="24"/>
          <w:lang w:val="en-US"/>
        </w:rPr>
        <w:t xml:space="preserve"> </w:t>
      </w:r>
      <w:r>
        <w:rPr>
          <w:rFonts w:ascii="Arial" w:hAnsi="Arial" w:cs="Arial"/>
          <w:b/>
          <w:sz w:val="24"/>
          <w:szCs w:val="24"/>
          <w:lang w:val="en-US"/>
        </w:rPr>
        <w:br w:type="page"/>
      </w:r>
    </w:p>
    <w:p w:rsidR="00B63984" w:rsidRDefault="00B63984">
      <w:pPr>
        <w:rPr>
          <w:rFonts w:ascii="Arial" w:hAnsi="Arial" w:cs="Arial"/>
          <w:b/>
          <w:sz w:val="24"/>
          <w:szCs w:val="24"/>
          <w:lang w:val="en-US"/>
        </w:rPr>
      </w:pPr>
      <w:r>
        <w:rPr>
          <w:rFonts w:ascii="Arial" w:hAnsi="Arial" w:cs="Arial"/>
          <w:b/>
          <w:sz w:val="24"/>
          <w:szCs w:val="24"/>
          <w:lang w:val="en-US"/>
        </w:rPr>
        <w:lastRenderedPageBreak/>
        <w:t>References</w:t>
      </w:r>
    </w:p>
    <w:p w:rsidR="00617EF3" w:rsidRPr="00617EF3" w:rsidRDefault="00617EF3" w:rsidP="00617EF3">
      <w:pPr>
        <w:rPr>
          <w:rFonts w:ascii="Arial" w:hAnsi="Arial" w:cs="Arial"/>
          <w:sz w:val="24"/>
          <w:szCs w:val="24"/>
          <w:lang w:val="en-US"/>
        </w:rPr>
      </w:pPr>
      <w:proofErr w:type="spellStart"/>
      <w:r w:rsidRPr="00617EF3">
        <w:rPr>
          <w:rFonts w:ascii="Arial" w:hAnsi="Arial" w:cs="Arial"/>
          <w:sz w:val="24"/>
          <w:szCs w:val="24"/>
          <w:lang w:val="en-US"/>
        </w:rPr>
        <w:t>Insausti</w:t>
      </w:r>
      <w:proofErr w:type="spellEnd"/>
      <w:r w:rsidRPr="00617EF3">
        <w:rPr>
          <w:rFonts w:ascii="Arial" w:hAnsi="Arial" w:cs="Arial"/>
          <w:sz w:val="24"/>
          <w:szCs w:val="24"/>
          <w:lang w:val="en-US"/>
        </w:rPr>
        <w:t xml:space="preserve"> R, </w:t>
      </w:r>
      <w:proofErr w:type="spellStart"/>
      <w:r w:rsidRPr="00617EF3">
        <w:rPr>
          <w:rFonts w:ascii="Arial" w:hAnsi="Arial" w:cs="Arial"/>
          <w:sz w:val="24"/>
          <w:szCs w:val="24"/>
          <w:lang w:val="en-US"/>
        </w:rPr>
        <w:t>Amaral</w:t>
      </w:r>
      <w:proofErr w:type="spellEnd"/>
      <w:r w:rsidRPr="00617EF3">
        <w:rPr>
          <w:rFonts w:ascii="Arial" w:hAnsi="Arial" w:cs="Arial"/>
          <w:sz w:val="24"/>
          <w:szCs w:val="24"/>
          <w:lang w:val="en-US"/>
        </w:rPr>
        <w:t xml:space="preserve"> DG, Cowan WM (1987) The </w:t>
      </w:r>
      <w:proofErr w:type="spellStart"/>
      <w:r w:rsidRPr="00617EF3">
        <w:rPr>
          <w:rFonts w:ascii="Arial" w:hAnsi="Arial" w:cs="Arial"/>
          <w:sz w:val="24"/>
          <w:szCs w:val="24"/>
          <w:lang w:val="en-US"/>
        </w:rPr>
        <w:t>entorhinal</w:t>
      </w:r>
      <w:proofErr w:type="spellEnd"/>
      <w:r w:rsidRPr="00617EF3">
        <w:rPr>
          <w:rFonts w:ascii="Arial" w:hAnsi="Arial" w:cs="Arial"/>
          <w:sz w:val="24"/>
          <w:szCs w:val="24"/>
          <w:lang w:val="en-US"/>
        </w:rPr>
        <w:t xml:space="preserve">  cortex of the monkey. II. </w:t>
      </w:r>
      <w:r>
        <w:rPr>
          <w:rFonts w:ascii="Arial" w:hAnsi="Arial" w:cs="Arial"/>
          <w:sz w:val="24"/>
          <w:szCs w:val="24"/>
          <w:lang w:val="en-US"/>
        </w:rPr>
        <w:tab/>
      </w:r>
      <w:r w:rsidRPr="00617EF3">
        <w:rPr>
          <w:rFonts w:ascii="Arial" w:hAnsi="Arial" w:cs="Arial"/>
          <w:sz w:val="24"/>
          <w:szCs w:val="24"/>
          <w:lang w:val="en-US"/>
        </w:rPr>
        <w:t xml:space="preserve">Cortical afferents. </w:t>
      </w:r>
      <w:r w:rsidRPr="00617EF3">
        <w:rPr>
          <w:rFonts w:ascii="Arial" w:hAnsi="Arial" w:cs="Arial"/>
          <w:i/>
          <w:sz w:val="24"/>
          <w:szCs w:val="24"/>
          <w:lang w:val="en-US"/>
        </w:rPr>
        <w:t xml:space="preserve">J Comp </w:t>
      </w:r>
      <w:proofErr w:type="spellStart"/>
      <w:r w:rsidRPr="00617EF3">
        <w:rPr>
          <w:rFonts w:ascii="Arial" w:hAnsi="Arial" w:cs="Arial"/>
          <w:i/>
          <w:sz w:val="24"/>
          <w:szCs w:val="24"/>
          <w:lang w:val="en-US"/>
        </w:rPr>
        <w:t>Neurol</w:t>
      </w:r>
      <w:proofErr w:type="spellEnd"/>
      <w:r w:rsidRPr="00617EF3">
        <w:rPr>
          <w:rFonts w:ascii="Arial" w:hAnsi="Arial" w:cs="Arial"/>
          <w:sz w:val="24"/>
          <w:szCs w:val="24"/>
          <w:lang w:val="en-US"/>
        </w:rPr>
        <w:t xml:space="preserve"> 264:356-395.</w:t>
      </w:r>
    </w:p>
    <w:p w:rsidR="00617EF3" w:rsidRPr="00617EF3" w:rsidRDefault="00617EF3" w:rsidP="00617EF3">
      <w:pPr>
        <w:rPr>
          <w:rFonts w:ascii="Arial" w:hAnsi="Arial" w:cs="Arial"/>
          <w:sz w:val="24"/>
          <w:szCs w:val="24"/>
          <w:lang w:val="en-US"/>
        </w:rPr>
      </w:pPr>
      <w:r w:rsidRPr="00617EF3">
        <w:rPr>
          <w:rFonts w:ascii="Arial" w:hAnsi="Arial" w:cs="Arial"/>
          <w:sz w:val="24"/>
          <w:szCs w:val="24"/>
          <w:lang w:val="en-US"/>
        </w:rPr>
        <w:t xml:space="preserve">Morris RGM, </w:t>
      </w:r>
      <w:proofErr w:type="spellStart"/>
      <w:r w:rsidRPr="00617EF3">
        <w:rPr>
          <w:rFonts w:ascii="Arial" w:hAnsi="Arial" w:cs="Arial"/>
          <w:sz w:val="24"/>
          <w:szCs w:val="24"/>
          <w:lang w:val="en-US"/>
        </w:rPr>
        <w:t>Garrud</w:t>
      </w:r>
      <w:proofErr w:type="spellEnd"/>
      <w:r w:rsidRPr="00617EF3">
        <w:rPr>
          <w:rFonts w:ascii="Arial" w:hAnsi="Arial" w:cs="Arial"/>
          <w:sz w:val="24"/>
          <w:szCs w:val="24"/>
          <w:lang w:val="en-US"/>
        </w:rPr>
        <w:t xml:space="preserve"> P, Rawlins JNP, </w:t>
      </w:r>
      <w:proofErr w:type="spellStart"/>
      <w:r w:rsidRPr="00617EF3">
        <w:rPr>
          <w:rFonts w:ascii="Arial" w:hAnsi="Arial" w:cs="Arial"/>
          <w:sz w:val="24"/>
          <w:szCs w:val="24"/>
          <w:lang w:val="en-US"/>
        </w:rPr>
        <w:t>Q’Keefe</w:t>
      </w:r>
      <w:proofErr w:type="spellEnd"/>
      <w:r w:rsidRPr="00617EF3">
        <w:rPr>
          <w:rFonts w:ascii="Arial" w:hAnsi="Arial" w:cs="Arial"/>
          <w:sz w:val="24"/>
          <w:szCs w:val="24"/>
          <w:lang w:val="en-US"/>
        </w:rPr>
        <w:t xml:space="preserve"> J (1982). Place navigation impaired in </w:t>
      </w:r>
      <w:r>
        <w:rPr>
          <w:rFonts w:ascii="Arial" w:hAnsi="Arial" w:cs="Arial"/>
          <w:sz w:val="24"/>
          <w:szCs w:val="24"/>
          <w:lang w:val="en-US"/>
        </w:rPr>
        <w:tab/>
      </w:r>
      <w:r w:rsidRPr="00617EF3">
        <w:rPr>
          <w:rFonts w:ascii="Arial" w:hAnsi="Arial" w:cs="Arial"/>
          <w:sz w:val="24"/>
          <w:szCs w:val="24"/>
          <w:lang w:val="en-US"/>
        </w:rPr>
        <w:t xml:space="preserve">rats with hippocampal lesions. </w:t>
      </w:r>
      <w:r w:rsidRPr="00617EF3">
        <w:rPr>
          <w:rFonts w:ascii="Arial" w:hAnsi="Arial" w:cs="Arial"/>
          <w:i/>
          <w:sz w:val="24"/>
          <w:szCs w:val="24"/>
          <w:lang w:val="en-US"/>
        </w:rPr>
        <w:t>Nature</w:t>
      </w:r>
      <w:r w:rsidRPr="00617EF3">
        <w:rPr>
          <w:rFonts w:ascii="Arial" w:hAnsi="Arial" w:cs="Arial"/>
          <w:sz w:val="24"/>
          <w:szCs w:val="24"/>
          <w:lang w:val="en-US"/>
        </w:rPr>
        <w:t xml:space="preserve"> 297:68 l-683</w:t>
      </w:r>
    </w:p>
    <w:p w:rsidR="00B63984" w:rsidRPr="00B63984" w:rsidRDefault="00B63984" w:rsidP="00B63984">
      <w:pPr>
        <w:rPr>
          <w:rFonts w:ascii="Arial" w:hAnsi="Arial" w:cs="Arial"/>
          <w:sz w:val="24"/>
          <w:szCs w:val="24"/>
          <w:lang w:val="en-US"/>
        </w:rPr>
      </w:pPr>
      <w:r w:rsidRPr="00617EF3">
        <w:rPr>
          <w:rFonts w:ascii="Arial" w:hAnsi="Arial" w:cs="Arial"/>
          <w:sz w:val="24"/>
          <w:szCs w:val="24"/>
          <w:lang w:val="en-US"/>
        </w:rPr>
        <w:t xml:space="preserve">Moser, E., Moser, M. B., &amp; Andersen, P. (1993). </w:t>
      </w:r>
      <w:r w:rsidRPr="00B63984">
        <w:rPr>
          <w:rFonts w:ascii="Arial" w:hAnsi="Arial" w:cs="Arial"/>
          <w:sz w:val="24"/>
          <w:szCs w:val="24"/>
          <w:lang w:val="en-US"/>
        </w:rPr>
        <w:t xml:space="preserve">Spatial learning impairment parallels </w:t>
      </w:r>
      <w:r>
        <w:rPr>
          <w:rFonts w:ascii="Arial" w:hAnsi="Arial" w:cs="Arial"/>
          <w:sz w:val="24"/>
          <w:szCs w:val="24"/>
          <w:lang w:val="en-US"/>
        </w:rPr>
        <w:tab/>
      </w:r>
      <w:r w:rsidRPr="00B63984">
        <w:rPr>
          <w:rFonts w:ascii="Arial" w:hAnsi="Arial" w:cs="Arial"/>
          <w:sz w:val="24"/>
          <w:szCs w:val="24"/>
          <w:lang w:val="en-US"/>
        </w:rPr>
        <w:t xml:space="preserve">the magnitude of dorsal hippocampal lesions, but is hardly present following </w:t>
      </w:r>
      <w:r>
        <w:rPr>
          <w:rFonts w:ascii="Arial" w:hAnsi="Arial" w:cs="Arial"/>
          <w:sz w:val="24"/>
          <w:szCs w:val="24"/>
          <w:lang w:val="en-US"/>
        </w:rPr>
        <w:tab/>
      </w:r>
      <w:r w:rsidRPr="00B63984">
        <w:rPr>
          <w:rFonts w:ascii="Arial" w:hAnsi="Arial" w:cs="Arial"/>
          <w:sz w:val="24"/>
          <w:szCs w:val="24"/>
          <w:lang w:val="en-US"/>
        </w:rPr>
        <w:t xml:space="preserve">ventral lesions. </w:t>
      </w:r>
      <w:r w:rsidRPr="00B63984">
        <w:rPr>
          <w:rFonts w:ascii="Arial" w:hAnsi="Arial" w:cs="Arial"/>
          <w:i/>
          <w:iCs/>
          <w:sz w:val="24"/>
          <w:szCs w:val="24"/>
          <w:lang w:val="en-US"/>
        </w:rPr>
        <w:t xml:space="preserve">The Journal of Neuroscience : The Official Journal of the </w:t>
      </w:r>
      <w:r>
        <w:rPr>
          <w:rFonts w:ascii="Arial" w:hAnsi="Arial" w:cs="Arial"/>
          <w:i/>
          <w:iCs/>
          <w:sz w:val="24"/>
          <w:szCs w:val="24"/>
          <w:lang w:val="en-US"/>
        </w:rPr>
        <w:tab/>
      </w:r>
      <w:r w:rsidRPr="00B63984">
        <w:rPr>
          <w:rFonts w:ascii="Arial" w:hAnsi="Arial" w:cs="Arial"/>
          <w:i/>
          <w:iCs/>
          <w:sz w:val="24"/>
          <w:szCs w:val="24"/>
          <w:lang w:val="en-US"/>
        </w:rPr>
        <w:t>Society for Neuroscience</w:t>
      </w:r>
      <w:r w:rsidRPr="00B63984">
        <w:rPr>
          <w:rFonts w:ascii="Arial" w:hAnsi="Arial" w:cs="Arial"/>
          <w:sz w:val="24"/>
          <w:szCs w:val="24"/>
          <w:lang w:val="en-US"/>
        </w:rPr>
        <w:t xml:space="preserve">, </w:t>
      </w:r>
      <w:r w:rsidRPr="00B63984">
        <w:rPr>
          <w:rFonts w:ascii="Arial" w:hAnsi="Arial" w:cs="Arial"/>
          <w:i/>
          <w:iCs/>
          <w:sz w:val="24"/>
          <w:szCs w:val="24"/>
          <w:lang w:val="en-US"/>
        </w:rPr>
        <w:t>13</w:t>
      </w:r>
      <w:r w:rsidRPr="00B63984">
        <w:rPr>
          <w:rFonts w:ascii="Arial" w:hAnsi="Arial" w:cs="Arial"/>
          <w:sz w:val="24"/>
          <w:szCs w:val="24"/>
          <w:lang w:val="en-US"/>
        </w:rPr>
        <w:t>(9), 3916–3925.</w:t>
      </w:r>
    </w:p>
    <w:p w:rsidR="00B63984" w:rsidRPr="00E77B1B" w:rsidRDefault="00B63984">
      <w:pPr>
        <w:rPr>
          <w:rFonts w:ascii="Arial" w:hAnsi="Arial" w:cs="Arial"/>
          <w:sz w:val="24"/>
          <w:szCs w:val="24"/>
          <w:lang w:val="en-US"/>
        </w:rPr>
      </w:pPr>
      <w:r w:rsidRPr="00617EF3">
        <w:rPr>
          <w:rFonts w:ascii="Arial" w:hAnsi="Arial" w:cs="Arial"/>
          <w:sz w:val="24"/>
          <w:szCs w:val="24"/>
          <w:lang w:val="en-US"/>
        </w:rPr>
        <w:t xml:space="preserve">Quirk GJ, Muller RV, </w:t>
      </w:r>
      <w:proofErr w:type="spellStart"/>
      <w:r w:rsidRPr="00617EF3">
        <w:rPr>
          <w:rFonts w:ascii="Arial" w:hAnsi="Arial" w:cs="Arial"/>
          <w:sz w:val="24"/>
          <w:szCs w:val="24"/>
          <w:lang w:val="en-US"/>
        </w:rPr>
        <w:t>Kubie</w:t>
      </w:r>
      <w:proofErr w:type="spellEnd"/>
      <w:r w:rsidRPr="00617EF3">
        <w:rPr>
          <w:rFonts w:ascii="Arial" w:hAnsi="Arial" w:cs="Arial"/>
          <w:sz w:val="24"/>
          <w:szCs w:val="24"/>
          <w:lang w:val="en-US"/>
        </w:rPr>
        <w:t xml:space="preserve"> JL (1990) The firing of hippocampal place cells in the </w:t>
      </w:r>
      <w:r w:rsidR="00617EF3">
        <w:rPr>
          <w:rFonts w:ascii="Arial" w:hAnsi="Arial" w:cs="Arial"/>
          <w:sz w:val="24"/>
          <w:szCs w:val="24"/>
          <w:lang w:val="en-US"/>
        </w:rPr>
        <w:tab/>
      </w:r>
      <w:r w:rsidRPr="00617EF3">
        <w:rPr>
          <w:rFonts w:ascii="Arial" w:hAnsi="Arial" w:cs="Arial"/>
          <w:sz w:val="24"/>
          <w:szCs w:val="24"/>
          <w:lang w:val="en-US"/>
        </w:rPr>
        <w:t xml:space="preserve">dark depends on the rat’s recent experience. </w:t>
      </w:r>
      <w:r w:rsidR="00617EF3" w:rsidRPr="00617EF3">
        <w:rPr>
          <w:rFonts w:ascii="Arial" w:hAnsi="Arial" w:cs="Arial"/>
          <w:i/>
          <w:iCs/>
          <w:sz w:val="24"/>
          <w:szCs w:val="24"/>
          <w:lang w:val="en-US"/>
        </w:rPr>
        <w:t>The Journal of Neuroscienc</w:t>
      </w:r>
      <w:r w:rsidR="00617EF3">
        <w:rPr>
          <w:rFonts w:ascii="Arial" w:hAnsi="Arial" w:cs="Arial"/>
          <w:i/>
          <w:iCs/>
          <w:sz w:val="24"/>
          <w:szCs w:val="24"/>
          <w:lang w:val="en-US"/>
        </w:rPr>
        <w:t xml:space="preserve">e : </w:t>
      </w:r>
      <w:r w:rsidR="00617EF3" w:rsidRPr="00E77B1B">
        <w:rPr>
          <w:rFonts w:ascii="Arial" w:hAnsi="Arial" w:cs="Arial"/>
          <w:i/>
          <w:iCs/>
          <w:sz w:val="24"/>
          <w:szCs w:val="24"/>
          <w:lang w:val="en-US"/>
        </w:rPr>
        <w:tab/>
        <w:t>The Official Journal of the Society for Neuroscience</w:t>
      </w:r>
      <w:r w:rsidR="00617EF3" w:rsidRPr="00E77B1B">
        <w:rPr>
          <w:rFonts w:ascii="Arial" w:hAnsi="Arial" w:cs="Arial"/>
          <w:sz w:val="24"/>
          <w:szCs w:val="24"/>
          <w:lang w:val="en-US"/>
        </w:rPr>
        <w:t xml:space="preserve"> </w:t>
      </w:r>
      <w:r w:rsidRPr="00E77B1B">
        <w:rPr>
          <w:rFonts w:ascii="Arial" w:hAnsi="Arial" w:cs="Arial"/>
          <w:sz w:val="24"/>
          <w:szCs w:val="24"/>
          <w:lang w:val="en-US"/>
        </w:rPr>
        <w:t>10:2008-20 17.</w:t>
      </w:r>
    </w:p>
    <w:sectPr w:rsidR="00B63984" w:rsidRPr="00E77B1B" w:rsidSect="004B13ED">
      <w:headerReference w:type="even" r:id="rId13"/>
      <w:headerReference w:type="default" r:id="rId14"/>
      <w:footerReference w:type="even" r:id="rId15"/>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EDD" w:rsidRDefault="00804EDD" w:rsidP="004B13ED">
      <w:pPr>
        <w:spacing w:after="0" w:line="240" w:lineRule="auto"/>
      </w:pPr>
      <w:r>
        <w:separator/>
      </w:r>
    </w:p>
  </w:endnote>
  <w:endnote w:type="continuationSeparator" w:id="0">
    <w:p w:rsidR="00804EDD" w:rsidRDefault="00804EDD" w:rsidP="004B1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9EB" w:rsidRDefault="00D449EB">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9EB" w:rsidRDefault="00D449EB">
    <w:pPr>
      <w:pStyle w:val="Voetteks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chtearcering-accent1"/>
      <w:tblW w:w="5000" w:type="pct"/>
      <w:tblBorders>
        <w:left w:val="single" w:sz="8" w:space="0" w:color="DBE5F1" w:themeColor="accent1" w:themeTint="33"/>
        <w:right w:val="single" w:sz="8" w:space="0" w:color="DBE5F1" w:themeColor="accent1" w:themeTint="33"/>
      </w:tblBorders>
      <w:shd w:val="clear" w:color="auto" w:fill="DBE5F1" w:themeFill="accent1" w:themeFillTint="33"/>
      <w:tblLook w:val="0600"/>
    </w:tblPr>
    <w:tblGrid>
      <w:gridCol w:w="9288"/>
    </w:tblGrid>
    <w:tr w:rsidR="00D449EB" w:rsidTr="00EB39D1">
      <w:tc>
        <w:tcPr>
          <w:tcW w:w="5000" w:type="pct"/>
          <w:shd w:val="clear" w:color="auto" w:fill="DBE5F1" w:themeFill="accent1" w:themeFillTint="33"/>
        </w:tcPr>
        <w:p w:rsidR="00D449EB" w:rsidRPr="00DD3452" w:rsidRDefault="00A061D1" w:rsidP="004472F4">
          <w:pPr>
            <w:jc w:val="right"/>
          </w:pPr>
          <w:r w:rsidRPr="00DD3452">
            <w:rPr>
              <w:rFonts w:ascii="Calibri" w:hAnsi="Calibri"/>
              <w:b/>
              <w:sz w:val="24"/>
              <w:szCs w:val="24"/>
            </w:rPr>
            <w:fldChar w:fldCharType="begin"/>
          </w:r>
          <w:r w:rsidR="00D449EB" w:rsidRPr="00DD3452">
            <w:rPr>
              <w:rFonts w:ascii="Calibri" w:hAnsi="Calibri"/>
              <w:b/>
              <w:sz w:val="24"/>
              <w:szCs w:val="24"/>
            </w:rPr>
            <w:instrText xml:space="preserve"> PAGE   \* MERGEFORMAT </w:instrText>
          </w:r>
          <w:r w:rsidRPr="00DD3452">
            <w:rPr>
              <w:rFonts w:ascii="Calibri" w:hAnsi="Calibri"/>
              <w:b/>
              <w:sz w:val="24"/>
              <w:szCs w:val="24"/>
            </w:rPr>
            <w:fldChar w:fldCharType="separate"/>
          </w:r>
          <w:r w:rsidR="00FF4D40">
            <w:rPr>
              <w:rFonts w:ascii="Calibri" w:hAnsi="Calibri"/>
              <w:b/>
              <w:noProof/>
              <w:sz w:val="24"/>
              <w:szCs w:val="24"/>
            </w:rPr>
            <w:t>1</w:t>
          </w:r>
          <w:r w:rsidRPr="00DD3452">
            <w:rPr>
              <w:rFonts w:ascii="Calibri" w:hAnsi="Calibri"/>
              <w:b/>
              <w:sz w:val="24"/>
              <w:szCs w:val="24"/>
            </w:rPr>
            <w:fldChar w:fldCharType="end"/>
          </w:r>
        </w:p>
      </w:tc>
    </w:tr>
  </w:tbl>
  <w:p w:rsidR="00D449EB" w:rsidRDefault="00D449EB">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EDD" w:rsidRDefault="00804EDD" w:rsidP="004B13ED">
      <w:pPr>
        <w:spacing w:after="0" w:line="240" w:lineRule="auto"/>
      </w:pPr>
      <w:r>
        <w:separator/>
      </w:r>
    </w:p>
  </w:footnote>
  <w:footnote w:type="continuationSeparator" w:id="0">
    <w:p w:rsidR="00804EDD" w:rsidRDefault="00804EDD" w:rsidP="004B13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152"/>
      <w:gridCol w:w="8136"/>
    </w:tblGrid>
    <w:tr w:rsidR="004B13ED" w:rsidRPr="00FF4D40" w:rsidTr="000C3F4C">
      <w:tc>
        <w:tcPr>
          <w:tcW w:w="1152" w:type="dxa"/>
        </w:tcPr>
        <w:p w:rsidR="004B13ED" w:rsidRPr="0088634D" w:rsidRDefault="00A061D1" w:rsidP="000C3F4C">
          <w:pPr>
            <w:pStyle w:val="Koptekst"/>
            <w:jc w:val="right"/>
            <w:rPr>
              <w:rFonts w:ascii="Cambria" w:hAnsi="Cambria"/>
              <w:b/>
            </w:rPr>
          </w:pPr>
          <w:r w:rsidRPr="0088634D">
            <w:rPr>
              <w:rFonts w:ascii="Cambria" w:hAnsi="Cambria"/>
            </w:rPr>
            <w:fldChar w:fldCharType="begin"/>
          </w:r>
          <w:r w:rsidR="004B13ED" w:rsidRPr="0088634D">
            <w:rPr>
              <w:rFonts w:ascii="Cambria" w:hAnsi="Cambria"/>
            </w:rPr>
            <w:instrText xml:space="preserve"> PAGE   \* MERGEFORMAT </w:instrText>
          </w:r>
          <w:r w:rsidRPr="0088634D">
            <w:rPr>
              <w:rFonts w:ascii="Cambria" w:hAnsi="Cambria"/>
            </w:rPr>
            <w:fldChar w:fldCharType="separate"/>
          </w:r>
          <w:r w:rsidR="0092192E">
            <w:rPr>
              <w:rFonts w:ascii="Cambria" w:hAnsi="Cambria"/>
              <w:noProof/>
            </w:rPr>
            <w:t>8</w:t>
          </w:r>
          <w:r w:rsidRPr="0088634D">
            <w:rPr>
              <w:rFonts w:ascii="Cambria" w:hAnsi="Cambria"/>
            </w:rPr>
            <w:fldChar w:fldCharType="end"/>
          </w:r>
        </w:p>
      </w:tc>
      <w:tc>
        <w:tcPr>
          <w:tcW w:w="0" w:type="auto"/>
          <w:noWrap/>
        </w:tcPr>
        <w:p w:rsidR="004B13ED" w:rsidRPr="00FF4D40" w:rsidRDefault="004B13ED" w:rsidP="004B13ED">
          <w:pPr>
            <w:pStyle w:val="Koptekst"/>
            <w:rPr>
              <w:rFonts w:ascii="Cambria" w:hAnsi="Cambria"/>
              <w:lang w:val="en-US"/>
            </w:rPr>
          </w:pPr>
          <w:proofErr w:type="spellStart"/>
          <w:r w:rsidRPr="00FF4D40">
            <w:rPr>
              <w:rFonts w:ascii="Cambria" w:hAnsi="Cambria"/>
              <w:lang w:val="en-US"/>
            </w:rPr>
            <w:t>Houtekamer</w:t>
          </w:r>
          <w:proofErr w:type="spellEnd"/>
          <w:r w:rsidRPr="00FF4D40">
            <w:rPr>
              <w:rFonts w:ascii="Cambria" w:hAnsi="Cambria"/>
              <w:lang w:val="en-US"/>
            </w:rPr>
            <w:t>, M. and Mehta, M</w:t>
          </w:r>
        </w:p>
      </w:tc>
    </w:tr>
  </w:tbl>
  <w:p w:rsidR="004B13ED" w:rsidRPr="00FF4D40" w:rsidRDefault="004B13ED">
    <w:pPr>
      <w:pStyle w:val="Koptekst"/>
      <w:rPr>
        <w:lang w:val="en-US"/>
      </w:rPr>
    </w:pPr>
    <w:bookmarkStart w:id="0" w:name="_GoBack"/>
    <w:bookmarkEnd w:id="0"/>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9EB" w:rsidRDefault="00D449EB">
    <w:pPr>
      <w:pStyle w:val="Kopteks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49EB" w:rsidRDefault="00D449EB">
    <w:pPr>
      <w:pStyle w:val="Koptekst"/>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117D76"/>
    <w:rsid w:val="000052BA"/>
    <w:rsid w:val="000F034A"/>
    <w:rsid w:val="00117D76"/>
    <w:rsid w:val="00150C1C"/>
    <w:rsid w:val="00151E25"/>
    <w:rsid w:val="00191E79"/>
    <w:rsid w:val="00205D78"/>
    <w:rsid w:val="0023069B"/>
    <w:rsid w:val="002741EE"/>
    <w:rsid w:val="002A444B"/>
    <w:rsid w:val="002E73B7"/>
    <w:rsid w:val="002F5E65"/>
    <w:rsid w:val="003D718B"/>
    <w:rsid w:val="00495258"/>
    <w:rsid w:val="004A3D34"/>
    <w:rsid w:val="004B0264"/>
    <w:rsid w:val="004B13ED"/>
    <w:rsid w:val="004B18C7"/>
    <w:rsid w:val="004C247D"/>
    <w:rsid w:val="004C4B6A"/>
    <w:rsid w:val="00572636"/>
    <w:rsid w:val="00597CC2"/>
    <w:rsid w:val="005A6FED"/>
    <w:rsid w:val="00617EF3"/>
    <w:rsid w:val="00642BA9"/>
    <w:rsid w:val="00683195"/>
    <w:rsid w:val="006B4F8A"/>
    <w:rsid w:val="006E359F"/>
    <w:rsid w:val="00725FD3"/>
    <w:rsid w:val="007968AF"/>
    <w:rsid w:val="007A3FF0"/>
    <w:rsid w:val="00804EDD"/>
    <w:rsid w:val="008063A9"/>
    <w:rsid w:val="00835DD6"/>
    <w:rsid w:val="008E456D"/>
    <w:rsid w:val="008F62C5"/>
    <w:rsid w:val="0092192E"/>
    <w:rsid w:val="009526B6"/>
    <w:rsid w:val="00954D2D"/>
    <w:rsid w:val="00A061D1"/>
    <w:rsid w:val="00A334E2"/>
    <w:rsid w:val="00A40E14"/>
    <w:rsid w:val="00A62277"/>
    <w:rsid w:val="00A749C3"/>
    <w:rsid w:val="00A90C2D"/>
    <w:rsid w:val="00AA243A"/>
    <w:rsid w:val="00AA52B2"/>
    <w:rsid w:val="00B2251F"/>
    <w:rsid w:val="00B250FF"/>
    <w:rsid w:val="00B63984"/>
    <w:rsid w:val="00BB7224"/>
    <w:rsid w:val="00BD3A1E"/>
    <w:rsid w:val="00C47D0C"/>
    <w:rsid w:val="00D449EB"/>
    <w:rsid w:val="00DF538B"/>
    <w:rsid w:val="00E50794"/>
    <w:rsid w:val="00E609F1"/>
    <w:rsid w:val="00E77B1B"/>
    <w:rsid w:val="00E80643"/>
    <w:rsid w:val="00ED7D55"/>
    <w:rsid w:val="00F11875"/>
    <w:rsid w:val="00F458E1"/>
    <w:rsid w:val="00FC5986"/>
    <w:rsid w:val="00FF4D4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F62C5"/>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3D718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D718B"/>
    <w:rPr>
      <w:rFonts w:ascii="Tahoma" w:hAnsi="Tahoma" w:cs="Tahoma"/>
      <w:sz w:val="16"/>
      <w:szCs w:val="16"/>
    </w:rPr>
  </w:style>
  <w:style w:type="character" w:styleId="Hyperlink">
    <w:name w:val="Hyperlink"/>
    <w:basedOn w:val="Standaardalinea-lettertype"/>
    <w:uiPriority w:val="99"/>
    <w:unhideWhenUsed/>
    <w:rsid w:val="00E77B1B"/>
    <w:rPr>
      <w:color w:val="0000FF" w:themeColor="hyperlink"/>
      <w:u w:val="single"/>
    </w:rPr>
  </w:style>
  <w:style w:type="character" w:styleId="GevolgdeHyperlink">
    <w:name w:val="FollowedHyperlink"/>
    <w:basedOn w:val="Standaardalinea-lettertype"/>
    <w:uiPriority w:val="99"/>
    <w:semiHidden/>
    <w:unhideWhenUsed/>
    <w:rsid w:val="00E77B1B"/>
    <w:rPr>
      <w:color w:val="800080" w:themeColor="followedHyperlink"/>
      <w:u w:val="single"/>
    </w:rPr>
  </w:style>
  <w:style w:type="character" w:customStyle="1" w:styleId="gwt-inlinelabel">
    <w:name w:val="gwt-inlinelabel"/>
    <w:basedOn w:val="Standaardalinea-lettertype"/>
    <w:rsid w:val="00F458E1"/>
  </w:style>
  <w:style w:type="character" w:customStyle="1" w:styleId="apple-converted-space">
    <w:name w:val="apple-converted-space"/>
    <w:basedOn w:val="Standaardalinea-lettertype"/>
    <w:rsid w:val="00F458E1"/>
  </w:style>
  <w:style w:type="character" w:styleId="Verwijzingopmerking">
    <w:name w:val="annotation reference"/>
    <w:basedOn w:val="Standaardalinea-lettertype"/>
    <w:uiPriority w:val="99"/>
    <w:semiHidden/>
    <w:unhideWhenUsed/>
    <w:rsid w:val="004A3D34"/>
    <w:rPr>
      <w:sz w:val="16"/>
      <w:szCs w:val="16"/>
    </w:rPr>
  </w:style>
  <w:style w:type="paragraph" w:styleId="Tekstopmerking">
    <w:name w:val="annotation text"/>
    <w:basedOn w:val="Standaard"/>
    <w:link w:val="TekstopmerkingChar"/>
    <w:uiPriority w:val="99"/>
    <w:semiHidden/>
    <w:unhideWhenUsed/>
    <w:rsid w:val="004A3D3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4A3D34"/>
    <w:rPr>
      <w:sz w:val="20"/>
      <w:szCs w:val="20"/>
    </w:rPr>
  </w:style>
  <w:style w:type="paragraph" w:styleId="Onderwerpvanopmerking">
    <w:name w:val="annotation subject"/>
    <w:basedOn w:val="Tekstopmerking"/>
    <w:next w:val="Tekstopmerking"/>
    <w:link w:val="OnderwerpvanopmerkingChar"/>
    <w:uiPriority w:val="99"/>
    <w:semiHidden/>
    <w:unhideWhenUsed/>
    <w:rsid w:val="004A3D34"/>
    <w:rPr>
      <w:b/>
      <w:bCs/>
    </w:rPr>
  </w:style>
  <w:style w:type="character" w:customStyle="1" w:styleId="OnderwerpvanopmerkingChar">
    <w:name w:val="Onderwerp van opmerking Char"/>
    <w:basedOn w:val="TekstopmerkingChar"/>
    <w:link w:val="Onderwerpvanopmerking"/>
    <w:uiPriority w:val="99"/>
    <w:semiHidden/>
    <w:rsid w:val="004A3D34"/>
    <w:rPr>
      <w:b/>
      <w:bCs/>
      <w:sz w:val="20"/>
      <w:szCs w:val="20"/>
    </w:rPr>
  </w:style>
  <w:style w:type="paragraph" w:styleId="Bijschrift">
    <w:name w:val="caption"/>
    <w:basedOn w:val="Standaard"/>
    <w:next w:val="Standaard"/>
    <w:uiPriority w:val="35"/>
    <w:unhideWhenUsed/>
    <w:qFormat/>
    <w:rsid w:val="002741EE"/>
    <w:pPr>
      <w:spacing w:line="240" w:lineRule="auto"/>
    </w:pPr>
    <w:rPr>
      <w:b/>
      <w:bCs/>
      <w:color w:val="4F81BD" w:themeColor="accent1"/>
      <w:sz w:val="18"/>
      <w:szCs w:val="18"/>
    </w:rPr>
  </w:style>
  <w:style w:type="paragraph" w:styleId="Koptekst">
    <w:name w:val="header"/>
    <w:basedOn w:val="Standaard"/>
    <w:link w:val="KoptekstChar"/>
    <w:uiPriority w:val="99"/>
    <w:unhideWhenUsed/>
    <w:rsid w:val="004B13ED"/>
    <w:pPr>
      <w:tabs>
        <w:tab w:val="center" w:pos="4320"/>
        <w:tab w:val="right" w:pos="8640"/>
      </w:tabs>
      <w:spacing w:after="0" w:line="240" w:lineRule="auto"/>
    </w:pPr>
  </w:style>
  <w:style w:type="character" w:customStyle="1" w:styleId="KoptekstChar">
    <w:name w:val="Koptekst Char"/>
    <w:basedOn w:val="Standaardalinea-lettertype"/>
    <w:link w:val="Koptekst"/>
    <w:uiPriority w:val="99"/>
    <w:rsid w:val="004B13ED"/>
  </w:style>
  <w:style w:type="paragraph" w:styleId="Voettekst">
    <w:name w:val="footer"/>
    <w:basedOn w:val="Standaard"/>
    <w:link w:val="VoettekstChar"/>
    <w:uiPriority w:val="99"/>
    <w:unhideWhenUsed/>
    <w:rsid w:val="004B13ED"/>
    <w:pPr>
      <w:tabs>
        <w:tab w:val="center" w:pos="4320"/>
        <w:tab w:val="right" w:pos="8640"/>
      </w:tabs>
      <w:spacing w:after="0" w:line="240" w:lineRule="auto"/>
    </w:pPr>
  </w:style>
  <w:style w:type="character" w:customStyle="1" w:styleId="VoettekstChar">
    <w:name w:val="Voettekst Char"/>
    <w:basedOn w:val="Standaardalinea-lettertype"/>
    <w:link w:val="Voettekst"/>
    <w:uiPriority w:val="99"/>
    <w:rsid w:val="004B13ED"/>
  </w:style>
  <w:style w:type="table" w:styleId="Lichtearcering-accent1">
    <w:name w:val="Light Shading Accent 1"/>
    <w:basedOn w:val="Standaardtabel"/>
    <w:uiPriority w:val="60"/>
    <w:rsid w:val="004B13ED"/>
    <w:pPr>
      <w:spacing w:after="0" w:line="240" w:lineRule="auto"/>
    </w:pPr>
    <w:rPr>
      <w:rFonts w:eastAsiaTheme="minorEastAsia"/>
      <w:color w:val="365F91" w:themeColor="accent1" w:themeShade="BF"/>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62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71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18B"/>
    <w:rPr>
      <w:rFonts w:ascii="Tahoma" w:hAnsi="Tahoma" w:cs="Tahoma"/>
      <w:sz w:val="16"/>
      <w:szCs w:val="16"/>
    </w:rPr>
  </w:style>
  <w:style w:type="character" w:styleId="Hyperlink">
    <w:name w:val="Hyperlink"/>
    <w:basedOn w:val="DefaultParagraphFont"/>
    <w:uiPriority w:val="99"/>
    <w:unhideWhenUsed/>
    <w:rsid w:val="00E77B1B"/>
    <w:rPr>
      <w:color w:val="0000FF" w:themeColor="hyperlink"/>
      <w:u w:val="single"/>
    </w:rPr>
  </w:style>
  <w:style w:type="character" w:styleId="FollowedHyperlink">
    <w:name w:val="FollowedHyperlink"/>
    <w:basedOn w:val="DefaultParagraphFont"/>
    <w:uiPriority w:val="99"/>
    <w:semiHidden/>
    <w:unhideWhenUsed/>
    <w:rsid w:val="00E77B1B"/>
    <w:rPr>
      <w:color w:val="800080" w:themeColor="followedHyperlink"/>
      <w:u w:val="single"/>
    </w:rPr>
  </w:style>
  <w:style w:type="character" w:customStyle="1" w:styleId="gwt-inlinelabel">
    <w:name w:val="gwt-inlinelabel"/>
    <w:basedOn w:val="DefaultParagraphFont"/>
    <w:rsid w:val="00F458E1"/>
  </w:style>
  <w:style w:type="character" w:customStyle="1" w:styleId="apple-converted-space">
    <w:name w:val="apple-converted-space"/>
    <w:basedOn w:val="DefaultParagraphFont"/>
    <w:rsid w:val="00F458E1"/>
  </w:style>
  <w:style w:type="character" w:styleId="CommentReference">
    <w:name w:val="annotation reference"/>
    <w:basedOn w:val="DefaultParagraphFont"/>
    <w:uiPriority w:val="99"/>
    <w:semiHidden/>
    <w:unhideWhenUsed/>
    <w:rsid w:val="004A3D34"/>
    <w:rPr>
      <w:sz w:val="16"/>
      <w:szCs w:val="16"/>
    </w:rPr>
  </w:style>
  <w:style w:type="paragraph" w:styleId="CommentText">
    <w:name w:val="annotation text"/>
    <w:basedOn w:val="Normal"/>
    <w:link w:val="CommentTextChar"/>
    <w:uiPriority w:val="99"/>
    <w:semiHidden/>
    <w:unhideWhenUsed/>
    <w:rsid w:val="004A3D34"/>
    <w:pPr>
      <w:spacing w:line="240" w:lineRule="auto"/>
    </w:pPr>
    <w:rPr>
      <w:sz w:val="20"/>
      <w:szCs w:val="20"/>
    </w:rPr>
  </w:style>
  <w:style w:type="character" w:customStyle="1" w:styleId="CommentTextChar">
    <w:name w:val="Comment Text Char"/>
    <w:basedOn w:val="DefaultParagraphFont"/>
    <w:link w:val="CommentText"/>
    <w:uiPriority w:val="99"/>
    <w:semiHidden/>
    <w:rsid w:val="004A3D34"/>
    <w:rPr>
      <w:sz w:val="20"/>
      <w:szCs w:val="20"/>
    </w:rPr>
  </w:style>
  <w:style w:type="paragraph" w:styleId="CommentSubject">
    <w:name w:val="annotation subject"/>
    <w:basedOn w:val="CommentText"/>
    <w:next w:val="CommentText"/>
    <w:link w:val="CommentSubjectChar"/>
    <w:uiPriority w:val="99"/>
    <w:semiHidden/>
    <w:unhideWhenUsed/>
    <w:rsid w:val="004A3D34"/>
    <w:rPr>
      <w:b/>
      <w:bCs/>
    </w:rPr>
  </w:style>
  <w:style w:type="character" w:customStyle="1" w:styleId="CommentSubjectChar">
    <w:name w:val="Comment Subject Char"/>
    <w:basedOn w:val="CommentTextChar"/>
    <w:link w:val="CommentSubject"/>
    <w:uiPriority w:val="99"/>
    <w:semiHidden/>
    <w:rsid w:val="004A3D34"/>
    <w:rPr>
      <w:b/>
      <w:bCs/>
      <w:sz w:val="20"/>
      <w:szCs w:val="20"/>
    </w:rPr>
  </w:style>
  <w:style w:type="paragraph" w:styleId="Caption">
    <w:name w:val="caption"/>
    <w:basedOn w:val="Normal"/>
    <w:next w:val="Normal"/>
    <w:uiPriority w:val="35"/>
    <w:unhideWhenUsed/>
    <w:qFormat/>
    <w:rsid w:val="002741EE"/>
    <w:pPr>
      <w:spacing w:line="240" w:lineRule="auto"/>
    </w:pPr>
    <w:rPr>
      <w:b/>
      <w:bCs/>
      <w:color w:val="4F81BD" w:themeColor="accent1"/>
      <w:sz w:val="18"/>
      <w:szCs w:val="18"/>
    </w:rPr>
  </w:style>
  <w:style w:type="paragraph" w:styleId="Header">
    <w:name w:val="header"/>
    <w:basedOn w:val="Normal"/>
    <w:link w:val="HeaderChar"/>
    <w:uiPriority w:val="99"/>
    <w:unhideWhenUsed/>
    <w:rsid w:val="004B13ED"/>
    <w:pPr>
      <w:tabs>
        <w:tab w:val="center" w:pos="4320"/>
        <w:tab w:val="right" w:pos="8640"/>
      </w:tabs>
      <w:spacing w:after="0" w:line="240" w:lineRule="auto"/>
    </w:pPr>
  </w:style>
  <w:style w:type="character" w:customStyle="1" w:styleId="HeaderChar">
    <w:name w:val="Header Char"/>
    <w:basedOn w:val="DefaultParagraphFont"/>
    <w:link w:val="Header"/>
    <w:uiPriority w:val="99"/>
    <w:rsid w:val="004B13ED"/>
  </w:style>
  <w:style w:type="paragraph" w:styleId="Footer">
    <w:name w:val="footer"/>
    <w:basedOn w:val="Normal"/>
    <w:link w:val="FooterChar"/>
    <w:uiPriority w:val="99"/>
    <w:unhideWhenUsed/>
    <w:rsid w:val="004B13ED"/>
    <w:pPr>
      <w:tabs>
        <w:tab w:val="center" w:pos="4320"/>
        <w:tab w:val="right" w:pos="8640"/>
      </w:tabs>
      <w:spacing w:after="0" w:line="240" w:lineRule="auto"/>
    </w:pPr>
  </w:style>
  <w:style w:type="character" w:customStyle="1" w:styleId="FooterChar">
    <w:name w:val="Footer Char"/>
    <w:basedOn w:val="DefaultParagraphFont"/>
    <w:link w:val="Footer"/>
    <w:uiPriority w:val="99"/>
    <w:rsid w:val="004B13ED"/>
  </w:style>
  <w:style w:type="table" w:styleId="LightShading-Accent1">
    <w:name w:val="Light Shading Accent 1"/>
    <w:basedOn w:val="TableNormal"/>
    <w:uiPriority w:val="60"/>
    <w:rsid w:val="004B13ED"/>
    <w:pPr>
      <w:spacing w:after="0" w:line="240" w:lineRule="auto"/>
    </w:pPr>
    <w:rPr>
      <w:rFonts w:eastAsiaTheme="minorEastAsia"/>
      <w:color w:val="365F91" w:themeColor="accent1" w:themeShade="BF"/>
      <w:lang w:val="en-US"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238636742">
      <w:bodyDiv w:val="1"/>
      <w:marLeft w:val="0"/>
      <w:marRight w:val="0"/>
      <w:marTop w:val="0"/>
      <w:marBottom w:val="0"/>
      <w:divBdr>
        <w:top w:val="none" w:sz="0" w:space="0" w:color="auto"/>
        <w:left w:val="none" w:sz="0" w:space="0" w:color="auto"/>
        <w:bottom w:val="none" w:sz="0" w:space="0" w:color="auto"/>
        <w:right w:val="none" w:sz="0" w:space="0" w:color="auto"/>
      </w:divBdr>
    </w:div>
    <w:div w:id="583417695">
      <w:bodyDiv w:val="1"/>
      <w:marLeft w:val="0"/>
      <w:marRight w:val="0"/>
      <w:marTop w:val="0"/>
      <w:marBottom w:val="0"/>
      <w:divBdr>
        <w:top w:val="none" w:sz="0" w:space="0" w:color="auto"/>
        <w:left w:val="none" w:sz="0" w:space="0" w:color="auto"/>
        <w:bottom w:val="none" w:sz="0" w:space="0" w:color="auto"/>
        <w:right w:val="none" w:sz="0" w:space="0" w:color="auto"/>
      </w:divBdr>
    </w:div>
    <w:div w:id="691032470">
      <w:bodyDiv w:val="1"/>
      <w:marLeft w:val="0"/>
      <w:marRight w:val="0"/>
      <w:marTop w:val="0"/>
      <w:marBottom w:val="0"/>
      <w:divBdr>
        <w:top w:val="none" w:sz="0" w:space="0" w:color="auto"/>
        <w:left w:val="none" w:sz="0" w:space="0" w:color="auto"/>
        <w:bottom w:val="none" w:sz="0" w:space="0" w:color="auto"/>
        <w:right w:val="none" w:sz="0" w:space="0" w:color="auto"/>
      </w:divBdr>
    </w:div>
    <w:div w:id="1097097078">
      <w:bodyDiv w:val="1"/>
      <w:marLeft w:val="0"/>
      <w:marRight w:val="0"/>
      <w:marTop w:val="0"/>
      <w:marBottom w:val="0"/>
      <w:divBdr>
        <w:top w:val="none" w:sz="0" w:space="0" w:color="auto"/>
        <w:left w:val="none" w:sz="0" w:space="0" w:color="auto"/>
        <w:bottom w:val="none" w:sz="0" w:space="0" w:color="auto"/>
        <w:right w:val="none" w:sz="0" w:space="0" w:color="auto"/>
      </w:divBdr>
    </w:div>
    <w:div w:id="1167355891">
      <w:bodyDiv w:val="1"/>
      <w:marLeft w:val="0"/>
      <w:marRight w:val="0"/>
      <w:marTop w:val="0"/>
      <w:marBottom w:val="0"/>
      <w:divBdr>
        <w:top w:val="none" w:sz="0" w:space="0" w:color="auto"/>
        <w:left w:val="none" w:sz="0" w:space="0" w:color="auto"/>
        <w:bottom w:val="none" w:sz="0" w:space="0" w:color="auto"/>
        <w:right w:val="none" w:sz="0" w:space="0" w:color="auto"/>
      </w:divBdr>
    </w:div>
    <w:div w:id="1292976718">
      <w:bodyDiv w:val="1"/>
      <w:marLeft w:val="0"/>
      <w:marRight w:val="0"/>
      <w:marTop w:val="0"/>
      <w:marBottom w:val="0"/>
      <w:divBdr>
        <w:top w:val="none" w:sz="0" w:space="0" w:color="auto"/>
        <w:left w:val="none" w:sz="0" w:space="0" w:color="auto"/>
        <w:bottom w:val="none" w:sz="0" w:space="0" w:color="auto"/>
        <w:right w:val="none" w:sz="0" w:space="0" w:color="auto"/>
      </w:divBdr>
    </w:div>
    <w:div w:id="1392074354">
      <w:bodyDiv w:val="1"/>
      <w:marLeft w:val="0"/>
      <w:marRight w:val="0"/>
      <w:marTop w:val="0"/>
      <w:marBottom w:val="0"/>
      <w:divBdr>
        <w:top w:val="none" w:sz="0" w:space="0" w:color="auto"/>
        <w:left w:val="none" w:sz="0" w:space="0" w:color="auto"/>
        <w:bottom w:val="none" w:sz="0" w:space="0" w:color="auto"/>
        <w:right w:val="none" w:sz="0" w:space="0" w:color="auto"/>
      </w:divBdr>
    </w:div>
    <w:div w:id="1561942898">
      <w:bodyDiv w:val="1"/>
      <w:marLeft w:val="0"/>
      <w:marRight w:val="0"/>
      <w:marTop w:val="0"/>
      <w:marBottom w:val="0"/>
      <w:divBdr>
        <w:top w:val="none" w:sz="0" w:space="0" w:color="auto"/>
        <w:left w:val="none" w:sz="0" w:space="0" w:color="auto"/>
        <w:bottom w:val="none" w:sz="0" w:space="0" w:color="auto"/>
        <w:right w:val="none" w:sz="0" w:space="0" w:color="auto"/>
      </w:divBdr>
    </w:div>
    <w:div w:id="1596133614">
      <w:bodyDiv w:val="1"/>
      <w:marLeft w:val="0"/>
      <w:marRight w:val="0"/>
      <w:marTop w:val="0"/>
      <w:marBottom w:val="0"/>
      <w:divBdr>
        <w:top w:val="none" w:sz="0" w:space="0" w:color="auto"/>
        <w:left w:val="none" w:sz="0" w:space="0" w:color="auto"/>
        <w:bottom w:val="none" w:sz="0" w:space="0" w:color="auto"/>
        <w:right w:val="none" w:sz="0" w:space="0" w:color="auto"/>
      </w:divBdr>
    </w:div>
    <w:div w:id="205857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MHoutekamer/statsexamen%20" TargetMode="External"/><Relationship Id="rId12" Type="http://schemas.openxmlformats.org/officeDocument/2006/relationships/image" Target="media/image5.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 Id="rId22"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A180FF519C41F4096131F398B64066A"/>
        <w:category>
          <w:name w:val="General"/>
          <w:gallery w:val="placeholder"/>
        </w:category>
        <w:types>
          <w:type w:val="bbPlcHdr"/>
        </w:types>
        <w:behaviors>
          <w:behavior w:val="content"/>
        </w:behaviors>
        <w:guid w:val="{F3F4FD3C-465E-B946-BE20-A735D2BB3087}"/>
      </w:docPartPr>
      <w:docPartBody>
        <w:p w:rsidR="00AC5D0E" w:rsidRDefault="007075A3" w:rsidP="007075A3">
          <w:pPr>
            <w:pStyle w:val="3A180FF519C41F4096131F398B64066A"/>
          </w:pPr>
          <w:r>
            <w:rPr>
              <w:rFonts w:asciiTheme="majorHAnsi" w:eastAsiaTheme="majorEastAsia" w:hAnsiTheme="majorHAnsi" w:cstheme="majorBidi"/>
              <w:b/>
              <w:color w:val="365F91" w:themeColor="accent1" w:themeShade="BF"/>
              <w:sz w:val="48"/>
              <w:szCs w:val="48"/>
            </w:rPr>
            <w:t>[Document Title]</w:t>
          </w:r>
        </w:p>
      </w:docPartBody>
    </w:docPart>
    <w:docPart>
      <w:docPartPr>
        <w:name w:val="8E7DEA4291CA2E45B5648159D4A3FF60"/>
        <w:category>
          <w:name w:val="General"/>
          <w:gallery w:val="placeholder"/>
        </w:category>
        <w:types>
          <w:type w:val="bbPlcHdr"/>
        </w:types>
        <w:behaviors>
          <w:behavior w:val="content"/>
        </w:behaviors>
        <w:guid w:val="{A63518DB-2304-C442-9222-18B4988DD22A}"/>
      </w:docPartPr>
      <w:docPartBody>
        <w:p w:rsidR="00AC5D0E" w:rsidRDefault="007075A3" w:rsidP="007075A3">
          <w:pPr>
            <w:pStyle w:val="8E7DEA4291CA2E45B5648159D4A3FF60"/>
          </w:pPr>
          <w:r>
            <w:rPr>
              <w:rFonts w:asciiTheme="majorHAnsi" w:hAnsiTheme="majorHAnsi"/>
              <w:noProof/>
              <w:color w:val="365F91" w:themeColor="accent1" w:themeShade="BF"/>
              <w:sz w:val="36"/>
              <w:szCs w:val="32"/>
            </w:rPr>
            <w:t>[Document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7075A3"/>
    <w:rsid w:val="007075A3"/>
    <w:rsid w:val="00AC5D0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IN"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AC5D0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284BCE5E8E2CBF46850C6F4406015475">
    <w:name w:val="284BCE5E8E2CBF46850C6F4406015475"/>
    <w:rsid w:val="007075A3"/>
  </w:style>
  <w:style w:type="paragraph" w:customStyle="1" w:styleId="BC0782C6616F184CA0B2776EF571F919">
    <w:name w:val="BC0782C6616F184CA0B2776EF571F919"/>
    <w:rsid w:val="007075A3"/>
  </w:style>
  <w:style w:type="paragraph" w:customStyle="1" w:styleId="541AB83DB7945F4A877F19448B6D13FC">
    <w:name w:val="541AB83DB7945F4A877F19448B6D13FC"/>
    <w:rsid w:val="007075A3"/>
  </w:style>
  <w:style w:type="paragraph" w:customStyle="1" w:styleId="64810786E3894D4E9C91B1EC399E0765">
    <w:name w:val="64810786E3894D4E9C91B1EC399E0765"/>
    <w:rsid w:val="007075A3"/>
  </w:style>
  <w:style w:type="paragraph" w:customStyle="1" w:styleId="5E8F9D732DE182458B95C27B53FCAB9D">
    <w:name w:val="5E8F9D732DE182458B95C27B53FCAB9D"/>
    <w:rsid w:val="007075A3"/>
  </w:style>
  <w:style w:type="paragraph" w:customStyle="1" w:styleId="702E1F41A97E4C4A9B28001C0952CE55">
    <w:name w:val="702E1F41A97E4C4A9B28001C0952CE55"/>
    <w:rsid w:val="007075A3"/>
  </w:style>
  <w:style w:type="paragraph" w:customStyle="1" w:styleId="7DEE15C58998694298C8D4657E8E4F50">
    <w:name w:val="7DEE15C58998694298C8D4657E8E4F50"/>
    <w:rsid w:val="007075A3"/>
  </w:style>
  <w:style w:type="paragraph" w:customStyle="1" w:styleId="72B1231F79030D4EB1A745920B129115">
    <w:name w:val="72B1231F79030D4EB1A745920B129115"/>
    <w:rsid w:val="007075A3"/>
  </w:style>
  <w:style w:type="paragraph" w:customStyle="1" w:styleId="3A180FF519C41F4096131F398B64066A">
    <w:name w:val="3A180FF519C41F4096131F398B64066A"/>
    <w:rsid w:val="007075A3"/>
  </w:style>
  <w:style w:type="paragraph" w:customStyle="1" w:styleId="8E7DEA4291CA2E45B5648159D4A3FF60">
    <w:name w:val="8E7DEA4291CA2E45B5648159D4A3FF60"/>
    <w:rsid w:val="007075A3"/>
  </w:style>
  <w:style w:type="paragraph" w:customStyle="1" w:styleId="6C2E07242E85B9489A0E6F009F9D38CB">
    <w:name w:val="6C2E07242E85B9489A0E6F009F9D38CB"/>
    <w:rsid w:val="007075A3"/>
  </w:style>
  <w:style w:type="paragraph" w:customStyle="1" w:styleId="30A79874E42366498B8FC262F2FB058A">
    <w:name w:val="30A79874E42366498B8FC262F2FB058A"/>
    <w:rsid w:val="007075A3"/>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374D3B-2DA9-46C3-A00C-CA7D165794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2660</Words>
  <Characters>14636</Characters>
  <Application>Microsoft Office Word</Application>
  <DocSecurity>0</DocSecurity>
  <Lines>121</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Neural Correlates for Spatial Learning in Mice with Dorsal Hippocampal Lesions and Healthy Controls</dc:title>
  <dc:creator>Maxime Houtekamer and Marishka Mehta</dc:creator>
  <cp:lastModifiedBy>Maxime Houtekamer</cp:lastModifiedBy>
  <cp:revision>3</cp:revision>
  <dcterms:created xsi:type="dcterms:W3CDTF">2015-11-28T22:43:00Z</dcterms:created>
  <dcterms:modified xsi:type="dcterms:W3CDTF">2015-11-28T22:44:00Z</dcterms:modified>
</cp:coreProperties>
</file>