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DB833" w14:textId="77777777" w:rsidR="0039128B" w:rsidRPr="0039128B" w:rsidRDefault="0039128B" w:rsidP="0039128B">
      <w:pPr>
        <w:rPr>
          <w:b/>
          <w:bCs/>
          <w:sz w:val="24"/>
          <w:szCs w:val="24"/>
        </w:rPr>
      </w:pPr>
      <w:r w:rsidRPr="0039128B">
        <w:rPr>
          <w:b/>
          <w:bCs/>
          <w:sz w:val="24"/>
          <w:szCs w:val="24"/>
        </w:rPr>
        <w:t>The Impact of Cloud-Based Device Management on Security and Operational Efficiency in Organisations</w:t>
      </w:r>
    </w:p>
    <w:p w14:paraId="032011DA" w14:textId="77777777" w:rsidR="0039128B" w:rsidRDefault="0039128B" w:rsidP="00402985">
      <w:pPr>
        <w:rPr>
          <w:b/>
          <w:bCs/>
        </w:rPr>
      </w:pPr>
    </w:p>
    <w:p w14:paraId="2A70727E" w14:textId="6E1BE34B" w:rsidR="00402985" w:rsidRPr="00402985" w:rsidRDefault="00402985" w:rsidP="00402985">
      <w:pPr>
        <w:rPr>
          <w:b/>
          <w:bCs/>
        </w:rPr>
      </w:pPr>
      <w:r w:rsidRPr="00402985">
        <w:rPr>
          <w:b/>
          <w:bCs/>
        </w:rPr>
        <w:t>Project Title</w:t>
      </w:r>
    </w:p>
    <w:p w14:paraId="36E51EF2" w14:textId="77777777" w:rsidR="00402985" w:rsidRPr="00402985" w:rsidRDefault="00402985" w:rsidP="00402985">
      <w:r w:rsidRPr="00402985">
        <w:t xml:space="preserve">This presentation outlines my research proposal entitled </w:t>
      </w:r>
      <w:r w:rsidRPr="00402985">
        <w:rPr>
          <w:i/>
          <w:iCs/>
        </w:rPr>
        <w:t>The Impact of Cloud-Based Device Management on Security and Operational Efficiency in Organisations</w:t>
      </w:r>
      <w:r w:rsidRPr="00402985">
        <w:t>.</w:t>
      </w:r>
    </w:p>
    <w:p w14:paraId="0EE0F538" w14:textId="5395AB80" w:rsidR="00402985" w:rsidRPr="00402985" w:rsidRDefault="00402985" w:rsidP="00402985">
      <w:r w:rsidRPr="00402985">
        <w:t>The focus of this research is to critically evaluate whether cloud-based device management solutions</w:t>
      </w:r>
      <w:r w:rsidR="00890F46">
        <w:t xml:space="preserve"> - </w:t>
      </w:r>
      <w:r w:rsidRPr="00402985">
        <w:t xml:space="preserve">often referred to as Unified Endpoint Management or </w:t>
      </w:r>
      <w:r w:rsidR="00192808">
        <w:t>(</w:t>
      </w:r>
      <w:r w:rsidRPr="00402985">
        <w:t>UEM</w:t>
      </w:r>
      <w:r w:rsidR="00192808">
        <w:t>)</w:t>
      </w:r>
      <w:r w:rsidRPr="00402985">
        <w:t xml:space="preserve"> platforms</w:t>
      </w:r>
      <w:r w:rsidR="00890F46">
        <w:t xml:space="preserve"> - </w:t>
      </w:r>
      <w:r w:rsidRPr="00402985">
        <w:t>deliver meaningful improvements to organisational security and operational efficiency in practice, rather than merely fulfilling the expectations set by vendors and industry marketing.</w:t>
      </w:r>
    </w:p>
    <w:p w14:paraId="672C2DDF" w14:textId="77777777" w:rsidR="00402985" w:rsidRPr="00402985" w:rsidRDefault="00402985" w:rsidP="00402985">
      <w:r w:rsidRPr="00402985">
        <w:t>The presentation is structured as a formal research proposal in line with Computing department standards. It will introduce the research context and problem, review key literature, explain the proposed methodology and data analysis approach, address ethical considerations, describe the artefacts to be produced, and conclude with a proposed timeline and overall contribution.</w:t>
      </w:r>
    </w:p>
    <w:p w14:paraId="24E8BD9F" w14:textId="0F91B85B" w:rsidR="00402985" w:rsidRPr="00402985" w:rsidRDefault="00402985" w:rsidP="00402985"/>
    <w:p w14:paraId="0FBF4F09" w14:textId="0ECD1E9B" w:rsidR="00402985" w:rsidRPr="00402985" w:rsidRDefault="00402985" w:rsidP="00402985">
      <w:pPr>
        <w:rPr>
          <w:b/>
          <w:bCs/>
        </w:rPr>
      </w:pPr>
      <w:r w:rsidRPr="00402985">
        <w:rPr>
          <w:b/>
          <w:bCs/>
        </w:rPr>
        <w:t>Introduction and Context</w:t>
      </w:r>
    </w:p>
    <w:p w14:paraId="3947D0AE" w14:textId="33FDE5EF" w:rsidR="00402985" w:rsidRPr="00402985" w:rsidRDefault="00402985" w:rsidP="00F33B34">
      <w:r w:rsidRPr="00402985">
        <w:t>Over the past decade, cloud computing has become a central component of modern organisational IT infrastructure</w:t>
      </w:r>
      <w:r w:rsidR="00F33B34">
        <w:t xml:space="preserve"> </w:t>
      </w:r>
      <w:r w:rsidR="00F33B34" w:rsidRPr="00F33B34">
        <w:t>(Mell and Grance, 2011; Gartner, 2024)</w:t>
      </w:r>
      <w:r w:rsidRPr="00402985">
        <w:t>. This transformation has accelerated significantly due to the widespread adoption of remote and hybrid working models, particularly following global disruptions that reshaped how and where work is conducted.</w:t>
      </w:r>
    </w:p>
    <w:p w14:paraId="131D76D5" w14:textId="590A96B5" w:rsidR="00402985" w:rsidRPr="00402985" w:rsidRDefault="00402985" w:rsidP="00FD001E">
      <w:r w:rsidRPr="00402985">
        <w:t>As a result, organisations are now required to manage a growing number of end-user devices</w:t>
      </w:r>
      <w:r w:rsidR="00FD001E">
        <w:t xml:space="preserve"> </w:t>
      </w:r>
      <w:r w:rsidR="00FD001E" w:rsidRPr="00FD001E">
        <w:t>(Gartner, 2024)</w:t>
      </w:r>
      <w:r w:rsidRPr="00402985">
        <w:t>, including laptops, smartphones, and tablets, often operating outside traditional network boundaries. These devices are critical to daily operations but also introduce new security risks and management challenges.</w:t>
      </w:r>
    </w:p>
    <w:p w14:paraId="6A2D0027" w14:textId="5F33EB39" w:rsidR="00402985" w:rsidRDefault="00402985" w:rsidP="002B1FA1">
      <w:r w:rsidRPr="00402985">
        <w:t>To address these challenges, many organisations have adopted cloud-based device management solutions. These platforms enable remote administration, automated configuration, and centralised enforcement of security policies. Despite their widespread use, there remains limited independent academic evaluation of their real-world organisational impact</w:t>
      </w:r>
      <w:r w:rsidR="00EA1333">
        <w:t xml:space="preserve"> </w:t>
      </w:r>
      <w:r w:rsidR="00EA1333" w:rsidRPr="00EA1333">
        <w:t>(Rose et al., 2020)</w:t>
      </w:r>
      <w:r w:rsidRPr="00402985">
        <w:t>.</w:t>
      </w:r>
    </w:p>
    <w:p w14:paraId="57C7A96E" w14:textId="77777777" w:rsidR="00A466F5" w:rsidRPr="00402985" w:rsidRDefault="00A466F5" w:rsidP="002B1FA1"/>
    <w:p w14:paraId="5B6BD42C" w14:textId="488C9250" w:rsidR="00402985" w:rsidRPr="00402985" w:rsidRDefault="00402985" w:rsidP="00402985">
      <w:pPr>
        <w:rPr>
          <w:b/>
          <w:bCs/>
        </w:rPr>
      </w:pPr>
      <w:r w:rsidRPr="00402985">
        <w:rPr>
          <w:b/>
          <w:bCs/>
        </w:rPr>
        <w:t>Research Problem</w:t>
      </w:r>
    </w:p>
    <w:p w14:paraId="52B78D6D" w14:textId="77777777" w:rsidR="00402985" w:rsidRPr="00402985" w:rsidRDefault="00402985" w:rsidP="00402985">
      <w:r w:rsidRPr="00402985">
        <w:t>The central research problem addressed in this study is the lack of independent, empirical research evaluating the effectiveness of cloud-based device management solutions.</w:t>
      </w:r>
    </w:p>
    <w:p w14:paraId="66B96896" w14:textId="5A746E56" w:rsidR="00402985" w:rsidRPr="00402985" w:rsidRDefault="00402985" w:rsidP="000B6942">
      <w:r w:rsidRPr="00402985">
        <w:t>Much of the existing evidence supporting these technologies originates from vendors, consultancy firms, or industry analysts</w:t>
      </w:r>
      <w:r w:rsidR="000B6942">
        <w:t xml:space="preserve"> </w:t>
      </w:r>
      <w:r w:rsidR="000B6942" w:rsidRPr="000B6942">
        <w:t>(Gartner, 2024)</w:t>
      </w:r>
      <w:r w:rsidRPr="00402985">
        <w:t>. While such sources frequently report improvements in security, compliance, and efficiency, they often lack methodological transparency and critical scrutiny.</w:t>
      </w:r>
    </w:p>
    <w:p w14:paraId="71EE2219" w14:textId="68F6FDBE" w:rsidR="00402985" w:rsidRPr="00402985" w:rsidRDefault="00402985" w:rsidP="00760986">
      <w:r w:rsidRPr="00402985">
        <w:t>Consequently, organisations may adopt these platforms based on assumed benefits rather than evidence grounded in academic research. There is limited understanding of how these tools perform in practice</w:t>
      </w:r>
      <w:r w:rsidR="00760986">
        <w:t xml:space="preserve"> </w:t>
      </w:r>
      <w:r w:rsidR="00760986" w:rsidRPr="00760986">
        <w:t>(Behl and Behl, 2017)</w:t>
      </w:r>
      <w:r w:rsidRPr="00402985">
        <w:t xml:space="preserve">, particularly from the perspective of IT professionals responsible for </w:t>
      </w:r>
      <w:r w:rsidRPr="00402985">
        <w:lastRenderedPageBreak/>
        <w:t>their deployment, governance, and ongoing management. This research seeks to address this gap by examining organisational experiences directly.</w:t>
      </w:r>
    </w:p>
    <w:p w14:paraId="579F1097" w14:textId="192ADD0D" w:rsidR="00402985" w:rsidRPr="00402985" w:rsidRDefault="00402985" w:rsidP="00402985"/>
    <w:p w14:paraId="0C4C6646" w14:textId="53D5EFA9" w:rsidR="00402985" w:rsidRPr="00402985" w:rsidRDefault="00402985" w:rsidP="00402985">
      <w:pPr>
        <w:rPr>
          <w:b/>
          <w:bCs/>
        </w:rPr>
      </w:pPr>
      <w:r w:rsidRPr="00402985">
        <w:rPr>
          <w:b/>
          <w:bCs/>
        </w:rPr>
        <w:t>Significance and Contribution</w:t>
      </w:r>
    </w:p>
    <w:p w14:paraId="69FC30BE" w14:textId="77777777" w:rsidR="00402985" w:rsidRPr="00402985" w:rsidRDefault="00402985" w:rsidP="00402985">
      <w:r w:rsidRPr="00402985">
        <w:t>This research is significant because it contributes to several interconnected areas within the Computing discipline.</w:t>
      </w:r>
    </w:p>
    <w:p w14:paraId="0AE6D466" w14:textId="46E0584D" w:rsidR="00402985" w:rsidRPr="00402985" w:rsidRDefault="00402985" w:rsidP="00C275B8">
      <w:r w:rsidRPr="00402985">
        <w:t xml:space="preserve">Firstly, it contributes to cloud computing research </w:t>
      </w:r>
      <w:r w:rsidR="00D53B43" w:rsidRPr="00D53B43">
        <w:t>(Mell and Grance, 2011)</w:t>
      </w:r>
      <w:r w:rsidR="00D53B43">
        <w:t xml:space="preserve"> </w:t>
      </w:r>
      <w:r w:rsidRPr="00402985">
        <w:t>by shifting the focus from technical architecture and service models to organisational outcomes and operational realities. Secondly, it contributes to cybersecurity by examining how cloud-based device management supports or constrains security practices such as access control, policy enforcement, and risk management</w:t>
      </w:r>
      <w:r w:rsidR="00C275B8">
        <w:t xml:space="preserve"> </w:t>
      </w:r>
      <w:r w:rsidR="00C275B8" w:rsidRPr="00C275B8">
        <w:t>(Rose et al., 2020)</w:t>
      </w:r>
      <w:r w:rsidRPr="00402985">
        <w:t>.</w:t>
      </w:r>
    </w:p>
    <w:p w14:paraId="546F0BB2" w14:textId="609DCCF6" w:rsidR="00402985" w:rsidRPr="00402985" w:rsidRDefault="00402985" w:rsidP="00402985">
      <w:r w:rsidRPr="00402985">
        <w:t xml:space="preserve">Thirdly, it contributes to enterprise IT management by exploring operational efficiency, including automation, administrative workload, and consistency of device management processes. By providing empirical insight, this study supports evidence-based decision-making and informs best </w:t>
      </w:r>
      <w:r w:rsidR="00454D09">
        <w:t>practices</w:t>
      </w:r>
      <w:r w:rsidRPr="00402985">
        <w:t xml:space="preserve"> in digital transformation initiatives.</w:t>
      </w:r>
    </w:p>
    <w:p w14:paraId="43207FCF" w14:textId="3B663A65" w:rsidR="00402985" w:rsidRPr="00402985" w:rsidRDefault="00402985" w:rsidP="00402985"/>
    <w:p w14:paraId="50D4015D" w14:textId="5158161D" w:rsidR="00402985" w:rsidRPr="00402985" w:rsidRDefault="00402985" w:rsidP="00402985">
      <w:pPr>
        <w:rPr>
          <w:b/>
          <w:bCs/>
        </w:rPr>
      </w:pPr>
      <w:r w:rsidRPr="00402985">
        <w:rPr>
          <w:b/>
          <w:bCs/>
        </w:rPr>
        <w:t>Research Question</w:t>
      </w:r>
    </w:p>
    <w:p w14:paraId="70452C77" w14:textId="77777777" w:rsidR="00402985" w:rsidRPr="00402985" w:rsidRDefault="00402985" w:rsidP="00402985">
      <w:r w:rsidRPr="00402985">
        <w:t>The research is guided by the following question:</w:t>
      </w:r>
    </w:p>
    <w:p w14:paraId="28C7CFB6" w14:textId="77777777" w:rsidR="00402985" w:rsidRPr="00402985" w:rsidRDefault="00402985" w:rsidP="00402985">
      <w:r w:rsidRPr="00402985">
        <w:rPr>
          <w:i/>
          <w:iCs/>
        </w:rPr>
        <w:t>To what extent does cloud-based device management improve security and operational efficiency in organisations?</w:t>
      </w:r>
    </w:p>
    <w:p w14:paraId="64D46C8A" w14:textId="2F91C920" w:rsidR="00402985" w:rsidRDefault="00402985" w:rsidP="00F10A01">
      <w:r w:rsidRPr="00402985">
        <w:t>This question is deliberately exploratory, allowing the research to capture a broad range of organisational experiences rather than focusing on narrow performance metrics. It is feasible within the scope of an MSc-level project and directly aligned with the identified gap in the literature.</w:t>
      </w:r>
    </w:p>
    <w:p w14:paraId="1D11BFBC" w14:textId="77777777" w:rsidR="00A466F5" w:rsidRPr="00402985" w:rsidRDefault="00A466F5" w:rsidP="00F10A01"/>
    <w:p w14:paraId="4454D61B" w14:textId="3B5529B5" w:rsidR="00402985" w:rsidRPr="00402985" w:rsidRDefault="00402985" w:rsidP="00402985">
      <w:pPr>
        <w:rPr>
          <w:b/>
          <w:bCs/>
        </w:rPr>
      </w:pPr>
      <w:r w:rsidRPr="00402985">
        <w:rPr>
          <w:b/>
          <w:bCs/>
        </w:rPr>
        <w:t>Aim</w:t>
      </w:r>
    </w:p>
    <w:p w14:paraId="05A699D6" w14:textId="77777777" w:rsidR="00402985" w:rsidRPr="00402985" w:rsidRDefault="00402985" w:rsidP="00402985">
      <w:r w:rsidRPr="00402985">
        <w:t>The primary aim of this research is to evaluate the impact of cloud-based device management solutions on organisational security and operational efficiency.</w:t>
      </w:r>
    </w:p>
    <w:p w14:paraId="354E6889" w14:textId="4C69C670" w:rsidR="00402985" w:rsidRDefault="00402985" w:rsidP="00F10A01">
      <w:r w:rsidRPr="00402985">
        <w:t>Rather than concentrating solely on technical capabilities, the study seeks to understand how these platforms influence everyday IT operations, security practices, and administrative processes from the perspective of those who manage them.</w:t>
      </w:r>
    </w:p>
    <w:p w14:paraId="7C7C04A5" w14:textId="77777777" w:rsidR="00A466F5" w:rsidRPr="00402985" w:rsidRDefault="00A466F5" w:rsidP="00F10A01"/>
    <w:p w14:paraId="1C0D1348" w14:textId="4D2DD00E" w:rsidR="00402985" w:rsidRPr="00402985" w:rsidRDefault="00402985" w:rsidP="00402985">
      <w:pPr>
        <w:rPr>
          <w:b/>
          <w:bCs/>
        </w:rPr>
      </w:pPr>
      <w:r w:rsidRPr="00402985">
        <w:rPr>
          <w:b/>
          <w:bCs/>
        </w:rPr>
        <w:t>Objectives</w:t>
      </w:r>
    </w:p>
    <w:p w14:paraId="3CA97DE2" w14:textId="77777777" w:rsidR="00402985" w:rsidRPr="00402985" w:rsidRDefault="00402985" w:rsidP="00402985">
      <w:r w:rsidRPr="00402985">
        <w:t>To achieve this aim, the research will pursue four key objectives.</w:t>
      </w:r>
    </w:p>
    <w:p w14:paraId="4D4F20F1" w14:textId="77777777" w:rsidR="00402985" w:rsidRPr="00402985" w:rsidRDefault="00402985" w:rsidP="00402985">
      <w:r w:rsidRPr="00402985">
        <w:t>First, it will critically review academic and professional literature relating to cloud-based device management and Unified Endpoint Management solutions.</w:t>
      </w:r>
    </w:p>
    <w:p w14:paraId="6FAF8F38" w14:textId="77777777" w:rsidR="00402985" w:rsidRPr="00402985" w:rsidRDefault="00402985" w:rsidP="00402985">
      <w:r w:rsidRPr="00402985">
        <w:t>Second, it will explore perceived changes in organisational security following implementation, including improvements in visibility, policy enforcement, and access control.</w:t>
      </w:r>
    </w:p>
    <w:p w14:paraId="3D165719" w14:textId="77777777" w:rsidR="00402985" w:rsidRPr="00402985" w:rsidRDefault="00402985" w:rsidP="00402985">
      <w:r w:rsidRPr="00402985">
        <w:lastRenderedPageBreak/>
        <w:t>Third, it will examine the impact on operational efficiency, focusing on automation, reduction in manual workload, and device deployment processes.</w:t>
      </w:r>
    </w:p>
    <w:p w14:paraId="42D20A53" w14:textId="4B8B4C12" w:rsidR="00402985" w:rsidRPr="00402985" w:rsidRDefault="00402985" w:rsidP="00A466F5">
      <w:r w:rsidRPr="00402985">
        <w:t>Finally, it will identify challenges, limitations, and risks associated with the adoption and ongoing use of cloud-based device management technologies.</w:t>
      </w:r>
    </w:p>
    <w:p w14:paraId="0EE2DA03" w14:textId="0B126369" w:rsidR="00402985" w:rsidRPr="00402985" w:rsidRDefault="00402985" w:rsidP="00402985">
      <w:pPr>
        <w:rPr>
          <w:b/>
          <w:bCs/>
        </w:rPr>
      </w:pPr>
      <w:r w:rsidRPr="00402985">
        <w:rPr>
          <w:b/>
          <w:bCs/>
        </w:rPr>
        <w:t>Key Literature Overview</w:t>
      </w:r>
    </w:p>
    <w:p w14:paraId="2FD25FFC" w14:textId="77777777" w:rsidR="00402985" w:rsidRPr="00402985" w:rsidRDefault="00402985" w:rsidP="00402985">
      <w:r w:rsidRPr="00402985">
        <w:t>The literature underpinning this research spans cloud computing, endpoint management, and cybersecurity.</w:t>
      </w:r>
    </w:p>
    <w:p w14:paraId="34B9178C" w14:textId="19E42BF0" w:rsidR="00402985" w:rsidRPr="00402985" w:rsidRDefault="00402985" w:rsidP="00DC2918">
      <w:r w:rsidRPr="00402985">
        <w:t>Foundational cloud computing literature defines characteristics such as scalability, elasticity, and remote accessibility</w:t>
      </w:r>
      <w:r w:rsidR="004908B3">
        <w:t xml:space="preserve"> </w:t>
      </w:r>
      <w:r w:rsidR="004908B3" w:rsidRPr="004908B3">
        <w:t>(Mell and Grance, 2011)</w:t>
      </w:r>
      <w:r w:rsidRPr="00402985">
        <w:t xml:space="preserve">, which enable centralised management of distributed resources. Research into Unified Endpoint Management highlights the consolidation of multiple device types under a single management framework, reducing fragmentation across organisational IT </w:t>
      </w:r>
      <w:r w:rsidR="007E3DAB" w:rsidRPr="00402985">
        <w:t>environments</w:t>
      </w:r>
      <w:r w:rsidR="007E3DAB" w:rsidRPr="00DC2918">
        <w:t xml:space="preserve"> (</w:t>
      </w:r>
      <w:r w:rsidR="00DC2918" w:rsidRPr="00DC2918">
        <w:t>Gartner, 2024)</w:t>
      </w:r>
      <w:r w:rsidRPr="00402985">
        <w:t>.</w:t>
      </w:r>
    </w:p>
    <w:p w14:paraId="2C804282" w14:textId="33F0A163" w:rsidR="00402985" w:rsidRDefault="00402985" w:rsidP="00605A5C">
      <w:r w:rsidRPr="00402985">
        <w:t>In parallel, cybersecurity literature increasingly promotes zero trust architectures</w:t>
      </w:r>
      <w:r w:rsidR="00E45A01">
        <w:t xml:space="preserve"> </w:t>
      </w:r>
      <w:r w:rsidR="00E45A01" w:rsidRPr="00E45A01">
        <w:t>(Rose et al., 2020)</w:t>
      </w:r>
      <w:r w:rsidRPr="00402985">
        <w:t>. These models emphasise continuous verification, device identity, and strict policy enforcement, all of which rely heavily on effective endpoint management. Cloud-based device management platforms</w:t>
      </w:r>
      <w:r w:rsidR="00DC2918">
        <w:t>,</w:t>
      </w:r>
      <w:r w:rsidRPr="00402985">
        <w:t xml:space="preserve"> therefore</w:t>
      </w:r>
      <w:r w:rsidR="00DC2918">
        <w:t>,</w:t>
      </w:r>
      <w:r w:rsidRPr="00402985">
        <w:t xml:space="preserve"> play a central enabling role within these security frameworks.</w:t>
      </w:r>
    </w:p>
    <w:p w14:paraId="742035F8" w14:textId="77777777" w:rsidR="00A466F5" w:rsidRPr="00402985" w:rsidRDefault="00A466F5" w:rsidP="00605A5C"/>
    <w:p w14:paraId="4F843D9B" w14:textId="5B7C6844" w:rsidR="00402985" w:rsidRPr="00402985" w:rsidRDefault="00402985" w:rsidP="00402985">
      <w:pPr>
        <w:rPr>
          <w:b/>
          <w:bCs/>
        </w:rPr>
      </w:pPr>
      <w:r w:rsidRPr="00402985">
        <w:rPr>
          <w:b/>
          <w:bCs/>
        </w:rPr>
        <w:t>Critical Perspective on the Literature</w:t>
      </w:r>
    </w:p>
    <w:p w14:paraId="1F3C4EFC" w14:textId="77777777" w:rsidR="00402985" w:rsidRPr="00402985" w:rsidRDefault="00402985" w:rsidP="00402985">
      <w:r w:rsidRPr="00402985">
        <w:t>Although the literature highlights several benefits of cloud-based device management, it also reveals important limitations.</w:t>
      </w:r>
    </w:p>
    <w:p w14:paraId="67AECDB2" w14:textId="77777777" w:rsidR="00402985" w:rsidRPr="00402985" w:rsidRDefault="00402985" w:rsidP="00402985">
      <w:r w:rsidRPr="00402985">
        <w:t>Commonly cited advantages include improved device visibility, consistent policy enforcement, and enhanced compliance monitoring. However, much of this literature is conceptual or vendor-driven, raising concerns about objectivity and generalisability.</w:t>
      </w:r>
    </w:p>
    <w:p w14:paraId="38160FB0" w14:textId="79C9B08C" w:rsidR="00402985" w:rsidRPr="00402985" w:rsidRDefault="00402985" w:rsidP="00D51DCF">
      <w:r w:rsidRPr="00402985">
        <w:t>Furthermore, several authors argue that the effectiveness of these platforms is highly dependent on organisational context</w:t>
      </w:r>
      <w:r w:rsidR="00D51DCF">
        <w:t xml:space="preserve"> </w:t>
      </w:r>
      <w:r w:rsidR="00D51DCF" w:rsidRPr="00D51DCF">
        <w:t>(Behl and Behl, 2017)</w:t>
      </w:r>
      <w:r w:rsidRPr="00402985">
        <w:t>. Factors such as IT maturity, staff capability, governance structures, and security culture significantly influence outcomes. In some cases, organisations may adopt these solutions without sufficient planning or training, limiting their effectiveness.</w:t>
      </w:r>
    </w:p>
    <w:p w14:paraId="4164AD9A" w14:textId="77777777" w:rsidR="00402985" w:rsidRDefault="00402985" w:rsidP="00402985">
      <w:r w:rsidRPr="00402985">
        <w:t>These limitations reinforce the need for empirical research that examines how cloud-based device management operates in real organisational settings.</w:t>
      </w:r>
    </w:p>
    <w:p w14:paraId="69BCA01B" w14:textId="77777777" w:rsidR="00AB446C" w:rsidRPr="00AB446C" w:rsidRDefault="00AB446C" w:rsidP="00AB446C">
      <w:r w:rsidRPr="00AB446C">
        <w:t>In addition to concerns regarding vendor bias, the literature also highlights the risk of over-simplifying the relationship between cloud-based device management and improved security outcomes. Several studies caution that the presence of advanced technical controls does not automatically result in improved security posture if organisational processes, governance, and staff capability are not aligned.</w:t>
      </w:r>
    </w:p>
    <w:p w14:paraId="04572B91" w14:textId="77777777" w:rsidR="00AB446C" w:rsidRPr="00AB446C" w:rsidRDefault="00AB446C" w:rsidP="00AB446C">
      <w:r w:rsidRPr="00AB446C">
        <w:t>For example, organisations with weak access governance, inconsistent policy enforcement, or limited staff training may struggle to realise the full benefits of cloud-based device management platforms. In such cases, security incidents may continue to occur despite the deployment of technically capable tools. This suggests that organisational maturity plays a critical role in determining effectiveness.</w:t>
      </w:r>
    </w:p>
    <w:p w14:paraId="1F2F018A" w14:textId="6EB6D516" w:rsidR="00AB446C" w:rsidRPr="00AB446C" w:rsidRDefault="00AB446C" w:rsidP="000631F1">
      <w:r w:rsidRPr="00AB446C">
        <w:lastRenderedPageBreak/>
        <w:t>Furthermore, some authors argue that reliance on automated cloud management can lead to a false sense of security</w:t>
      </w:r>
      <w:r w:rsidR="000631F1">
        <w:t xml:space="preserve"> </w:t>
      </w:r>
      <w:r w:rsidR="000631F1" w:rsidRPr="000631F1">
        <w:t>(Rose et al., 2020)</w:t>
      </w:r>
      <w:r w:rsidRPr="00AB446C">
        <w:t>, where organisations assume that security risks are fully mitigated once a platform is deployed. This may reduce attention to complementary practices such as security awareness training, incident response planning, and continuous risk assessment.</w:t>
      </w:r>
    </w:p>
    <w:p w14:paraId="695AD6E2" w14:textId="6943FD80" w:rsidR="00AB446C" w:rsidRPr="00AB446C" w:rsidRDefault="00AB446C" w:rsidP="000631F1">
      <w:r w:rsidRPr="00AB446C">
        <w:t>These issues reinforce the importance of examining cloud-based device management as part of a broader socio-technical system rather than as a standalone solution, further justifying the qualitative focus of this research</w:t>
      </w:r>
      <w:r w:rsidR="000631F1">
        <w:t xml:space="preserve"> </w:t>
      </w:r>
      <w:r w:rsidR="000631F1" w:rsidRPr="000631F1">
        <w:t>(Rose et al., 2020)</w:t>
      </w:r>
      <w:r w:rsidRPr="00AB446C">
        <w:t>.</w:t>
      </w:r>
    </w:p>
    <w:p w14:paraId="38E41704" w14:textId="77777777" w:rsidR="00AB446C" w:rsidRPr="00402985" w:rsidRDefault="00AB446C" w:rsidP="00402985"/>
    <w:p w14:paraId="4E64BE8B" w14:textId="48E355BE" w:rsidR="00402985" w:rsidRPr="00402985" w:rsidRDefault="00402985" w:rsidP="00402985"/>
    <w:p w14:paraId="09EEACEC" w14:textId="4EB8F096" w:rsidR="00402985" w:rsidRPr="00402985" w:rsidRDefault="00402985" w:rsidP="00402985">
      <w:pPr>
        <w:rPr>
          <w:b/>
          <w:bCs/>
        </w:rPr>
      </w:pPr>
      <w:r w:rsidRPr="00402985">
        <w:rPr>
          <w:b/>
          <w:bCs/>
        </w:rPr>
        <w:t>Research Design</w:t>
      </w:r>
    </w:p>
    <w:p w14:paraId="246C85B8" w14:textId="29ED923D" w:rsidR="00402985" w:rsidRPr="00402985" w:rsidRDefault="00402985" w:rsidP="0026049C">
      <w:r w:rsidRPr="00402985">
        <w:t>This study adopts a qualitative, exploratory research design</w:t>
      </w:r>
      <w:r w:rsidR="0026049C">
        <w:t xml:space="preserve"> </w:t>
      </w:r>
      <w:r w:rsidR="0026049C" w:rsidRPr="0026049C">
        <w:t xml:space="preserve">(Creswell and </w:t>
      </w:r>
      <w:proofErr w:type="spellStart"/>
      <w:r w:rsidR="0026049C" w:rsidRPr="0026049C">
        <w:t>Poth</w:t>
      </w:r>
      <w:proofErr w:type="spellEnd"/>
      <w:r w:rsidR="0026049C" w:rsidRPr="0026049C">
        <w:t>, 2018)</w:t>
      </w:r>
      <w:r w:rsidRPr="00402985">
        <w:t>.</w:t>
      </w:r>
    </w:p>
    <w:p w14:paraId="7252AF38" w14:textId="77777777" w:rsidR="00402985" w:rsidRPr="00402985" w:rsidRDefault="00402985" w:rsidP="00402985">
      <w:r w:rsidRPr="00402985">
        <w:t>A qualitative approach is appropriate because the research seeks to understand perceptions, experiences, and organisational practices that cannot easily be captured through quantitative metrics alone. While quantitative data may measure performance indicators, it often fails to account for contextual factors such as organisational culture and decision-making processes.</w:t>
      </w:r>
    </w:p>
    <w:p w14:paraId="6918ED34" w14:textId="6C0A8FCB" w:rsidR="00402985" w:rsidRDefault="00402985" w:rsidP="003E6943">
      <w:r w:rsidRPr="00402985">
        <w:t>The study is situated within an interpretivist paradigm</w:t>
      </w:r>
      <w:r w:rsidR="003E6943">
        <w:t xml:space="preserve"> </w:t>
      </w:r>
      <w:r w:rsidR="003E6943" w:rsidRPr="003E6943">
        <w:t>(Saunders, Lewis and Thornhill, 2023)</w:t>
      </w:r>
      <w:r w:rsidRPr="00402985">
        <w:t>, recognising that the impact of technology is socially and organisationally constructed rather than purely technical.</w:t>
      </w:r>
    </w:p>
    <w:p w14:paraId="377B818B" w14:textId="77777777" w:rsidR="00213D68" w:rsidRPr="00213D68" w:rsidRDefault="00213D68" w:rsidP="00213D68">
      <w:r w:rsidRPr="00213D68">
        <w:t>It is also important to acknowledge the limitations of the chosen research design. Qualitative research does not aim to produce statistically generalisable findings, and the results will reflect the experiences and perceptions of a limited number of participants. Additionally, participant responses may be influenced by personal viewpoints, organisational culture, or recall bias.</w:t>
      </w:r>
    </w:p>
    <w:p w14:paraId="182589C4" w14:textId="77777777" w:rsidR="00213D68" w:rsidRPr="00213D68" w:rsidRDefault="00213D68" w:rsidP="00213D68">
      <w:r w:rsidRPr="00213D68">
        <w:t>However, these limitations are considered acceptable given the exploratory nature of the research and the current lack of empirical studies in this area. The aim is not to measure performance quantitatively, but to develop a deeper understanding of how cloud-based device management is experienced and interpreted in practice.</w:t>
      </w:r>
    </w:p>
    <w:p w14:paraId="7322D6A1" w14:textId="77777777" w:rsidR="00213D68" w:rsidRPr="00213D68" w:rsidRDefault="00213D68" w:rsidP="00213D68">
      <w:r w:rsidRPr="00213D68">
        <w:t>To strengthen validity, participants will be selected from a range of organisational contexts and roles, allowing patterns and contrasts to be identified across different environments.</w:t>
      </w:r>
    </w:p>
    <w:p w14:paraId="47D6E486" w14:textId="77777777" w:rsidR="00213D68" w:rsidRPr="00402985" w:rsidRDefault="00213D68" w:rsidP="00402985"/>
    <w:p w14:paraId="7C50D973" w14:textId="2F5EFFEE" w:rsidR="00402985" w:rsidRPr="00402985" w:rsidRDefault="00402985" w:rsidP="00402985"/>
    <w:p w14:paraId="44B310C1" w14:textId="27F29C4F" w:rsidR="00402985" w:rsidRPr="00402985" w:rsidRDefault="00402985" w:rsidP="00402985">
      <w:pPr>
        <w:rPr>
          <w:b/>
          <w:bCs/>
        </w:rPr>
      </w:pPr>
      <w:r w:rsidRPr="00402985">
        <w:rPr>
          <w:b/>
          <w:bCs/>
        </w:rPr>
        <w:t>Data Collection</w:t>
      </w:r>
    </w:p>
    <w:p w14:paraId="24969F3F" w14:textId="77777777" w:rsidR="00402985" w:rsidRPr="00402985" w:rsidRDefault="00402985" w:rsidP="00402985">
      <w:r w:rsidRPr="00402985">
        <w:t>Data will be collected through semi-structured interviews with IT professionals who have direct experience implementing or managing cloud-based device management solutions.</w:t>
      </w:r>
    </w:p>
    <w:p w14:paraId="4167F347" w14:textId="77777777" w:rsidR="00402985" w:rsidRPr="00402985" w:rsidRDefault="00402985" w:rsidP="00402985">
      <w:r w:rsidRPr="00402985">
        <w:t>Approximately eight to twelve participants will be recruited using purposive sampling to ensure relevance to the research topic. Participants will be selected from a range of organisational sizes and IT roles, including IT managers, system administrators, and security professionals, to ensure diversity of perspectives.</w:t>
      </w:r>
    </w:p>
    <w:p w14:paraId="4BECB7E5" w14:textId="77777777" w:rsidR="00402985" w:rsidRPr="00402985" w:rsidRDefault="00402985" w:rsidP="00402985">
      <w:r w:rsidRPr="00402985">
        <w:t>Semi-structured interviews provide flexibility, allowing participants to discuss both expected benefits and unanticipated challenges.</w:t>
      </w:r>
    </w:p>
    <w:p w14:paraId="5357A282" w14:textId="6CBC1754" w:rsidR="00402985" w:rsidRDefault="004B705E" w:rsidP="004B705E">
      <w:pPr>
        <w:tabs>
          <w:tab w:val="left" w:pos="1163"/>
        </w:tabs>
      </w:pPr>
      <w:r>
        <w:lastRenderedPageBreak/>
        <w:tab/>
      </w:r>
    </w:p>
    <w:p w14:paraId="140EACD3" w14:textId="77777777" w:rsidR="004B705E" w:rsidRDefault="004B705E" w:rsidP="004B705E">
      <w:pPr>
        <w:tabs>
          <w:tab w:val="left" w:pos="1163"/>
        </w:tabs>
      </w:pPr>
    </w:p>
    <w:p w14:paraId="79F7B5B4" w14:textId="77777777" w:rsidR="004B705E" w:rsidRPr="00402985" w:rsidRDefault="004B705E" w:rsidP="004B705E">
      <w:pPr>
        <w:tabs>
          <w:tab w:val="left" w:pos="1163"/>
        </w:tabs>
      </w:pPr>
    </w:p>
    <w:p w14:paraId="640238A8" w14:textId="2163592B" w:rsidR="00402985" w:rsidRPr="00402985" w:rsidRDefault="00402985" w:rsidP="00402985">
      <w:pPr>
        <w:rPr>
          <w:b/>
          <w:bCs/>
        </w:rPr>
      </w:pPr>
      <w:r w:rsidRPr="00402985">
        <w:rPr>
          <w:b/>
          <w:bCs/>
        </w:rPr>
        <w:t>Data Analysis and Interpretation</w:t>
      </w:r>
    </w:p>
    <w:p w14:paraId="4444604B" w14:textId="144B404D" w:rsidR="00402985" w:rsidRPr="00402985" w:rsidRDefault="00402985" w:rsidP="000A2DE1">
      <w:r w:rsidRPr="00402985">
        <w:t>Data analysis will be conducted using thematic analysis</w:t>
      </w:r>
      <w:r w:rsidR="000A2DE1">
        <w:t xml:space="preserve"> </w:t>
      </w:r>
      <w:r w:rsidR="000A2DE1" w:rsidRPr="000A2DE1">
        <w:t>(Braun and Clarke, 2006)</w:t>
      </w:r>
      <w:r w:rsidRPr="00402985">
        <w:t>. This involves familiarisation with the data, systematic coding, and the identification of recurring patterns and themes.</w:t>
      </w:r>
    </w:p>
    <w:p w14:paraId="0E2F003B" w14:textId="77777777" w:rsidR="00402985" w:rsidRPr="00402985" w:rsidRDefault="00402985" w:rsidP="00402985">
      <w:r w:rsidRPr="00402985">
        <w:t>Operational efficiency will be interpreted through themes such as automation of routine tasks, reduction in administrative workload, improvements in device provisioning, and consistency of management processes.</w:t>
      </w:r>
    </w:p>
    <w:p w14:paraId="3C2888E3" w14:textId="77777777" w:rsidR="00402985" w:rsidRDefault="00402985" w:rsidP="00402985">
      <w:r w:rsidRPr="00402985">
        <w:t>Security will be examined through themes related to access control, policy enforcement, incident response, and regulatory compliance. This approach enables structured yet flexible interpretation of qualitative data.</w:t>
      </w:r>
    </w:p>
    <w:p w14:paraId="3E10796C" w14:textId="77777777" w:rsidR="00213D68" w:rsidRPr="00213D68" w:rsidRDefault="00213D68" w:rsidP="00213D68">
      <w:r w:rsidRPr="00213D68">
        <w:t>This approach allows operational efficiency to be examined as a multidimensional concept rather than a single outcome. Instead of focusing solely on cost savings, efficiency will be understood in terms of process improvement, reliability, and consistency of device management practices.</w:t>
      </w:r>
    </w:p>
    <w:p w14:paraId="190F0AD0" w14:textId="77777777" w:rsidR="00213D68" w:rsidRPr="00213D68" w:rsidRDefault="00213D68" w:rsidP="00213D68">
      <w:r w:rsidRPr="00213D68">
        <w:t>For instance, themes may emerge relating to reduced time spent on manual configuration, faster onboarding of new devices, or improved standardisation across departments. These qualitative indicators provide insight into how efficiency is experienced by IT professionals rather than how it is reported in performance metrics.</w:t>
      </w:r>
    </w:p>
    <w:p w14:paraId="711E9A96" w14:textId="77777777" w:rsidR="00213D68" w:rsidRPr="00213D68" w:rsidRDefault="00213D68" w:rsidP="00213D68">
      <w:r w:rsidRPr="00213D68">
        <w:t>This interpretive approach aligns with the exploratory aims of the study and supports a richer understanding of organisational impact.</w:t>
      </w:r>
    </w:p>
    <w:p w14:paraId="4628B517" w14:textId="77777777" w:rsidR="00213D68" w:rsidRPr="00402985" w:rsidRDefault="00213D68" w:rsidP="00402985"/>
    <w:p w14:paraId="7A1841CE" w14:textId="3EA23111" w:rsidR="00402985" w:rsidRPr="00402985" w:rsidRDefault="00402985" w:rsidP="00402985"/>
    <w:p w14:paraId="0FA177C5" w14:textId="7B60919F" w:rsidR="00402985" w:rsidRPr="00402985" w:rsidRDefault="00402985" w:rsidP="00402985">
      <w:pPr>
        <w:rPr>
          <w:b/>
          <w:bCs/>
        </w:rPr>
      </w:pPr>
      <w:r w:rsidRPr="00402985">
        <w:rPr>
          <w:b/>
          <w:bCs/>
        </w:rPr>
        <w:t>Ethical Considerations and Risk</w:t>
      </w:r>
    </w:p>
    <w:p w14:paraId="407C84D4" w14:textId="77777777" w:rsidR="00402985" w:rsidRPr="00402985" w:rsidRDefault="00402985" w:rsidP="00402985">
      <w:r w:rsidRPr="00402985">
        <w:t>Ethical approval will be obtained prior to data collection. All participants will receive an information sheet outlining the purpose of the research and their involvement, and informed consent will be obtained before participation.</w:t>
      </w:r>
    </w:p>
    <w:p w14:paraId="04007EB4" w14:textId="2CF2B5CC" w:rsidR="00402985" w:rsidRPr="00402985" w:rsidRDefault="00402985" w:rsidP="008C0E52">
      <w:r w:rsidRPr="00402985">
        <w:t>Key ethical considerations include anonymisation of participants and organisations, secure storage of interview data, and compliance with UK General Data Protection Regulation requirements</w:t>
      </w:r>
      <w:r w:rsidR="008C0E52">
        <w:t xml:space="preserve"> </w:t>
      </w:r>
      <w:r w:rsidR="008C0E52" w:rsidRPr="008C0E52">
        <w:t>(Information Commissioner’s Office, 2023)</w:t>
      </w:r>
      <w:r w:rsidRPr="00402985">
        <w:t>.</w:t>
      </w:r>
    </w:p>
    <w:p w14:paraId="22097005" w14:textId="3AC28096" w:rsidR="00402985" w:rsidRPr="00402985" w:rsidRDefault="00402985" w:rsidP="00F73ADA">
      <w:r w:rsidRPr="00402985">
        <w:t>Professional standards, such as those set by the British Computer Society</w:t>
      </w:r>
      <w:r w:rsidR="00F73ADA">
        <w:t xml:space="preserve"> </w:t>
      </w:r>
      <w:r w:rsidR="00F73ADA" w:rsidRPr="00F73ADA">
        <w:t>(British Computer Society, 2022)</w:t>
      </w:r>
      <w:r w:rsidRPr="00402985">
        <w:t>, will be followed, and participants will be informed of their right to withdraw at any stage without consequence.</w:t>
      </w:r>
    </w:p>
    <w:p w14:paraId="5F1B453C" w14:textId="00C700A2" w:rsidR="00402985" w:rsidRPr="00402985" w:rsidRDefault="00402985" w:rsidP="00402985"/>
    <w:p w14:paraId="343BEB56" w14:textId="42BF7A25" w:rsidR="00402985" w:rsidRPr="00402985" w:rsidRDefault="00402985" w:rsidP="00402985">
      <w:pPr>
        <w:rPr>
          <w:b/>
          <w:bCs/>
        </w:rPr>
      </w:pPr>
      <w:r w:rsidRPr="00402985">
        <w:rPr>
          <w:b/>
          <w:bCs/>
        </w:rPr>
        <w:t>Artefacts and Timeline</w:t>
      </w:r>
    </w:p>
    <w:p w14:paraId="79C0023A" w14:textId="77777777" w:rsidR="00402985" w:rsidRPr="00402985" w:rsidRDefault="00402985" w:rsidP="00402985">
      <w:r w:rsidRPr="00402985">
        <w:lastRenderedPageBreak/>
        <w:t>The research will produce several artefacts, including an interview guide, interview transcripts, and a thematic analysis framework. No technical artefact will be developed, as the focus of the study is evaluative rather than system-building.</w:t>
      </w:r>
    </w:p>
    <w:p w14:paraId="56226FEB" w14:textId="77777777" w:rsidR="00402985" w:rsidRPr="00402985" w:rsidRDefault="00402985" w:rsidP="00402985">
      <w:r w:rsidRPr="00402985">
        <w:t>The proposed timeline begins with a literature review in weeks one and two, followed by ethics approval in week three. Data collection will occur in weeks four and five, with analysis conducted in weeks six and seven. The final phase will involve writing and preparation of the presentation.</w:t>
      </w:r>
    </w:p>
    <w:p w14:paraId="022C662A" w14:textId="34D7F4F0" w:rsidR="00402985" w:rsidRPr="00402985" w:rsidRDefault="00402985" w:rsidP="00402985"/>
    <w:p w14:paraId="7C57F9EC" w14:textId="46BDC12C" w:rsidR="00402985" w:rsidRPr="00402985" w:rsidRDefault="00402985" w:rsidP="00402985">
      <w:pPr>
        <w:rPr>
          <w:b/>
          <w:bCs/>
        </w:rPr>
      </w:pPr>
      <w:r w:rsidRPr="00402985">
        <w:rPr>
          <w:b/>
          <w:bCs/>
        </w:rPr>
        <w:t>Conclusion and Next Steps</w:t>
      </w:r>
    </w:p>
    <w:p w14:paraId="561BDA6E" w14:textId="77777777" w:rsidR="00402985" w:rsidRPr="00402985" w:rsidRDefault="00402985" w:rsidP="00402985">
      <w:r w:rsidRPr="00402985">
        <w:t>In conclusion, this research proposal addresses a clear gap in existing literature by providing an independent evaluation of cloud-based device management solutions.</w:t>
      </w:r>
    </w:p>
    <w:p w14:paraId="05979CEF" w14:textId="2C2F9FC3" w:rsidR="00402985" w:rsidRPr="00402985" w:rsidRDefault="00402985" w:rsidP="00413D0E">
      <w:r w:rsidRPr="00402985">
        <w:t>The proposed methodology is feasible, ethically robust, and appropriate for capturing organisational experiences of security and operational efficiency. By focusing on empirical insight, the study contributes to cloud computing, cybersecurity, and enterprise IT management</w:t>
      </w:r>
      <w:r w:rsidR="00413D0E">
        <w:t xml:space="preserve"> </w:t>
      </w:r>
      <w:r w:rsidR="00413D0E" w:rsidRPr="00413D0E">
        <w:t>(Mell and Grance, 2011; Rose et al., 2020)</w:t>
      </w:r>
      <w:r w:rsidRPr="00402985">
        <w:t>.</w:t>
      </w:r>
    </w:p>
    <w:p w14:paraId="246C30AD" w14:textId="33227C1C" w:rsidR="00402985" w:rsidRPr="00402985" w:rsidRDefault="00402985" w:rsidP="00402985">
      <w:r w:rsidRPr="00402985">
        <w:t xml:space="preserve">Future research could extend this work through quantitative or </w:t>
      </w:r>
      <w:r w:rsidR="00051217">
        <w:t>linear</w:t>
      </w:r>
      <w:r w:rsidRPr="00402985">
        <w:t xml:space="preserve"> approaches to examine how the impact of cloud-based device management evolves over time.</w:t>
      </w:r>
    </w:p>
    <w:p w14:paraId="4D9F9F81" w14:textId="77777777" w:rsidR="00500B87" w:rsidRDefault="00500B87" w:rsidP="00500B87">
      <w:r w:rsidRPr="00500B87">
        <w:t>While this research is exploratory in nature, its findings may have practical implications for organisations considering the adoption or optimisation of cloud-based device management solutions. By identifying both benefits and limitations, the study may support more informed decision-making and encourage organisations to align technological adoption with governance and capability development.</w:t>
      </w:r>
    </w:p>
    <w:p w14:paraId="746CB569" w14:textId="77777777" w:rsidR="00C5276D" w:rsidRDefault="00C5276D" w:rsidP="00500B87"/>
    <w:p w14:paraId="6E849B95" w14:textId="77777777" w:rsidR="00C5276D" w:rsidRPr="00500B87" w:rsidRDefault="00C5276D" w:rsidP="00500B87"/>
    <w:p w14:paraId="19BA878E" w14:textId="77777777" w:rsidR="00C5276D" w:rsidRDefault="00DF1C21" w:rsidP="00C5276D">
      <w:pPr>
        <w:rPr>
          <w:b/>
          <w:bCs/>
        </w:rPr>
      </w:pPr>
      <w:r w:rsidRPr="00DF1C21">
        <w:rPr>
          <w:b/>
          <w:bCs/>
        </w:rPr>
        <w:t xml:space="preserve">References </w:t>
      </w:r>
    </w:p>
    <w:p w14:paraId="73637883" w14:textId="51753D39" w:rsidR="00DF1C21" w:rsidRPr="00DF1C21" w:rsidRDefault="00DF1C21" w:rsidP="00C5276D">
      <w:pPr>
        <w:pStyle w:val="ListParagraph"/>
        <w:numPr>
          <w:ilvl w:val="0"/>
          <w:numId w:val="1"/>
        </w:numPr>
      </w:pPr>
      <w:r w:rsidRPr="00DF1C21">
        <w:t xml:space="preserve">Braun, V. and Clarke, V. (2006) ‘Using thematic analysis in psychology’, </w:t>
      </w:r>
      <w:r w:rsidRPr="00C5276D">
        <w:rPr>
          <w:i/>
          <w:iCs/>
        </w:rPr>
        <w:t>Qualitative Research in Psychology</w:t>
      </w:r>
      <w:r w:rsidRPr="00DF1C21">
        <w:t>, 3(2), pp. 77–101.</w:t>
      </w:r>
      <w:r w:rsidRPr="00DF1C21">
        <w:br/>
      </w:r>
      <w:hyperlink r:id="rId5" w:tgtFrame="_new" w:history="1">
        <w:r w:rsidRPr="00DF1C21">
          <w:rPr>
            <w:rStyle w:val="Hyperlink"/>
          </w:rPr>
          <w:t>https://doi.org/10.1191/1478088706qp063oa</w:t>
        </w:r>
      </w:hyperlink>
    </w:p>
    <w:p w14:paraId="4A13409C" w14:textId="77777777" w:rsidR="00DF1C21" w:rsidRPr="00DF1C21" w:rsidRDefault="00DF1C21" w:rsidP="00DF1C21">
      <w:pPr>
        <w:pStyle w:val="ListParagraph"/>
        <w:numPr>
          <w:ilvl w:val="0"/>
          <w:numId w:val="1"/>
        </w:numPr>
      </w:pPr>
      <w:r w:rsidRPr="00DF1C21">
        <w:t xml:space="preserve">British Computer Society (2022) </w:t>
      </w:r>
      <w:r w:rsidRPr="00DF1C21">
        <w:rPr>
          <w:i/>
          <w:iCs/>
        </w:rPr>
        <w:t>Code of Conduct</w:t>
      </w:r>
      <w:r w:rsidRPr="00DF1C21">
        <w:t>.</w:t>
      </w:r>
      <w:r w:rsidRPr="00DF1C21">
        <w:br/>
      </w:r>
      <w:hyperlink r:id="rId6" w:tgtFrame="_new" w:history="1">
        <w:r w:rsidRPr="00DF1C21">
          <w:rPr>
            <w:rStyle w:val="Hyperlink"/>
          </w:rPr>
          <w:t>https://www.bcs.org/membership-and-registrations/become-a-member/bcs-code-of-conduct/</w:t>
        </w:r>
      </w:hyperlink>
    </w:p>
    <w:p w14:paraId="5FA286CC" w14:textId="77777777" w:rsidR="00DF1C21" w:rsidRPr="00DF1C21" w:rsidRDefault="00DF1C21" w:rsidP="00DF1C21">
      <w:pPr>
        <w:pStyle w:val="ListParagraph"/>
        <w:numPr>
          <w:ilvl w:val="0"/>
          <w:numId w:val="1"/>
        </w:numPr>
      </w:pPr>
      <w:r w:rsidRPr="00DF1C21">
        <w:t xml:space="preserve">Creswell, J.W. and </w:t>
      </w:r>
      <w:proofErr w:type="spellStart"/>
      <w:r w:rsidRPr="00DF1C21">
        <w:t>Poth</w:t>
      </w:r>
      <w:proofErr w:type="spellEnd"/>
      <w:r w:rsidRPr="00DF1C21">
        <w:t xml:space="preserve">, C.N. (2018) </w:t>
      </w:r>
      <w:r w:rsidRPr="00DF1C21">
        <w:rPr>
          <w:i/>
          <w:iCs/>
        </w:rPr>
        <w:t>Qualitative Inquiry and Research Design</w:t>
      </w:r>
      <w:r w:rsidRPr="00DF1C21">
        <w:t xml:space="preserve">. 4th </w:t>
      </w:r>
      <w:proofErr w:type="spellStart"/>
      <w:r w:rsidRPr="00DF1C21">
        <w:t>edn</w:t>
      </w:r>
      <w:proofErr w:type="spellEnd"/>
      <w:r w:rsidRPr="00DF1C21">
        <w:t>. London: Sage.</w:t>
      </w:r>
    </w:p>
    <w:p w14:paraId="791A300D" w14:textId="77777777" w:rsidR="00DF1C21" w:rsidRPr="00DF1C21" w:rsidRDefault="00DF1C21" w:rsidP="00DF1C21">
      <w:pPr>
        <w:pStyle w:val="ListParagraph"/>
        <w:numPr>
          <w:ilvl w:val="0"/>
          <w:numId w:val="1"/>
        </w:numPr>
      </w:pPr>
      <w:r w:rsidRPr="00DF1C21">
        <w:t xml:space="preserve">Gartner (2024) </w:t>
      </w:r>
      <w:r w:rsidRPr="00DF1C21">
        <w:rPr>
          <w:i/>
          <w:iCs/>
        </w:rPr>
        <w:t>Market Guide for Unified Endpoint Management</w:t>
      </w:r>
      <w:r w:rsidRPr="00DF1C21">
        <w:t>.</w:t>
      </w:r>
      <w:r w:rsidRPr="00DF1C21">
        <w:br/>
      </w:r>
      <w:hyperlink r:id="rId7" w:tgtFrame="_new" w:history="1">
        <w:r w:rsidRPr="00DF1C21">
          <w:rPr>
            <w:rStyle w:val="Hyperlink"/>
          </w:rPr>
          <w:t>https://www.gartner.com/en/information-technology</w:t>
        </w:r>
      </w:hyperlink>
    </w:p>
    <w:p w14:paraId="7CB24ACB" w14:textId="77777777" w:rsidR="00DF1C21" w:rsidRPr="00DF1C21" w:rsidRDefault="00DF1C21" w:rsidP="00DF1C21">
      <w:pPr>
        <w:pStyle w:val="ListParagraph"/>
        <w:numPr>
          <w:ilvl w:val="0"/>
          <w:numId w:val="1"/>
        </w:numPr>
      </w:pPr>
      <w:r w:rsidRPr="00DF1C21">
        <w:t xml:space="preserve">Information Commissioner’s Office (2023) </w:t>
      </w:r>
      <w:r w:rsidRPr="00DF1C21">
        <w:rPr>
          <w:i/>
          <w:iCs/>
        </w:rPr>
        <w:t>UK GDPR guidance and resources</w:t>
      </w:r>
      <w:r w:rsidRPr="00DF1C21">
        <w:t>.</w:t>
      </w:r>
      <w:r w:rsidRPr="00DF1C21">
        <w:br/>
      </w:r>
      <w:hyperlink r:id="rId8" w:tgtFrame="_new" w:history="1">
        <w:r w:rsidRPr="00DF1C21">
          <w:rPr>
            <w:rStyle w:val="Hyperlink"/>
          </w:rPr>
          <w:t>https://ico.org.uk/for-organisations/uk-gdpr-guidance-and-resources/</w:t>
        </w:r>
      </w:hyperlink>
    </w:p>
    <w:p w14:paraId="5EEC597C" w14:textId="77777777" w:rsidR="00DF1C21" w:rsidRPr="00DF1C21" w:rsidRDefault="00DF1C21" w:rsidP="00DF1C21">
      <w:pPr>
        <w:pStyle w:val="ListParagraph"/>
        <w:numPr>
          <w:ilvl w:val="0"/>
          <w:numId w:val="1"/>
        </w:numPr>
      </w:pPr>
      <w:r w:rsidRPr="00DF1C21">
        <w:t xml:space="preserve">Mell, P. and Grance, T. (2011) </w:t>
      </w:r>
      <w:r w:rsidRPr="00DF1C21">
        <w:rPr>
          <w:i/>
          <w:iCs/>
        </w:rPr>
        <w:t>The NIST Definition of Cloud Computing (SP 800-145)</w:t>
      </w:r>
      <w:r w:rsidRPr="00DF1C21">
        <w:t>. NIST.</w:t>
      </w:r>
      <w:r w:rsidRPr="00DF1C21">
        <w:br/>
      </w:r>
      <w:hyperlink r:id="rId9" w:tgtFrame="_new" w:history="1">
        <w:r w:rsidRPr="00DF1C21">
          <w:rPr>
            <w:rStyle w:val="Hyperlink"/>
          </w:rPr>
          <w:t>https://nvlpubs.nist.gov/nistpubs/Legacy/SP/nistspecialpublication800-145.pdf</w:t>
        </w:r>
      </w:hyperlink>
    </w:p>
    <w:p w14:paraId="2C31E11C" w14:textId="77777777" w:rsidR="00DF1C21" w:rsidRPr="00DF1C21" w:rsidRDefault="00DF1C21" w:rsidP="00DF1C21">
      <w:pPr>
        <w:pStyle w:val="ListParagraph"/>
        <w:numPr>
          <w:ilvl w:val="0"/>
          <w:numId w:val="1"/>
        </w:numPr>
      </w:pPr>
      <w:r w:rsidRPr="00DF1C21">
        <w:t xml:space="preserve">Rose, S. et al. (2020) </w:t>
      </w:r>
      <w:r w:rsidRPr="00DF1C21">
        <w:rPr>
          <w:i/>
          <w:iCs/>
        </w:rPr>
        <w:t>Zero Trust Architecture (SP 800-207)</w:t>
      </w:r>
      <w:r w:rsidRPr="00DF1C21">
        <w:t>. NIST.</w:t>
      </w:r>
      <w:r w:rsidRPr="00DF1C21">
        <w:br/>
      </w:r>
      <w:hyperlink r:id="rId10" w:tgtFrame="_new" w:history="1">
        <w:r w:rsidRPr="00DF1C21">
          <w:rPr>
            <w:rStyle w:val="Hyperlink"/>
          </w:rPr>
          <w:t>https://csrc.nist.gov/publications/detail/sp/800-207/final</w:t>
        </w:r>
      </w:hyperlink>
    </w:p>
    <w:p w14:paraId="1095BAB4" w14:textId="77777777" w:rsidR="00DF1C21" w:rsidRPr="00DF1C21" w:rsidRDefault="00DF1C21" w:rsidP="00DF1C21">
      <w:pPr>
        <w:pStyle w:val="ListParagraph"/>
        <w:numPr>
          <w:ilvl w:val="0"/>
          <w:numId w:val="1"/>
        </w:numPr>
      </w:pPr>
      <w:r w:rsidRPr="00DF1C21">
        <w:lastRenderedPageBreak/>
        <w:t xml:space="preserve">Saunders, M., Lewis, P. and Thornhill, A. (2023) </w:t>
      </w:r>
      <w:r w:rsidRPr="00DF1C21">
        <w:rPr>
          <w:i/>
          <w:iCs/>
        </w:rPr>
        <w:t>Research Methods for Business Students</w:t>
      </w:r>
      <w:r w:rsidRPr="00DF1C21">
        <w:t xml:space="preserve">. 9th </w:t>
      </w:r>
      <w:proofErr w:type="spellStart"/>
      <w:r w:rsidRPr="00DF1C21">
        <w:t>edn</w:t>
      </w:r>
      <w:proofErr w:type="spellEnd"/>
      <w:r w:rsidRPr="00DF1C21">
        <w:t>. Pearson.</w:t>
      </w:r>
    </w:p>
    <w:p w14:paraId="0E0BCD5F" w14:textId="03AAB03F" w:rsidR="006C3575" w:rsidRDefault="006C3575" w:rsidP="00A35BD2"/>
    <w:sectPr w:rsidR="006C35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B00BB3"/>
    <w:multiLevelType w:val="hybridMultilevel"/>
    <w:tmpl w:val="F09AFB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D6B60D0"/>
    <w:multiLevelType w:val="hybridMultilevel"/>
    <w:tmpl w:val="A06CCA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7B23D54"/>
    <w:multiLevelType w:val="multilevel"/>
    <w:tmpl w:val="E0409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7751846">
    <w:abstractNumId w:val="1"/>
  </w:num>
  <w:num w:numId="2" w16cid:durableId="1240795360">
    <w:abstractNumId w:val="2"/>
  </w:num>
  <w:num w:numId="3" w16cid:durableId="342051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123AA"/>
    <w:rsid w:val="00027885"/>
    <w:rsid w:val="00051217"/>
    <w:rsid w:val="000631F1"/>
    <w:rsid w:val="000A2DE1"/>
    <w:rsid w:val="000B6942"/>
    <w:rsid w:val="00192808"/>
    <w:rsid w:val="001B2CB6"/>
    <w:rsid w:val="00213D68"/>
    <w:rsid w:val="0025726F"/>
    <w:rsid w:val="0026049C"/>
    <w:rsid w:val="00276A1B"/>
    <w:rsid w:val="002B1FA1"/>
    <w:rsid w:val="0039128B"/>
    <w:rsid w:val="003E6943"/>
    <w:rsid w:val="00402985"/>
    <w:rsid w:val="004032F6"/>
    <w:rsid w:val="00413D0E"/>
    <w:rsid w:val="00454D09"/>
    <w:rsid w:val="004908B3"/>
    <w:rsid w:val="004B705E"/>
    <w:rsid w:val="004E3FE8"/>
    <w:rsid w:val="00500B87"/>
    <w:rsid w:val="005F25CB"/>
    <w:rsid w:val="00605A5C"/>
    <w:rsid w:val="0066731F"/>
    <w:rsid w:val="006C3575"/>
    <w:rsid w:val="00760986"/>
    <w:rsid w:val="007C48FB"/>
    <w:rsid w:val="007E3DAB"/>
    <w:rsid w:val="00850672"/>
    <w:rsid w:val="00890F46"/>
    <w:rsid w:val="008C0E52"/>
    <w:rsid w:val="009A4979"/>
    <w:rsid w:val="00A121AF"/>
    <w:rsid w:val="00A35BD2"/>
    <w:rsid w:val="00A466F5"/>
    <w:rsid w:val="00AB1818"/>
    <w:rsid w:val="00AB446C"/>
    <w:rsid w:val="00C275B8"/>
    <w:rsid w:val="00C5276D"/>
    <w:rsid w:val="00CE78C7"/>
    <w:rsid w:val="00D123AA"/>
    <w:rsid w:val="00D51DCF"/>
    <w:rsid w:val="00D53B43"/>
    <w:rsid w:val="00DC2918"/>
    <w:rsid w:val="00DF1C21"/>
    <w:rsid w:val="00E45A01"/>
    <w:rsid w:val="00EA1333"/>
    <w:rsid w:val="00ED2C73"/>
    <w:rsid w:val="00F10A01"/>
    <w:rsid w:val="00F33B34"/>
    <w:rsid w:val="00F34ADA"/>
    <w:rsid w:val="00F73ADA"/>
    <w:rsid w:val="00F813B9"/>
    <w:rsid w:val="00FD001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85AE5"/>
  <w15:chartTrackingRefBased/>
  <w15:docId w15:val="{24D97091-8B3C-4C29-A7B5-D52AFC544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3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23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23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23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23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23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3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3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3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3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23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23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23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23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23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3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3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3AA"/>
    <w:rPr>
      <w:rFonts w:eastAsiaTheme="majorEastAsia" w:cstheme="majorBidi"/>
      <w:color w:val="272727" w:themeColor="text1" w:themeTint="D8"/>
    </w:rPr>
  </w:style>
  <w:style w:type="paragraph" w:styleId="Title">
    <w:name w:val="Title"/>
    <w:basedOn w:val="Normal"/>
    <w:next w:val="Normal"/>
    <w:link w:val="TitleChar"/>
    <w:uiPriority w:val="10"/>
    <w:qFormat/>
    <w:rsid w:val="00D123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3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3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3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3AA"/>
    <w:pPr>
      <w:spacing w:before="160"/>
      <w:jc w:val="center"/>
    </w:pPr>
    <w:rPr>
      <w:i/>
      <w:iCs/>
      <w:color w:val="404040" w:themeColor="text1" w:themeTint="BF"/>
    </w:rPr>
  </w:style>
  <w:style w:type="character" w:customStyle="1" w:styleId="QuoteChar">
    <w:name w:val="Quote Char"/>
    <w:basedOn w:val="DefaultParagraphFont"/>
    <w:link w:val="Quote"/>
    <w:uiPriority w:val="29"/>
    <w:rsid w:val="00D123AA"/>
    <w:rPr>
      <w:i/>
      <w:iCs/>
      <w:color w:val="404040" w:themeColor="text1" w:themeTint="BF"/>
    </w:rPr>
  </w:style>
  <w:style w:type="paragraph" w:styleId="ListParagraph">
    <w:name w:val="List Paragraph"/>
    <w:basedOn w:val="Normal"/>
    <w:uiPriority w:val="34"/>
    <w:qFormat/>
    <w:rsid w:val="00D123AA"/>
    <w:pPr>
      <w:ind w:left="720"/>
      <w:contextualSpacing/>
    </w:pPr>
  </w:style>
  <w:style w:type="character" w:styleId="IntenseEmphasis">
    <w:name w:val="Intense Emphasis"/>
    <w:basedOn w:val="DefaultParagraphFont"/>
    <w:uiPriority w:val="21"/>
    <w:qFormat/>
    <w:rsid w:val="00D123AA"/>
    <w:rPr>
      <w:i/>
      <w:iCs/>
      <w:color w:val="2F5496" w:themeColor="accent1" w:themeShade="BF"/>
    </w:rPr>
  </w:style>
  <w:style w:type="paragraph" w:styleId="IntenseQuote">
    <w:name w:val="Intense Quote"/>
    <w:basedOn w:val="Normal"/>
    <w:next w:val="Normal"/>
    <w:link w:val="IntenseQuoteChar"/>
    <w:uiPriority w:val="30"/>
    <w:qFormat/>
    <w:rsid w:val="00D123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23AA"/>
    <w:rPr>
      <w:i/>
      <w:iCs/>
      <w:color w:val="2F5496" w:themeColor="accent1" w:themeShade="BF"/>
    </w:rPr>
  </w:style>
  <w:style w:type="character" w:styleId="IntenseReference">
    <w:name w:val="Intense Reference"/>
    <w:basedOn w:val="DefaultParagraphFont"/>
    <w:uiPriority w:val="32"/>
    <w:qFormat/>
    <w:rsid w:val="00D123AA"/>
    <w:rPr>
      <w:b/>
      <w:bCs/>
      <w:smallCaps/>
      <w:color w:val="2F5496" w:themeColor="accent1" w:themeShade="BF"/>
      <w:spacing w:val="5"/>
    </w:rPr>
  </w:style>
  <w:style w:type="character" w:styleId="Hyperlink">
    <w:name w:val="Hyperlink"/>
    <w:basedOn w:val="DefaultParagraphFont"/>
    <w:uiPriority w:val="99"/>
    <w:unhideWhenUsed/>
    <w:rsid w:val="00DF1C21"/>
    <w:rPr>
      <w:color w:val="0563C1" w:themeColor="hyperlink"/>
      <w:u w:val="single"/>
    </w:rPr>
  </w:style>
  <w:style w:type="character" w:styleId="UnresolvedMention">
    <w:name w:val="Unresolved Mention"/>
    <w:basedOn w:val="DefaultParagraphFont"/>
    <w:uiPriority w:val="99"/>
    <w:semiHidden/>
    <w:unhideWhenUsed/>
    <w:rsid w:val="00DF1C21"/>
    <w:rPr>
      <w:color w:val="605E5C"/>
      <w:shd w:val="clear" w:color="auto" w:fill="E1DFDD"/>
    </w:rPr>
  </w:style>
  <w:style w:type="character" w:styleId="FollowedHyperlink">
    <w:name w:val="FollowedHyperlink"/>
    <w:basedOn w:val="DefaultParagraphFont"/>
    <w:uiPriority w:val="99"/>
    <w:semiHidden/>
    <w:unhideWhenUsed/>
    <w:rsid w:val="00DF1C2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co.org.uk/for-organisations/uk-gdpr-guidance-and-resources/?utm_source=chatgpt.com" TargetMode="External"/><Relationship Id="rId3" Type="http://schemas.openxmlformats.org/officeDocument/2006/relationships/settings" Target="settings.xml"/><Relationship Id="rId7" Type="http://schemas.openxmlformats.org/officeDocument/2006/relationships/hyperlink" Target="https://www.gartner.com/en/information-technology"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cs.org/membership-and-registrations/become-a-member/bcs-code-of-conduct/" TargetMode="External"/><Relationship Id="rId11" Type="http://schemas.openxmlformats.org/officeDocument/2006/relationships/fontTable" Target="fontTable.xml"/><Relationship Id="rId5" Type="http://schemas.openxmlformats.org/officeDocument/2006/relationships/hyperlink" Target="https://doi.org/10.1191/1478088706qp063oa" TargetMode="External"/><Relationship Id="rId10" Type="http://schemas.openxmlformats.org/officeDocument/2006/relationships/hyperlink" Target="https://csrc.nist.gov/publications/detail/sp/800-207/final" TargetMode="External"/><Relationship Id="rId4" Type="http://schemas.openxmlformats.org/officeDocument/2006/relationships/webSettings" Target="webSettings.xml"/><Relationship Id="rId9" Type="http://schemas.openxmlformats.org/officeDocument/2006/relationships/hyperlink" Target="https://nvlpubs.nist.gov/nistpubs/Legacy/SP/nistspecialpublication800-14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273</TotalTime>
  <Pages>7</Pages>
  <Words>2452</Words>
  <Characters>13981</Characters>
  <Application>Microsoft Office Word</Application>
  <DocSecurity>0</DocSecurity>
  <Lines>116</Lines>
  <Paragraphs>32</Paragraphs>
  <ScaleCrop>false</ScaleCrop>
  <Company/>
  <LinksUpToDate>false</LinksUpToDate>
  <CharactersWithSpaces>16401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Hussein, Mustafa</dc:creator>
  <cp:keywords/>
  <dc:description/>
  <cp:lastModifiedBy>Hussein, Mustafa</cp:lastModifiedBy>
  <cp:revision>48</cp:revision>
  <dcterms:created xsi:type="dcterms:W3CDTF">2026-01-03T14:31:00Z</dcterms:created>
  <dcterms:modified xsi:type="dcterms:W3CDTF">2026-01-06T22:52:00Z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63a52adf-6dc5-4ca3-af26-a2efff2f602e</vt:lpwstr>
  </property>
</Properties>
</file>