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4819F9" w14:textId="2E972298" w:rsidR="00973892" w:rsidRPr="009F6B00" w:rsidRDefault="00304152">
      <w:pPr>
        <w:rPr>
          <w:rFonts w:cs="Arial"/>
          <w:b/>
          <w:bCs/>
          <w:sz w:val="32"/>
          <w:szCs w:val="32"/>
        </w:rPr>
      </w:pPr>
      <w:r w:rsidRPr="00304152">
        <w:rPr>
          <w:rFonts w:cs="Arial"/>
          <w:b/>
          <w:bCs/>
          <w:sz w:val="32"/>
          <w:szCs w:val="32"/>
          <w:lang w:val="en-GB"/>
        </w:rPr>
        <w:t>Microsoft Azure Resource Manager</w:t>
      </w:r>
    </w:p>
    <w:p w14:paraId="5CFD7BEC" w14:textId="15E24B7A" w:rsidR="00973892" w:rsidRDefault="00304152">
      <w:pPr>
        <w:rPr>
          <w:rFonts w:cs="Arial"/>
          <w:b/>
          <w:bCs/>
          <w:lang w:val="en-GB"/>
        </w:rPr>
      </w:pPr>
      <w:r w:rsidRPr="00304152">
        <w:rPr>
          <w:rFonts w:cs="Arial"/>
          <w:b/>
          <w:bCs/>
          <w:lang w:val="en-GB"/>
        </w:rPr>
        <w:t>A Framework for Modern Cloud Operations</w:t>
      </w:r>
    </w:p>
    <w:p w14:paraId="1155BDF3" w14:textId="77777777" w:rsidR="009F6B00" w:rsidRPr="009F6B00" w:rsidRDefault="009F6B00">
      <w:pPr>
        <w:rPr>
          <w:rFonts w:cs="Arial"/>
        </w:rPr>
      </w:pPr>
    </w:p>
    <w:p w14:paraId="5658C668" w14:textId="5569B03D" w:rsidR="00846486" w:rsidRPr="000C080F" w:rsidRDefault="000C080F">
      <w:pPr>
        <w:rPr>
          <w:rFonts w:cs="Arial"/>
          <w:sz w:val="16"/>
          <w:szCs w:val="16"/>
          <w:lang w:val="en-GB"/>
        </w:rPr>
      </w:pPr>
      <w:r w:rsidRPr="000C080F">
        <w:rPr>
          <w:rFonts w:cs="Arial"/>
          <w:sz w:val="16"/>
          <w:szCs w:val="16"/>
          <w:lang w:val="en-GB"/>
        </w:rPr>
        <w:t xml:space="preserve">Mustafa Hussein, Farhad Karimov, Matteo Marchi and </w:t>
      </w:r>
      <w:r w:rsidR="00846486" w:rsidRPr="000C080F">
        <w:rPr>
          <w:rFonts w:cs="Arial"/>
          <w:sz w:val="16"/>
          <w:szCs w:val="16"/>
          <w:lang w:val="en-GB"/>
        </w:rPr>
        <w:t>Tobias Zeier</w:t>
      </w:r>
      <w:r w:rsidR="00671908" w:rsidRPr="000C080F">
        <w:rPr>
          <w:rFonts w:cs="Arial"/>
          <w:sz w:val="16"/>
          <w:szCs w:val="16"/>
          <w:lang w:val="en-GB"/>
        </w:rPr>
        <w:t>, the</w:t>
      </w:r>
      <w:r w:rsidR="00846486" w:rsidRPr="000C080F">
        <w:rPr>
          <w:rFonts w:cs="Arial"/>
          <w:sz w:val="16"/>
          <w:szCs w:val="16"/>
          <w:lang w:val="en-GB"/>
        </w:rPr>
        <w:t xml:space="preserve"> </w:t>
      </w:r>
      <w:r w:rsidRPr="000C080F">
        <w:rPr>
          <w:rFonts w:cs="Arial"/>
          <w:sz w:val="16"/>
          <w:szCs w:val="16"/>
          <w:lang w:val="en-GB"/>
        </w:rPr>
        <w:t>8</w:t>
      </w:r>
      <w:r w:rsidR="00671908" w:rsidRPr="000C080F">
        <w:rPr>
          <w:rFonts w:cs="Arial"/>
          <w:sz w:val="16"/>
          <w:szCs w:val="16"/>
          <w:vertAlign w:val="superscript"/>
          <w:lang w:val="en-GB"/>
        </w:rPr>
        <w:t>th</w:t>
      </w:r>
      <w:r w:rsidR="00671908" w:rsidRPr="000C080F">
        <w:rPr>
          <w:rFonts w:cs="Arial"/>
          <w:sz w:val="16"/>
          <w:szCs w:val="16"/>
          <w:lang w:val="en-GB"/>
        </w:rPr>
        <w:t xml:space="preserve"> of</w:t>
      </w:r>
      <w:r w:rsidR="00846486" w:rsidRPr="000C080F">
        <w:rPr>
          <w:rFonts w:cs="Arial"/>
          <w:sz w:val="16"/>
          <w:szCs w:val="16"/>
          <w:lang w:val="en-GB"/>
        </w:rPr>
        <w:t xml:space="preserve"> </w:t>
      </w:r>
      <w:r w:rsidRPr="000C080F">
        <w:rPr>
          <w:rFonts w:cs="Arial"/>
          <w:sz w:val="16"/>
          <w:szCs w:val="16"/>
          <w:lang w:val="en-GB"/>
        </w:rPr>
        <w:t>September</w:t>
      </w:r>
      <w:r w:rsidR="00846486" w:rsidRPr="000C080F">
        <w:rPr>
          <w:rFonts w:cs="Arial"/>
          <w:sz w:val="16"/>
          <w:szCs w:val="16"/>
          <w:lang w:val="en-GB"/>
        </w:rPr>
        <w:t xml:space="preserve"> 2025</w:t>
      </w:r>
    </w:p>
    <w:p w14:paraId="6E53AE62" w14:textId="2164C6AE" w:rsidR="00671908" w:rsidRDefault="00846486">
      <w:pPr>
        <w:pBdr>
          <w:bottom w:val="single" w:sz="12" w:space="1" w:color="auto"/>
        </w:pBdr>
        <w:rPr>
          <w:rFonts w:cs="Arial"/>
          <w:sz w:val="16"/>
          <w:szCs w:val="16"/>
          <w:lang w:val="en-GB"/>
        </w:rPr>
      </w:pPr>
      <w:r w:rsidRPr="000C080F">
        <w:rPr>
          <w:rFonts w:cs="Arial"/>
          <w:sz w:val="16"/>
          <w:szCs w:val="16"/>
          <w:lang w:val="en-GB"/>
        </w:rPr>
        <w:t>University of Essex Online</w:t>
      </w:r>
    </w:p>
    <w:p w14:paraId="6C001074" w14:textId="77777777" w:rsidR="009F6B00" w:rsidRPr="009F6B00" w:rsidRDefault="009F6B00">
      <w:pPr>
        <w:pBdr>
          <w:bottom w:val="single" w:sz="12" w:space="1" w:color="auto"/>
        </w:pBdr>
        <w:rPr>
          <w:rFonts w:cs="Arial"/>
          <w:sz w:val="16"/>
          <w:szCs w:val="16"/>
          <w:lang w:val="en-GB"/>
        </w:rPr>
      </w:pPr>
    </w:p>
    <w:p w14:paraId="2CFF82FF" w14:textId="7B64164C" w:rsidR="00846486" w:rsidRPr="00451C82" w:rsidRDefault="00671908" w:rsidP="00671908">
      <w:pPr>
        <w:pStyle w:val="Heading1"/>
        <w:rPr>
          <w:lang w:val="en-GB"/>
        </w:rPr>
      </w:pPr>
      <w:r w:rsidRPr="00451C82">
        <w:rPr>
          <w:lang w:val="en-GB"/>
        </w:rPr>
        <w:t>Introduction</w:t>
      </w:r>
    </w:p>
    <w:p w14:paraId="28DAC8CA" w14:textId="255AD155" w:rsidR="00846486" w:rsidRPr="008D58A9" w:rsidRDefault="009C4BCE" w:rsidP="009C4BCE">
      <w:pPr>
        <w:rPr>
          <w:lang w:eastAsia="en-GB"/>
        </w:rPr>
      </w:pPr>
      <w:r w:rsidRPr="009C4BCE">
        <w:rPr>
          <w:lang w:eastAsia="en-GB"/>
        </w:rPr>
        <w:t>This report critically evaluates Microsoft Azure Resource Manager (ARM) as a framework for modern cloud operations. It examines ARM’s features, service models, deployment approaches, and its role in enterprise governance. The analysis also considers limitations such as multi-cloud interoperability, comparing ARM with AWS CloudFormation and Terraform.</w:t>
      </w:r>
    </w:p>
    <w:p w14:paraId="2D143D91" w14:textId="747EAB85" w:rsidR="00846486" w:rsidRPr="00451C82" w:rsidRDefault="00304152" w:rsidP="00B2679C">
      <w:pPr>
        <w:pStyle w:val="Heading1"/>
        <w:rPr>
          <w:lang w:val="en-GB"/>
        </w:rPr>
      </w:pPr>
      <w:r>
        <w:t>Understanding ARM's Core Features and Hierarchy</w:t>
      </w:r>
    </w:p>
    <w:p w14:paraId="39475473" w14:textId="77777777" w:rsidR="008D58A9" w:rsidRDefault="008D58A9" w:rsidP="008D58A9">
      <w:pPr>
        <w:rPr>
          <w:lang w:eastAsia="en-GB"/>
        </w:rPr>
      </w:pPr>
      <w:r>
        <w:rPr>
          <w:lang w:eastAsia="en-GB"/>
        </w:rPr>
        <w:t>Azure Resource Manager (ARM) is the control plane for all Azure resources, providing consistent request processing across interfaces such as the Portal, CLI, PowerShell, REST API, and SDKs (Gupta, 2023). Its functionality can be categorised into four main areas:</w:t>
      </w:r>
    </w:p>
    <w:p w14:paraId="007F8EAE" w14:textId="6A0BB694" w:rsidR="008D58A9" w:rsidRDefault="008D58A9" w:rsidP="008D58A9">
      <w:pPr>
        <w:pStyle w:val="ListParagraph"/>
        <w:numPr>
          <w:ilvl w:val="0"/>
          <w:numId w:val="32"/>
        </w:numPr>
        <w:rPr>
          <w:lang w:eastAsia="en-GB"/>
        </w:rPr>
      </w:pPr>
      <w:r w:rsidRPr="008D58A9">
        <w:rPr>
          <w:b/>
          <w:bCs/>
          <w:lang w:eastAsia="en-GB"/>
        </w:rPr>
        <w:t>Authentication and Authorisation</w:t>
      </w:r>
      <w:r>
        <w:rPr>
          <w:lang w:eastAsia="en-GB"/>
        </w:rPr>
        <w:t>: Azure Active Directory (AD) with Role-Based Access Control (RBAC).</w:t>
      </w:r>
    </w:p>
    <w:p w14:paraId="389166F4" w14:textId="5F31FD8D" w:rsidR="008D58A9" w:rsidRDefault="008D58A9" w:rsidP="008D58A9">
      <w:pPr>
        <w:pStyle w:val="ListParagraph"/>
        <w:numPr>
          <w:ilvl w:val="0"/>
          <w:numId w:val="32"/>
        </w:numPr>
        <w:rPr>
          <w:lang w:eastAsia="en-GB"/>
        </w:rPr>
      </w:pPr>
      <w:r w:rsidRPr="008D58A9">
        <w:rPr>
          <w:b/>
          <w:bCs/>
          <w:lang w:eastAsia="en-GB"/>
        </w:rPr>
        <w:t>Validation and Dependency Handling</w:t>
      </w:r>
      <w:r>
        <w:rPr>
          <w:lang w:eastAsia="en-GB"/>
        </w:rPr>
        <w:t>: Ensures resources are provisioned in the correct sequence.</w:t>
      </w:r>
    </w:p>
    <w:p w14:paraId="3D276BE5" w14:textId="6FC830E6" w:rsidR="008D58A9" w:rsidRDefault="008D58A9" w:rsidP="008D58A9">
      <w:pPr>
        <w:pStyle w:val="ListParagraph"/>
        <w:numPr>
          <w:ilvl w:val="0"/>
          <w:numId w:val="32"/>
        </w:numPr>
        <w:rPr>
          <w:lang w:eastAsia="en-GB"/>
        </w:rPr>
      </w:pPr>
      <w:r w:rsidRPr="008D58A9">
        <w:rPr>
          <w:b/>
          <w:bCs/>
          <w:lang w:eastAsia="en-GB"/>
        </w:rPr>
        <w:t>Routing Requests</w:t>
      </w:r>
      <w:r>
        <w:rPr>
          <w:lang w:eastAsia="en-GB"/>
        </w:rPr>
        <w:t>: Directs commands to the relevant resource provider.</w:t>
      </w:r>
    </w:p>
    <w:p w14:paraId="2C62F98C" w14:textId="62D01BC4" w:rsidR="008D58A9" w:rsidRDefault="008D58A9" w:rsidP="008D58A9">
      <w:pPr>
        <w:pStyle w:val="ListParagraph"/>
        <w:numPr>
          <w:ilvl w:val="0"/>
          <w:numId w:val="32"/>
        </w:numPr>
        <w:rPr>
          <w:lang w:eastAsia="en-GB"/>
        </w:rPr>
      </w:pPr>
      <w:r w:rsidRPr="008D58A9">
        <w:rPr>
          <w:b/>
          <w:bCs/>
          <w:lang w:eastAsia="en-GB"/>
        </w:rPr>
        <w:t>Governance and Organisation</w:t>
      </w:r>
      <w:r>
        <w:rPr>
          <w:lang w:eastAsia="en-GB"/>
        </w:rPr>
        <w:t>: Implements policies, locks, tags, and cost visibility (Gao, 2025a).</w:t>
      </w:r>
    </w:p>
    <w:p w14:paraId="6C0C4307" w14:textId="77777777" w:rsidR="008D58A9" w:rsidRDefault="008D58A9" w:rsidP="008D58A9">
      <w:pPr>
        <w:rPr>
          <w:lang w:eastAsia="en-GB"/>
        </w:rPr>
      </w:pPr>
    </w:p>
    <w:p w14:paraId="3B24C3AD" w14:textId="77777777" w:rsidR="008D58A9" w:rsidRDefault="008D58A9" w:rsidP="008D58A9">
      <w:pPr>
        <w:keepNext/>
      </w:pPr>
      <w:r w:rsidRPr="0052768F">
        <w:rPr>
          <w:rFonts w:ascii="Segoe UI" w:eastAsia="Times New Roman" w:hAnsi="Segoe UI" w:cs="Segoe UI"/>
          <w:noProof/>
          <w:color w:val="000000"/>
          <w:kern w:val="0"/>
          <w:sz w:val="18"/>
          <w:szCs w:val="18"/>
          <w:shd w:val="clear" w:color="auto" w:fill="E1E3E6"/>
          <w:lang w:eastAsia="en-GB"/>
          <w14:ligatures w14:val="none"/>
        </w:rPr>
        <w:lastRenderedPageBreak/>
        <w:drawing>
          <wp:inline distT="0" distB="0" distL="0" distR="0" wp14:anchorId="49DFC156" wp14:editId="0C44EF00">
            <wp:extent cx="5039360" cy="2654943"/>
            <wp:effectExtent l="0" t="0" r="2540" b="0"/>
            <wp:docPr id="1383590211" name="Picture 2" descr="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1542" cy="2671898"/>
                    </a:xfrm>
                    <a:prstGeom prst="rect">
                      <a:avLst/>
                    </a:prstGeom>
                    <a:noFill/>
                    <a:ln>
                      <a:noFill/>
                    </a:ln>
                  </pic:spPr>
                </pic:pic>
              </a:graphicData>
            </a:graphic>
          </wp:inline>
        </w:drawing>
      </w:r>
    </w:p>
    <w:p w14:paraId="0C7399CB" w14:textId="4374C6FB" w:rsidR="008D58A9" w:rsidRDefault="008D58A9" w:rsidP="008D58A9">
      <w:pPr>
        <w:pStyle w:val="Caption"/>
        <w:rPr>
          <w:rFonts w:ascii="Aptos" w:eastAsia="Times New Roman" w:hAnsi="Aptos" w:cs="Segoe UI"/>
          <w:color w:val="auto"/>
          <w:kern w:val="0"/>
          <w:lang w:eastAsia="en-GB"/>
          <w14:ligatures w14:val="none"/>
        </w:rPr>
      </w:pPr>
      <w:r>
        <w:t xml:space="preserve">Figure </w:t>
      </w:r>
      <w:fldSimple w:instr=" SEQ Figure \* ARABIC ">
        <w:r>
          <w:rPr>
            <w:noProof/>
          </w:rPr>
          <w:t>1</w:t>
        </w:r>
      </w:fldSimple>
      <w:r>
        <w:t xml:space="preserve">: </w:t>
      </w:r>
      <w:r w:rsidR="00304152">
        <w:t xml:space="preserve">How Azure Resource Manager Serves as a Control Plane </w:t>
      </w:r>
      <w:r>
        <w:t>(Gao, 2025a)</w:t>
      </w:r>
    </w:p>
    <w:p w14:paraId="172D2D04" w14:textId="77777777" w:rsidR="008D58A9" w:rsidRDefault="008D58A9" w:rsidP="00FE09FF">
      <w:pPr>
        <w:rPr>
          <w:lang w:eastAsia="en-GB"/>
        </w:rPr>
      </w:pPr>
    </w:p>
    <w:p w14:paraId="3D98D3AC" w14:textId="69DEAA0D" w:rsidR="008D58A9" w:rsidRPr="008D58A9" w:rsidRDefault="008D58A9" w:rsidP="008D58A9">
      <w:pPr>
        <w:rPr>
          <w:lang w:eastAsia="en-GB"/>
        </w:rPr>
      </w:pPr>
      <w:r>
        <w:rPr>
          <w:lang w:eastAsia="en-GB"/>
        </w:rPr>
        <w:t>ARM’s scope hierarchy</w:t>
      </w:r>
      <w:r w:rsidR="000473D2">
        <w:rPr>
          <w:lang w:eastAsia="en-GB"/>
        </w:rPr>
        <w:t xml:space="preserve"> – </w:t>
      </w:r>
      <w:r>
        <w:rPr>
          <w:lang w:eastAsia="en-GB"/>
        </w:rPr>
        <w:t>Management Groups, Subscriptions, Resource Groups, and Resources</w:t>
      </w:r>
      <w:r w:rsidR="000473D2">
        <w:rPr>
          <w:lang w:eastAsia="en-GB"/>
        </w:rPr>
        <w:t xml:space="preserve"> – </w:t>
      </w:r>
      <w:r>
        <w:rPr>
          <w:lang w:eastAsia="en-GB"/>
        </w:rPr>
        <w:t>enables governance cascading from high-level organisational controls down to individual services (Gao, 2025a). This layered structure facilitates enterprise-wide compliance while retaining flexibility for specific workloads. Additional core capabilities include Infrastructure-as-Code (IaC) via Bicep or JSON templates, automation through idempotent deployments, what-if previews for evaluating deployment impacts, deployment stacks, and CI/CD tool integration (Gao, 2025b).</w:t>
      </w:r>
    </w:p>
    <w:p w14:paraId="519D6D36" w14:textId="77777777" w:rsidR="008D58A9" w:rsidRDefault="008D58A9" w:rsidP="0052768F">
      <w:pPr>
        <w:rPr>
          <w:lang w:val="en-US" w:eastAsia="en-GB"/>
        </w:rPr>
      </w:pPr>
    </w:p>
    <w:p w14:paraId="40C83F4A" w14:textId="77777777" w:rsidR="008D58A9" w:rsidRDefault="008D58A9" w:rsidP="008D58A9">
      <w:pPr>
        <w:keepNext/>
      </w:pPr>
      <w:r w:rsidRPr="0052768F">
        <w:rPr>
          <w:rFonts w:ascii="Segoe UI" w:eastAsia="Times New Roman" w:hAnsi="Segoe UI" w:cs="Segoe UI"/>
          <w:noProof/>
          <w:color w:val="000000"/>
          <w:kern w:val="0"/>
          <w:sz w:val="18"/>
          <w:szCs w:val="18"/>
          <w:shd w:val="clear" w:color="auto" w:fill="E1E3E6"/>
          <w:lang w:eastAsia="en-GB"/>
          <w14:ligatures w14:val="none"/>
        </w:rPr>
        <w:drawing>
          <wp:inline distT="0" distB="0" distL="0" distR="0" wp14:anchorId="339384C3" wp14:editId="11F13BE0">
            <wp:extent cx="4683868" cy="2976880"/>
            <wp:effectExtent l="0" t="0" r="2540" b="0"/>
            <wp:docPr id="913500929" name="Picture 1" descr="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2534" cy="3014166"/>
                    </a:xfrm>
                    <a:prstGeom prst="rect">
                      <a:avLst/>
                    </a:prstGeom>
                    <a:noFill/>
                    <a:ln>
                      <a:noFill/>
                    </a:ln>
                  </pic:spPr>
                </pic:pic>
              </a:graphicData>
            </a:graphic>
          </wp:inline>
        </w:drawing>
      </w:r>
    </w:p>
    <w:p w14:paraId="38040032" w14:textId="02AF5F53" w:rsidR="008D58A9" w:rsidRDefault="008D58A9" w:rsidP="008D58A9">
      <w:pPr>
        <w:pStyle w:val="Caption"/>
      </w:pPr>
      <w:r>
        <w:t xml:space="preserve">Figure </w:t>
      </w:r>
      <w:fldSimple w:instr=" SEQ Figure \* ARABIC ">
        <w:r>
          <w:rPr>
            <w:noProof/>
          </w:rPr>
          <w:t>2</w:t>
        </w:r>
      </w:fldSimple>
      <w:r>
        <w:t xml:space="preserve">: </w:t>
      </w:r>
      <w:r w:rsidR="00304152">
        <w:t xml:space="preserve">ARM’s Hierarchical Governance Structure </w:t>
      </w:r>
      <w:r>
        <w:t>(Gao, 2025a)</w:t>
      </w:r>
    </w:p>
    <w:p w14:paraId="180484DD" w14:textId="7AEDD6AD" w:rsidR="000473D2" w:rsidRPr="005047E0" w:rsidRDefault="00304152" w:rsidP="000473D2">
      <w:pPr>
        <w:pStyle w:val="Heading2"/>
        <w:rPr>
          <w:rFonts w:eastAsia="Times New Roman"/>
          <w:lang w:eastAsia="en-GB"/>
        </w:rPr>
      </w:pPr>
      <w:r w:rsidRPr="00304152">
        <w:rPr>
          <w:rFonts w:eastAsia="Times New Roman"/>
          <w:lang w:eastAsia="en-GB"/>
        </w:rPr>
        <w:lastRenderedPageBreak/>
        <w:t>Comparing ARM, AWS CloudFormation, and Terraform</w:t>
      </w:r>
    </w:p>
    <w:p w14:paraId="0069BEF2" w14:textId="77777777" w:rsidR="000473D2" w:rsidRPr="005047E0" w:rsidRDefault="000473D2" w:rsidP="000473D2">
      <w:pPr>
        <w:rPr>
          <w:lang w:eastAsia="en-GB"/>
        </w:rPr>
      </w:pPr>
      <w:r w:rsidRPr="005047E0">
        <w:rPr>
          <w:lang w:eastAsia="en-GB"/>
        </w:rPr>
        <w:t>Both ARM and AWS CloudFormation deliver declarative IaC, but their focus and execution differ:</w:t>
      </w:r>
    </w:p>
    <w:p w14:paraId="73CF0747" w14:textId="77777777" w:rsidR="000473D2" w:rsidRPr="005047E0" w:rsidRDefault="000473D2" w:rsidP="000473D2">
      <w:pPr>
        <w:pStyle w:val="ListParagraph"/>
        <w:numPr>
          <w:ilvl w:val="0"/>
          <w:numId w:val="34"/>
        </w:numPr>
        <w:rPr>
          <w:lang w:eastAsia="en-GB"/>
        </w:rPr>
      </w:pPr>
      <w:r w:rsidRPr="000473D2">
        <w:rPr>
          <w:b/>
          <w:bCs/>
          <w:lang w:eastAsia="en-GB"/>
        </w:rPr>
        <w:t>Template Language</w:t>
      </w:r>
      <w:r w:rsidRPr="005047E0">
        <w:rPr>
          <w:lang w:eastAsia="en-GB"/>
        </w:rPr>
        <w:t>: ARM supports JSON and Bicep, whereas CloudFormation supports YAML and JSON (AWS, 2025).</w:t>
      </w:r>
    </w:p>
    <w:p w14:paraId="685725EE" w14:textId="77777777" w:rsidR="000473D2" w:rsidRPr="005047E0" w:rsidRDefault="000473D2" w:rsidP="000473D2">
      <w:pPr>
        <w:pStyle w:val="ListParagraph"/>
        <w:numPr>
          <w:ilvl w:val="0"/>
          <w:numId w:val="34"/>
        </w:numPr>
        <w:rPr>
          <w:lang w:eastAsia="en-GB"/>
        </w:rPr>
      </w:pPr>
      <w:r w:rsidRPr="000473D2">
        <w:rPr>
          <w:b/>
          <w:bCs/>
          <w:lang w:eastAsia="en-GB"/>
        </w:rPr>
        <w:t>Change Previews</w:t>
      </w:r>
      <w:r w:rsidRPr="005047E0">
        <w:rPr>
          <w:lang w:eastAsia="en-GB"/>
        </w:rPr>
        <w:t xml:space="preserve">: ARM provides </w:t>
      </w:r>
      <w:r w:rsidRPr="000473D2">
        <w:rPr>
          <w:i/>
          <w:iCs/>
          <w:lang w:eastAsia="en-GB"/>
        </w:rPr>
        <w:t>what-if</w:t>
      </w:r>
      <w:r w:rsidRPr="005047E0">
        <w:rPr>
          <w:lang w:eastAsia="en-GB"/>
        </w:rPr>
        <w:t xml:space="preserve"> analysis; AWS uses Change Sets.</w:t>
      </w:r>
    </w:p>
    <w:p w14:paraId="7256FC57" w14:textId="77777777" w:rsidR="000473D2" w:rsidRPr="005047E0" w:rsidRDefault="000473D2" w:rsidP="000473D2">
      <w:pPr>
        <w:pStyle w:val="ListParagraph"/>
        <w:numPr>
          <w:ilvl w:val="0"/>
          <w:numId w:val="34"/>
        </w:numPr>
        <w:rPr>
          <w:lang w:eastAsia="en-GB"/>
        </w:rPr>
      </w:pPr>
      <w:r w:rsidRPr="000473D2">
        <w:rPr>
          <w:b/>
          <w:bCs/>
          <w:lang w:eastAsia="en-GB"/>
        </w:rPr>
        <w:t>Governance</w:t>
      </w:r>
      <w:r w:rsidRPr="005047E0">
        <w:rPr>
          <w:lang w:eastAsia="en-GB"/>
        </w:rPr>
        <w:t>: ARM integrates with Azure AD and Policies; AWS relies on IAM and Config.</w:t>
      </w:r>
    </w:p>
    <w:p w14:paraId="0E1B907E" w14:textId="77777777" w:rsidR="000473D2" w:rsidRPr="005047E0" w:rsidRDefault="000473D2" w:rsidP="000473D2">
      <w:pPr>
        <w:pStyle w:val="ListParagraph"/>
        <w:numPr>
          <w:ilvl w:val="0"/>
          <w:numId w:val="34"/>
        </w:numPr>
        <w:rPr>
          <w:lang w:eastAsia="en-GB"/>
        </w:rPr>
      </w:pPr>
      <w:r w:rsidRPr="000473D2">
        <w:rPr>
          <w:b/>
          <w:bCs/>
          <w:lang w:eastAsia="en-GB"/>
        </w:rPr>
        <w:t>Hierarchy</w:t>
      </w:r>
      <w:r w:rsidRPr="005047E0">
        <w:rPr>
          <w:lang w:eastAsia="en-GB"/>
        </w:rPr>
        <w:t>: ARM applies management group, subscription, and resource group governance; AWS applies account and stack-based governance.</w:t>
      </w:r>
    </w:p>
    <w:p w14:paraId="5282E10D" w14:textId="77777777" w:rsidR="000473D2" w:rsidRPr="005047E0" w:rsidRDefault="000473D2" w:rsidP="000473D2">
      <w:pPr>
        <w:rPr>
          <w:lang w:eastAsia="en-GB"/>
        </w:rPr>
      </w:pPr>
    </w:p>
    <w:p w14:paraId="2230D586" w14:textId="4225929B" w:rsidR="000473D2" w:rsidRPr="000473D2" w:rsidRDefault="000473D2" w:rsidP="000473D2">
      <w:pPr>
        <w:rPr>
          <w:lang w:eastAsia="en-GB"/>
        </w:rPr>
      </w:pPr>
      <w:r w:rsidRPr="005047E0">
        <w:rPr>
          <w:lang w:eastAsia="en-GB"/>
        </w:rPr>
        <w:t xml:space="preserve">ARM’s direct integration into Microsoft’s ecosystem provides stronger compliance and policy enforcement, particularly in highly regulated industries. However, this comes at the cost of </w:t>
      </w:r>
      <w:r w:rsidRPr="000473D2">
        <w:rPr>
          <w:lang w:eastAsia="en-GB"/>
        </w:rPr>
        <w:t>vendor lock-in,</w:t>
      </w:r>
      <w:r w:rsidRPr="005047E0">
        <w:rPr>
          <w:lang w:eastAsia="en-GB"/>
        </w:rPr>
        <w:t xml:space="preserve"> where organisations become heavily dependent on Azure-native services. In contrast, AWS benefits from ecosystem maturity and a wider user base, while Terraform adds flexibility through multi-cloud abstraction</w:t>
      </w:r>
      <w:r w:rsidRPr="000473D2">
        <w:t xml:space="preserve"> </w:t>
      </w:r>
      <w:r w:rsidRPr="000473D2">
        <w:rPr>
          <w:lang w:eastAsia="en-GB"/>
        </w:rPr>
        <w:t>(Koneru, 2025)</w:t>
      </w:r>
      <w:r w:rsidRPr="005047E0">
        <w:rPr>
          <w:lang w:eastAsia="en-GB"/>
        </w:rPr>
        <w:t>. For enterprises prioritising resilience and interoperability, reliance on ARM alone may prove restrictive.</w:t>
      </w:r>
    </w:p>
    <w:p w14:paraId="11E11BC6" w14:textId="3D6E2974" w:rsidR="00B2679C" w:rsidRDefault="003A08E7" w:rsidP="00B45951">
      <w:pPr>
        <w:pStyle w:val="Heading1"/>
        <w:rPr>
          <w:lang w:val="en-GB"/>
        </w:rPr>
      </w:pPr>
      <w:r>
        <w:rPr>
          <w:lang w:val="en-GB"/>
        </w:rPr>
        <w:t>Service Model Analysis</w:t>
      </w:r>
    </w:p>
    <w:p w14:paraId="301749EC" w14:textId="5C5E25DA" w:rsidR="00F566B2" w:rsidRPr="008D58A9" w:rsidRDefault="008D58A9" w:rsidP="008D58A9">
      <w:pPr>
        <w:rPr>
          <w:lang w:eastAsia="en-GB"/>
        </w:rPr>
      </w:pPr>
      <w:r w:rsidRPr="005047E0">
        <w:rPr>
          <w:lang w:eastAsia="en-GB"/>
        </w:rPr>
        <w:t>ARM operates across Azure’s service models, unifying governance and orchestration</w:t>
      </w:r>
      <w:r w:rsidR="009C4BCE">
        <w:rPr>
          <w:lang w:eastAsia="en-GB"/>
        </w:rPr>
        <w:t>.</w:t>
      </w:r>
    </w:p>
    <w:p w14:paraId="087BB66F" w14:textId="77777777" w:rsidR="00F566B2" w:rsidRPr="00F566B2" w:rsidRDefault="00F566B2" w:rsidP="00F566B2">
      <w:pPr>
        <w:pStyle w:val="Heading2"/>
        <w:rPr>
          <w:lang w:val="en-GB"/>
        </w:rPr>
      </w:pPr>
      <w:r w:rsidRPr="00F566B2">
        <w:rPr>
          <w:lang w:val="en-GB"/>
        </w:rPr>
        <w:t>IaaS Support</w:t>
      </w:r>
    </w:p>
    <w:p w14:paraId="17533843" w14:textId="2BC1BC2D" w:rsidR="00F566B2" w:rsidRPr="008D58A9" w:rsidRDefault="008D58A9" w:rsidP="00F566B2">
      <w:pPr>
        <w:rPr>
          <w:lang w:eastAsia="en-GB"/>
        </w:rPr>
      </w:pPr>
      <w:r w:rsidRPr="005047E0">
        <w:rPr>
          <w:lang w:eastAsia="en-GB"/>
        </w:rPr>
        <w:t>ARM automates the provisioning of VMs, virtual networks, and storage accounts. Declarative IaC ensures repeatability and security, with RBAC and Policy reducing misconfiguration risks (Morris, 2021; Gao, 2023). These features enhance operational resilience by embedding governance directly into infrastructure.</w:t>
      </w:r>
    </w:p>
    <w:p w14:paraId="6EA211D8" w14:textId="77777777" w:rsidR="00F566B2" w:rsidRPr="00F566B2" w:rsidRDefault="00F566B2" w:rsidP="00F566B2">
      <w:pPr>
        <w:pStyle w:val="Heading2"/>
        <w:rPr>
          <w:lang w:val="en-GB"/>
        </w:rPr>
      </w:pPr>
      <w:r w:rsidRPr="00F566B2">
        <w:rPr>
          <w:lang w:val="en-GB"/>
        </w:rPr>
        <w:lastRenderedPageBreak/>
        <w:t>PaaS Support</w:t>
      </w:r>
    </w:p>
    <w:p w14:paraId="648E0ED7" w14:textId="2D8F647A" w:rsidR="00F566B2" w:rsidRPr="008D58A9" w:rsidRDefault="008D58A9" w:rsidP="00F566B2">
      <w:pPr>
        <w:rPr>
          <w:lang w:eastAsia="en-GB"/>
        </w:rPr>
      </w:pPr>
      <w:r w:rsidRPr="005047E0">
        <w:rPr>
          <w:lang w:eastAsia="en-GB"/>
        </w:rPr>
        <w:t>ARM provisions Azure App Services, SQL Databases, and Azure Kubernetes Service (AKS) via templates. This supports full application stack automation, enabling DevOps integration with CI/CD pipelines and reducing time-to-market (Gupta, 2024).</w:t>
      </w:r>
    </w:p>
    <w:p w14:paraId="38DC35CF" w14:textId="77777777" w:rsidR="00F566B2" w:rsidRPr="00F566B2" w:rsidRDefault="00F566B2" w:rsidP="00F566B2">
      <w:pPr>
        <w:pStyle w:val="Heading2"/>
        <w:rPr>
          <w:lang w:val="en-GB"/>
        </w:rPr>
      </w:pPr>
      <w:r w:rsidRPr="00F566B2">
        <w:rPr>
          <w:lang w:val="en-GB"/>
        </w:rPr>
        <w:t>SaaS Support</w:t>
      </w:r>
    </w:p>
    <w:p w14:paraId="3C9E19A8" w14:textId="42E58090" w:rsidR="00F566B2" w:rsidRPr="008D58A9" w:rsidRDefault="008D58A9" w:rsidP="00F566B2">
      <w:pPr>
        <w:rPr>
          <w:lang w:eastAsia="en-GB"/>
        </w:rPr>
      </w:pPr>
      <w:r w:rsidRPr="005047E0">
        <w:rPr>
          <w:lang w:eastAsia="en-GB"/>
        </w:rPr>
        <w:t>ARM indirectly supports SaaS by managing compliance for Microsoft 365 and Dynamics 365. Azure AD policies restrict access to compliant devices, strengthening enterprise security (Mell and Grance, 2011; Gao, 2023). However, ARM’s limited interoperability with third-party SaaS platforms constrains organisations that adopt diverse vendor ecosystems.</w:t>
      </w:r>
    </w:p>
    <w:p w14:paraId="184B08D7" w14:textId="77777777" w:rsidR="00F566B2" w:rsidRPr="00F566B2" w:rsidRDefault="00F566B2" w:rsidP="00F566B2">
      <w:pPr>
        <w:pStyle w:val="Heading2"/>
        <w:rPr>
          <w:lang w:val="en-GB"/>
        </w:rPr>
      </w:pPr>
      <w:r w:rsidRPr="00F566B2">
        <w:rPr>
          <w:lang w:val="en-GB"/>
        </w:rPr>
        <w:t>Strengths and Limitations</w:t>
      </w:r>
    </w:p>
    <w:p w14:paraId="0EEED4B9" w14:textId="49AD77B4" w:rsidR="00F566B2" w:rsidRPr="00F566B2" w:rsidRDefault="00F566B2" w:rsidP="00F566B2">
      <w:pPr>
        <w:rPr>
          <w:lang w:val="en-GB"/>
        </w:rPr>
      </w:pPr>
      <w:r w:rsidRPr="00F566B2">
        <w:rPr>
          <w:lang w:val="en-GB"/>
        </w:rPr>
        <w:t>The primary advantages of ARM include its unified governance system together with its scalability features and its ability to integrate with various ecosystems (Gupta, 2024).</w:t>
      </w:r>
      <w:r>
        <w:rPr>
          <w:lang w:val="en-GB"/>
        </w:rPr>
        <w:t xml:space="preserve"> </w:t>
      </w:r>
      <w:r w:rsidRPr="00F566B2">
        <w:rPr>
          <w:lang w:val="en-GB"/>
        </w:rPr>
        <w:t>The platform delivers one of the most seamless IaaS, PaaS and SaaS combinations. The main difficulties with ARM stem from its complex JSON templates which Bicep helps address and its restricted ability to work across multiple clouds when compared to Terraform (</w:t>
      </w:r>
      <w:r w:rsidR="008C4480">
        <w:rPr>
          <w:lang w:val="en-GB"/>
        </w:rPr>
        <w:t>Morris</w:t>
      </w:r>
      <w:r w:rsidRPr="00F566B2">
        <w:rPr>
          <w:lang w:val="en-GB"/>
        </w:rPr>
        <w:t>, 202</w:t>
      </w:r>
      <w:r w:rsidR="008C4480">
        <w:rPr>
          <w:lang w:val="en-GB"/>
        </w:rPr>
        <w:t>1</w:t>
      </w:r>
      <w:r w:rsidRPr="00F566B2">
        <w:rPr>
          <w:lang w:val="en-GB"/>
        </w:rPr>
        <w:t>). The platform provides robust SaaS support for Microsoft solutions but its support for third-party platforms remains limited.</w:t>
      </w:r>
    </w:p>
    <w:p w14:paraId="193748E9" w14:textId="51557B1F" w:rsidR="003A08E7" w:rsidRDefault="003A08E7" w:rsidP="003A08E7">
      <w:pPr>
        <w:pStyle w:val="Heading1"/>
        <w:rPr>
          <w:lang w:val="en-GB" w:eastAsia="en-GB"/>
        </w:rPr>
      </w:pPr>
      <w:r>
        <w:rPr>
          <w:lang w:val="en-GB" w:eastAsia="en-GB"/>
        </w:rPr>
        <w:t>Deployment Types</w:t>
      </w:r>
    </w:p>
    <w:p w14:paraId="576063D0" w14:textId="616BA817" w:rsidR="0026144D" w:rsidRPr="008D58A9" w:rsidRDefault="008D58A9" w:rsidP="0026144D">
      <w:pPr>
        <w:rPr>
          <w:lang w:eastAsia="en-GB"/>
        </w:rPr>
      </w:pPr>
      <w:r w:rsidRPr="005047E0">
        <w:rPr>
          <w:lang w:eastAsia="en-GB"/>
        </w:rPr>
        <w:t>ARM facilitates governance and automation across public, private, and hybrid cloud environments</w:t>
      </w:r>
      <w:r w:rsidR="009C4BCE">
        <w:rPr>
          <w:lang w:eastAsia="en-GB"/>
        </w:rPr>
        <w:t>.</w:t>
      </w:r>
    </w:p>
    <w:p w14:paraId="27AA7E68" w14:textId="49DC56B2" w:rsidR="0026144D" w:rsidRPr="0026144D" w:rsidRDefault="0026144D" w:rsidP="0026144D">
      <w:pPr>
        <w:pStyle w:val="Heading2"/>
        <w:rPr>
          <w:lang w:val="en-GB" w:eastAsia="en-GB"/>
        </w:rPr>
      </w:pPr>
      <w:r w:rsidRPr="0026144D">
        <w:rPr>
          <w:lang w:val="en-GB" w:eastAsia="en-GB"/>
        </w:rPr>
        <w:t>Public cloud (Azure).</w:t>
      </w:r>
    </w:p>
    <w:p w14:paraId="64AED6C1" w14:textId="77777777" w:rsidR="00EA1AB5" w:rsidRPr="005047E0" w:rsidRDefault="00EA1AB5" w:rsidP="00EA1AB5">
      <w:pPr>
        <w:rPr>
          <w:lang w:eastAsia="en-GB"/>
        </w:rPr>
      </w:pPr>
      <w:r w:rsidRPr="005047E0">
        <w:rPr>
          <w:lang w:eastAsia="en-GB"/>
        </w:rPr>
        <w:t>ARM serves as Azure’s native control plane, enabling elasticity, automation, and global reach. Policies and RBAC enforce compliance and least-privilege access (Gao, 2025a). However, enterprises must manage egress costs and plan for resilience under the shared responsibility model.</w:t>
      </w:r>
    </w:p>
    <w:p w14:paraId="0C249D97" w14:textId="2F0AEB35" w:rsidR="0026144D" w:rsidRPr="0026144D" w:rsidRDefault="0026144D" w:rsidP="0026144D">
      <w:pPr>
        <w:pStyle w:val="Heading2"/>
        <w:rPr>
          <w:lang w:val="en-GB" w:eastAsia="en-GB"/>
        </w:rPr>
      </w:pPr>
      <w:r w:rsidRPr="0026144D">
        <w:rPr>
          <w:lang w:val="en-GB" w:eastAsia="en-GB"/>
        </w:rPr>
        <w:lastRenderedPageBreak/>
        <w:t>Private cloud (Azure Stack Hub).</w:t>
      </w:r>
    </w:p>
    <w:p w14:paraId="4F51C143" w14:textId="77777777" w:rsidR="00EA1AB5" w:rsidRPr="005047E0" w:rsidRDefault="00EA1AB5" w:rsidP="00EA1AB5">
      <w:pPr>
        <w:rPr>
          <w:lang w:eastAsia="en-GB"/>
        </w:rPr>
      </w:pPr>
      <w:r w:rsidRPr="005047E0">
        <w:rPr>
          <w:lang w:eastAsia="en-GB"/>
        </w:rPr>
        <w:t>For data sovereignty or low-latency requirements, ARM operates on-premises via Azure Stack Hub. While this preserves governance consistency, capacity remains hardware-bound and less elastic than public deployments (Rahman, Mahdavi-Hezaveh and Williams, 2019).</w:t>
      </w:r>
    </w:p>
    <w:p w14:paraId="7AF6F276" w14:textId="66727CCF" w:rsidR="0026144D" w:rsidRPr="0026144D" w:rsidRDefault="0026144D" w:rsidP="0026144D">
      <w:pPr>
        <w:pStyle w:val="Heading2"/>
        <w:rPr>
          <w:lang w:val="en-GB" w:eastAsia="en-GB"/>
        </w:rPr>
      </w:pPr>
      <w:r w:rsidRPr="0026144D">
        <w:rPr>
          <w:lang w:val="en-GB" w:eastAsia="en-GB"/>
        </w:rPr>
        <w:t>Hybrid (Azure Arc + ARM).</w:t>
      </w:r>
    </w:p>
    <w:p w14:paraId="0C7638B6" w14:textId="11519D91" w:rsidR="009C4BCE" w:rsidRDefault="00EA1AB5" w:rsidP="00EA1AB5">
      <w:pPr>
        <w:rPr>
          <w:lang w:eastAsia="en-GB"/>
        </w:rPr>
      </w:pPr>
      <w:r w:rsidRPr="005047E0">
        <w:rPr>
          <w:lang w:eastAsia="en-GB"/>
        </w:rPr>
        <w:t>Hybrid approaches project non-Azure resources into ARM’s control plane, reducing configuration drift but raising compliance challenges, particularly for GDPR Article 17 obligations (Kelly, Furey and Curran, 2021). Hybrid deployments balance governance centralisation with flexibility across environments.</w:t>
      </w:r>
    </w:p>
    <w:p w14:paraId="416F92E1" w14:textId="56501F62" w:rsidR="009C4BCE" w:rsidRDefault="00304152" w:rsidP="009C4BCE">
      <w:pPr>
        <w:pStyle w:val="Heading2"/>
        <w:rPr>
          <w:lang w:eastAsia="en-GB"/>
        </w:rPr>
      </w:pPr>
      <w:r w:rsidRPr="00304152">
        <w:rPr>
          <w:lang w:eastAsia="en-GB"/>
        </w:rPr>
        <w:t>Balancing Compliance and Flexibility in ARM Deployments</w:t>
      </w:r>
    </w:p>
    <w:p w14:paraId="49705C75" w14:textId="03167AC1" w:rsidR="009C4BCE" w:rsidRPr="005047E0" w:rsidRDefault="009C4BCE" w:rsidP="00EA1AB5">
      <w:pPr>
        <w:rPr>
          <w:lang w:eastAsia="en-GB"/>
        </w:rPr>
      </w:pPr>
      <w:r w:rsidRPr="009C4BCE">
        <w:rPr>
          <w:lang w:eastAsia="en-GB"/>
        </w:rPr>
        <w:t>Public Azure offers agility and broad policy coverage, private Azure ensures sovereignty and locality, while hybrid models centralise governance yet accommodate latency and placement needs. Organisations must balance compliance through auditable erasure (Kelly, Furey and Curran, 2021), the requirement for repeatable IaC pipelines (Rahman, Mahdavi-Hezaveh and Williams, 2019), and the trade-off between elastic scalability and hardware-bound capacity (Gao, 2025a).</w:t>
      </w:r>
    </w:p>
    <w:p w14:paraId="381FB787" w14:textId="6A23433F" w:rsidR="003A08E7" w:rsidRDefault="00304152" w:rsidP="003A08E7">
      <w:pPr>
        <w:pStyle w:val="Heading1"/>
        <w:rPr>
          <w:lang w:val="en-GB" w:eastAsia="en-GB"/>
        </w:rPr>
      </w:pPr>
      <w:r w:rsidRPr="00304152">
        <w:rPr>
          <w:lang w:val="en-GB" w:eastAsia="en-GB"/>
        </w:rPr>
        <w:t>Designing Cloud Infrastructure with ARM</w:t>
      </w:r>
    </w:p>
    <w:p w14:paraId="2FE1A548" w14:textId="28FEC341" w:rsidR="009C4BCE" w:rsidRDefault="008D58A9" w:rsidP="008D58A9">
      <w:pPr>
        <w:rPr>
          <w:lang w:eastAsia="en-GB"/>
        </w:rPr>
      </w:pPr>
      <w:r>
        <w:rPr>
          <w:lang w:eastAsia="en-GB"/>
        </w:rPr>
        <w:t>Designing infrastructure with ARM typically involves:</w:t>
      </w:r>
    </w:p>
    <w:p w14:paraId="6CD2469E" w14:textId="77777777" w:rsidR="008D58A9" w:rsidRDefault="008D58A9" w:rsidP="008D58A9">
      <w:pPr>
        <w:pStyle w:val="ListParagraph"/>
        <w:numPr>
          <w:ilvl w:val="0"/>
          <w:numId w:val="31"/>
        </w:numPr>
        <w:rPr>
          <w:lang w:eastAsia="en-GB"/>
        </w:rPr>
      </w:pPr>
      <w:r w:rsidRPr="009C4BCE">
        <w:rPr>
          <w:b/>
          <w:bCs/>
          <w:lang w:eastAsia="en-GB"/>
        </w:rPr>
        <w:t>Defining Governance</w:t>
      </w:r>
      <w:r>
        <w:rPr>
          <w:lang w:eastAsia="en-GB"/>
        </w:rPr>
        <w:t>: Establish resource groups, policies, and RBAC (Artiom, 2025).</w:t>
      </w:r>
    </w:p>
    <w:p w14:paraId="59EC1FB8" w14:textId="482818BC" w:rsidR="008D58A9" w:rsidRDefault="008D58A9" w:rsidP="008D58A9">
      <w:pPr>
        <w:pStyle w:val="ListParagraph"/>
        <w:numPr>
          <w:ilvl w:val="0"/>
          <w:numId w:val="31"/>
        </w:numPr>
        <w:rPr>
          <w:lang w:eastAsia="en-GB"/>
        </w:rPr>
      </w:pPr>
      <w:r w:rsidRPr="009C4BCE">
        <w:rPr>
          <w:b/>
          <w:bCs/>
          <w:lang w:eastAsia="en-GB"/>
        </w:rPr>
        <w:t>Networking</w:t>
      </w:r>
      <w:r>
        <w:rPr>
          <w:lang w:eastAsia="en-GB"/>
        </w:rPr>
        <w:t>: Configure VNets, subnets, and firewalls (</w:t>
      </w:r>
      <w:r w:rsidR="009C4BCE">
        <w:rPr>
          <w:lang w:eastAsia="en-GB"/>
        </w:rPr>
        <w:t>Gao</w:t>
      </w:r>
      <w:r>
        <w:rPr>
          <w:lang w:eastAsia="en-GB"/>
        </w:rPr>
        <w:t>, 2023).</w:t>
      </w:r>
    </w:p>
    <w:p w14:paraId="5289CD81" w14:textId="77777777" w:rsidR="008D58A9" w:rsidRDefault="008D58A9" w:rsidP="008D58A9">
      <w:pPr>
        <w:pStyle w:val="ListParagraph"/>
        <w:numPr>
          <w:ilvl w:val="0"/>
          <w:numId w:val="31"/>
        </w:numPr>
        <w:rPr>
          <w:lang w:eastAsia="en-GB"/>
        </w:rPr>
      </w:pPr>
      <w:r w:rsidRPr="009C4BCE">
        <w:rPr>
          <w:b/>
          <w:bCs/>
          <w:lang w:eastAsia="en-GB"/>
        </w:rPr>
        <w:t>Compute</w:t>
      </w:r>
      <w:r>
        <w:rPr>
          <w:lang w:eastAsia="en-GB"/>
        </w:rPr>
        <w:t>: Provision VMs with monitoring and security extensions (Patni, Banerjee and Tiwari, 2020).</w:t>
      </w:r>
    </w:p>
    <w:p w14:paraId="0B9DAAC7" w14:textId="77777777" w:rsidR="008D58A9" w:rsidRDefault="008D58A9" w:rsidP="008D58A9">
      <w:pPr>
        <w:pStyle w:val="ListParagraph"/>
        <w:numPr>
          <w:ilvl w:val="0"/>
          <w:numId w:val="31"/>
        </w:numPr>
        <w:rPr>
          <w:lang w:eastAsia="en-GB"/>
        </w:rPr>
      </w:pPr>
      <w:r w:rsidRPr="009C4BCE">
        <w:rPr>
          <w:b/>
          <w:bCs/>
          <w:lang w:eastAsia="en-GB"/>
        </w:rPr>
        <w:t>Storage</w:t>
      </w:r>
      <w:r>
        <w:rPr>
          <w:lang w:eastAsia="en-GB"/>
        </w:rPr>
        <w:t>: Attach accounts with redundancy and encryption options (Patni, Banerjee and Tiwari, 2020).</w:t>
      </w:r>
    </w:p>
    <w:p w14:paraId="553CAEB9" w14:textId="36424FDE" w:rsidR="006B2A12" w:rsidRPr="00FE09FF" w:rsidRDefault="008D58A9" w:rsidP="00436E00">
      <w:pPr>
        <w:pStyle w:val="ListParagraph"/>
        <w:numPr>
          <w:ilvl w:val="0"/>
          <w:numId w:val="31"/>
        </w:numPr>
        <w:rPr>
          <w:lang w:eastAsia="en-GB"/>
        </w:rPr>
      </w:pPr>
      <w:r w:rsidRPr="009C4BCE">
        <w:rPr>
          <w:b/>
          <w:bCs/>
          <w:lang w:eastAsia="en-GB"/>
        </w:rPr>
        <w:t>Automation</w:t>
      </w:r>
      <w:r>
        <w:rPr>
          <w:lang w:eastAsia="en-GB"/>
        </w:rPr>
        <w:t>: Employ templates for repeatability and auditability (Patni, Banerjee and Tiwari, 2020).</w:t>
      </w:r>
    </w:p>
    <w:p w14:paraId="5F69BBC7" w14:textId="354D866D" w:rsidR="003A08E7" w:rsidRDefault="008D58A9" w:rsidP="008D58A9">
      <w:pPr>
        <w:pStyle w:val="Heading2"/>
        <w:rPr>
          <w:lang w:val="en-GB"/>
        </w:rPr>
      </w:pPr>
      <w:r>
        <w:rPr>
          <w:lang w:val="en-GB"/>
        </w:rPr>
        <w:lastRenderedPageBreak/>
        <w:t>Case Study: ASOS</w:t>
      </w:r>
    </w:p>
    <w:p w14:paraId="3B76FD07" w14:textId="77777777" w:rsidR="008D58A9" w:rsidRPr="005047E0" w:rsidRDefault="008D58A9" w:rsidP="008D58A9">
      <w:pPr>
        <w:rPr>
          <w:lang w:eastAsia="en-GB"/>
        </w:rPr>
      </w:pPr>
      <w:r w:rsidRPr="005047E0">
        <w:rPr>
          <w:lang w:eastAsia="en-GB"/>
        </w:rPr>
        <w:t>ASOS, an online retailer, adopted ARM templates to automate deployments and enforce governance. This approach reduced manual error and generated savings of 15–20%, increasing to 25–40% after optimisation (Margetts, 2021). Provisioning times fell from weeks to hours, boosting agility (FitzMacken, 2025; Gao, 2025). The case illustrates broader trends: enterprises seek automation not only to reduce costs but also to embed compliance and governance in operations (Lane, 2025).</w:t>
      </w:r>
    </w:p>
    <w:p w14:paraId="20EFD0AC" w14:textId="2EC5AF69" w:rsidR="008D58A9" w:rsidRDefault="00304152" w:rsidP="008D58A9">
      <w:pPr>
        <w:pStyle w:val="Heading1"/>
      </w:pPr>
      <w:r w:rsidRPr="00304152">
        <w:t>ARM's Strengths, Limitations, and Multi-Cloud Role</w:t>
      </w:r>
    </w:p>
    <w:p w14:paraId="0769075B" w14:textId="4A347484" w:rsidR="008D58A9" w:rsidRPr="005047E0" w:rsidRDefault="008D58A9" w:rsidP="008D58A9">
      <w:pPr>
        <w:rPr>
          <w:lang w:eastAsia="en-GB"/>
        </w:rPr>
      </w:pPr>
      <w:r w:rsidRPr="005047E0">
        <w:rPr>
          <w:lang w:eastAsia="en-GB"/>
        </w:rPr>
        <w:t>ARM delivers strong governance and automation, but its effectiveness is most pronounced for organisations committed to Microsoft’s ecosystem. Multi-cloud strategies expose its weaknesses: limited SaaS integration and reduced interoperability. Terraform, in contrast, offers greater portability and vendor neutrality. Thus, ARM’s role may be complementary rather than comprehensive in multi-cloud strategies.</w:t>
      </w:r>
    </w:p>
    <w:p w14:paraId="59A52D5E" w14:textId="222166B3" w:rsidR="008D58A9" w:rsidRPr="008D58A9" w:rsidRDefault="008D58A9" w:rsidP="008D58A9">
      <w:pPr>
        <w:rPr>
          <w:lang w:eastAsia="en-GB"/>
        </w:rPr>
      </w:pPr>
      <w:r w:rsidRPr="005047E0">
        <w:rPr>
          <w:lang w:eastAsia="en-GB"/>
        </w:rPr>
        <w:t>Nevertheless, ARM provides deep integration benefits. Its governance and compliance mechanisms are unmatched within Azure, making it particularly attractive to enterprises in regulated industries. The trade-off lies in balancing agility and compliance against interoperability and vendor lock-in. For many organisations, a hybrid orchestration strategy combining ARM with Terraform may represent the most pragmatic solution.</w:t>
      </w:r>
    </w:p>
    <w:p w14:paraId="5DA94933" w14:textId="3D8726C7" w:rsidR="008D58A9" w:rsidRPr="003A08E7" w:rsidRDefault="008D58A9" w:rsidP="008D58A9">
      <w:pPr>
        <w:pStyle w:val="Heading1"/>
      </w:pPr>
      <w:r>
        <w:t>Conclusion</w:t>
      </w:r>
    </w:p>
    <w:p w14:paraId="4E9768BA" w14:textId="35BE931D" w:rsidR="003A08E7" w:rsidRPr="008D58A9" w:rsidRDefault="008D58A9" w:rsidP="008D58A9">
      <w:pPr>
        <w:rPr>
          <w:lang w:eastAsia="en-GB"/>
        </w:rPr>
      </w:pPr>
      <w:r w:rsidRPr="005047E0">
        <w:rPr>
          <w:lang w:eastAsia="en-GB"/>
        </w:rPr>
        <w:t>Microsoft Azure Resource Manager (ARM) provides a robust governance and deployment framework that integrates IaaS, PaaS, and SaaS services within Azure. Its main advantages include unified automation, strong compliance features, and scalability. However, its limitations</w:t>
      </w:r>
      <w:r w:rsidR="009C4BCE">
        <w:rPr>
          <w:lang w:eastAsia="en-GB"/>
        </w:rPr>
        <w:t xml:space="preserve"> – </w:t>
      </w:r>
      <w:r w:rsidRPr="005047E0">
        <w:rPr>
          <w:lang w:eastAsia="en-GB"/>
        </w:rPr>
        <w:t>template complexity, lack of multi-cloud support, and restricted SaaS integration</w:t>
      </w:r>
      <w:r w:rsidR="009C4BCE">
        <w:rPr>
          <w:lang w:eastAsia="en-GB"/>
        </w:rPr>
        <w:t xml:space="preserve"> – </w:t>
      </w:r>
      <w:r w:rsidRPr="005047E0">
        <w:rPr>
          <w:lang w:eastAsia="en-GB"/>
        </w:rPr>
        <w:t>reduce its appeal for organisations seeking vendor neutrality. ARM is therefore best positioned for enterprises deeply embedded in the Microsoft ecosystem, while those prioritising multi-cloud flexibility should complement it with tools such as Terraform.</w:t>
      </w:r>
    </w:p>
    <w:p w14:paraId="0B90B9CC" w14:textId="77777777" w:rsidR="00FE09FF" w:rsidRDefault="00FE09FF" w:rsidP="00436E00">
      <w:pPr>
        <w:rPr>
          <w:rFonts w:cs="Arial"/>
          <w:lang w:val="en-GB"/>
        </w:rPr>
      </w:pPr>
    </w:p>
    <w:p w14:paraId="572C0981" w14:textId="77777777" w:rsidR="00FE09FF" w:rsidRPr="00451C82" w:rsidRDefault="00FE09FF" w:rsidP="00436E00">
      <w:pPr>
        <w:rPr>
          <w:rFonts w:cs="Arial"/>
          <w:lang w:val="en-GB"/>
        </w:rPr>
      </w:pPr>
    </w:p>
    <w:p w14:paraId="29F93300" w14:textId="54EA1462" w:rsidR="00846486" w:rsidRPr="00451C82" w:rsidRDefault="00B2679C" w:rsidP="00846486">
      <w:pPr>
        <w:rPr>
          <w:rFonts w:cs="Arial"/>
          <w:b/>
          <w:bCs/>
          <w:lang w:val="en-GB"/>
        </w:rPr>
      </w:pPr>
      <w:r w:rsidRPr="00451C82">
        <w:rPr>
          <w:rFonts w:cs="Arial"/>
          <w:b/>
          <w:bCs/>
          <w:lang w:val="en-GB"/>
        </w:rPr>
        <w:t>Word Count:</w:t>
      </w:r>
      <w:r w:rsidR="005C0196" w:rsidRPr="00451C82">
        <w:rPr>
          <w:rFonts w:cs="Arial"/>
          <w:b/>
          <w:bCs/>
          <w:lang w:val="en-GB"/>
        </w:rPr>
        <w:t xml:space="preserve"> </w:t>
      </w:r>
      <w:r w:rsidR="000473D2">
        <w:rPr>
          <w:rFonts w:cs="Arial"/>
          <w:lang w:val="en-GB"/>
        </w:rPr>
        <w:t>1</w:t>
      </w:r>
      <w:r w:rsidR="009C4BCE">
        <w:rPr>
          <w:rFonts w:cs="Arial"/>
          <w:lang w:val="en-GB"/>
        </w:rPr>
        <w:t>,1</w:t>
      </w:r>
      <w:r w:rsidR="00FE09FF">
        <w:rPr>
          <w:rFonts w:cs="Arial"/>
          <w:lang w:val="en-GB"/>
        </w:rPr>
        <w:t>37</w:t>
      </w:r>
    </w:p>
    <w:p w14:paraId="72E7FB02" w14:textId="77777777" w:rsidR="005C0196" w:rsidRPr="00451C82" w:rsidRDefault="005C0196" w:rsidP="00846486">
      <w:pPr>
        <w:rPr>
          <w:rFonts w:cs="Arial"/>
          <w:lang w:val="en-GB"/>
        </w:rPr>
      </w:pPr>
    </w:p>
    <w:p w14:paraId="68B1919E" w14:textId="7BE8797D" w:rsidR="00B2679C" w:rsidRPr="00451C82" w:rsidRDefault="00B2679C" w:rsidP="00846486">
      <w:pPr>
        <w:rPr>
          <w:rFonts w:cs="Arial"/>
          <w:b/>
          <w:bCs/>
          <w:lang w:val="en-GB"/>
        </w:rPr>
      </w:pPr>
      <w:r w:rsidRPr="00451C82">
        <w:rPr>
          <w:rFonts w:cs="Arial"/>
          <w:b/>
          <w:bCs/>
          <w:lang w:val="en-GB"/>
        </w:rPr>
        <w:t>References:</w:t>
      </w:r>
    </w:p>
    <w:p w14:paraId="3B251B81" w14:textId="77777777" w:rsidR="00194DFD" w:rsidRDefault="00194DFD" w:rsidP="00194DFD">
      <w:pPr>
        <w:jc w:val="left"/>
        <w:rPr>
          <w:lang w:val="en-GB" w:eastAsia="en-GB"/>
        </w:rPr>
      </w:pPr>
      <w:r w:rsidRPr="00307F6C">
        <w:rPr>
          <w:lang w:val="en-GB" w:eastAsia="en-GB"/>
        </w:rPr>
        <w:t xml:space="preserve">Artiom, K. (2025). </w:t>
      </w:r>
      <w:r>
        <w:rPr>
          <w:lang w:val="en-GB" w:eastAsia="en-GB"/>
        </w:rPr>
        <w:t>‘</w:t>
      </w:r>
      <w:r w:rsidRPr="00307F6C">
        <w:rPr>
          <w:lang w:val="en-GB" w:eastAsia="en-GB"/>
        </w:rPr>
        <w:t>Cloud Migration Framework: Transitioning from On-Premises to Azure Cloud for Improved System Reliability and Scalability</w:t>
      </w:r>
      <w:r>
        <w:rPr>
          <w:lang w:val="en-GB" w:eastAsia="en-GB"/>
        </w:rPr>
        <w:t>’</w:t>
      </w:r>
      <w:r w:rsidRPr="00307F6C">
        <w:rPr>
          <w:lang w:val="en-GB" w:eastAsia="en-GB"/>
        </w:rPr>
        <w:t xml:space="preserve">. </w:t>
      </w:r>
      <w:r w:rsidRPr="00307F6C">
        <w:rPr>
          <w:i/>
          <w:iCs/>
          <w:lang w:val="en-GB" w:eastAsia="en-GB"/>
        </w:rPr>
        <w:t>The American Journal of Applied Sciences</w:t>
      </w:r>
      <w:r>
        <w:rPr>
          <w:lang w:val="en-GB" w:eastAsia="en-GB"/>
        </w:rPr>
        <w:t>, 7(2), pp. 5-11. Available at:</w:t>
      </w:r>
      <w:r w:rsidRPr="00307F6C">
        <w:rPr>
          <w:lang w:val="en-GB" w:eastAsia="en-GB"/>
        </w:rPr>
        <w:t xml:space="preserve"> </w:t>
      </w:r>
      <w:hyperlink r:id="rId9" w:history="1">
        <w:r w:rsidRPr="00D668BE">
          <w:rPr>
            <w:rStyle w:val="Hyperlink"/>
            <w:lang w:val="en-GB" w:eastAsia="en-GB"/>
          </w:rPr>
          <w:t>https://doi.org/10.37547/tajas/volume07issue02-02</w:t>
        </w:r>
      </w:hyperlink>
    </w:p>
    <w:p w14:paraId="46E4307E" w14:textId="77777777" w:rsidR="00194DFD" w:rsidRDefault="00194DFD" w:rsidP="00C81C4C">
      <w:pPr>
        <w:rPr>
          <w:lang w:val="en-GB" w:eastAsia="en-GB"/>
        </w:rPr>
      </w:pPr>
    </w:p>
    <w:p w14:paraId="2BDC2BDD" w14:textId="060FDA13" w:rsidR="00701F4E" w:rsidRDefault="00701F4E" w:rsidP="002D18A3">
      <w:pPr>
        <w:jc w:val="left"/>
        <w:rPr>
          <w:rStyle w:val="eop"/>
          <w:rFonts w:cs="Arial"/>
          <w:color w:val="000000"/>
          <w:shd w:val="clear" w:color="auto" w:fill="FFFFFF"/>
        </w:rPr>
      </w:pPr>
      <w:r>
        <w:rPr>
          <w:rStyle w:val="normaltextrun"/>
          <w:rFonts w:cs="Arial"/>
          <w:color w:val="000000"/>
          <w:shd w:val="clear" w:color="auto" w:fill="FFFFFF"/>
          <w:lang w:val="en-US"/>
        </w:rPr>
        <w:t xml:space="preserve">AWS (2025) </w:t>
      </w:r>
      <w:r w:rsidRPr="00701F4E">
        <w:rPr>
          <w:rStyle w:val="normaltextrun"/>
          <w:rFonts w:cs="Arial"/>
          <w:i/>
          <w:iCs/>
          <w:color w:val="000000"/>
          <w:shd w:val="clear" w:color="auto" w:fill="FFFFFF"/>
          <w:lang w:val="en-US"/>
        </w:rPr>
        <w:t>Update CloudFormation stacks using change sets</w:t>
      </w:r>
      <w:r>
        <w:rPr>
          <w:rStyle w:val="normaltextrun"/>
          <w:rFonts w:cs="Arial"/>
          <w:color w:val="000000"/>
          <w:shd w:val="clear" w:color="auto" w:fill="FFFFFF"/>
          <w:lang w:val="en-US"/>
        </w:rPr>
        <w:t xml:space="preserve">. Available at: </w:t>
      </w:r>
      <w:hyperlink r:id="rId10" w:history="1">
        <w:r w:rsidRPr="0083287D">
          <w:rPr>
            <w:rStyle w:val="Hyperlink"/>
            <w:rFonts w:cs="Arial"/>
            <w:shd w:val="clear" w:color="auto" w:fill="FFFFFF"/>
            <w:lang w:val="en-US"/>
          </w:rPr>
          <w:t>https://docs.aws.amazon.com/AWSCloudFormation/latest/UserGuide/using-cfn-updating-stacks-changesets.html</w:t>
        </w:r>
      </w:hyperlink>
      <w:r>
        <w:rPr>
          <w:rStyle w:val="normaltextrun"/>
          <w:rFonts w:cs="Arial"/>
          <w:color w:val="000000"/>
          <w:shd w:val="clear" w:color="auto" w:fill="FFFFFF"/>
          <w:lang w:val="en-US"/>
        </w:rPr>
        <w:t xml:space="preserve">  (Accessed: 21 August 2025).</w:t>
      </w:r>
    </w:p>
    <w:p w14:paraId="58891C75" w14:textId="77777777" w:rsidR="00701F4E" w:rsidRDefault="00701F4E" w:rsidP="002D18A3">
      <w:pPr>
        <w:jc w:val="left"/>
        <w:rPr>
          <w:rStyle w:val="eop"/>
          <w:rFonts w:cs="Arial"/>
          <w:color w:val="000000"/>
          <w:shd w:val="clear" w:color="auto" w:fill="FFFFFF"/>
        </w:rPr>
      </w:pPr>
    </w:p>
    <w:p w14:paraId="4DAA9A46" w14:textId="77777777" w:rsidR="00194DFD" w:rsidRDefault="00194DFD" w:rsidP="00194DFD">
      <w:pPr>
        <w:jc w:val="left"/>
        <w:rPr>
          <w:rFonts w:cs="Arial"/>
          <w:lang w:eastAsia="en-GB"/>
        </w:rPr>
      </w:pPr>
      <w:r>
        <w:rPr>
          <w:rFonts w:cs="Arial"/>
          <w:lang w:eastAsia="en-GB"/>
        </w:rPr>
        <w:t xml:space="preserve">FitzMacken, T. (2025) </w:t>
      </w:r>
      <w:r w:rsidRPr="00FD4F65">
        <w:rPr>
          <w:rFonts w:cs="Arial"/>
          <w:i/>
          <w:iCs/>
          <w:lang w:eastAsia="en-GB"/>
        </w:rPr>
        <w:t>What are ARM templates?</w:t>
      </w:r>
      <w:r>
        <w:rPr>
          <w:rFonts w:cs="Arial"/>
          <w:lang w:eastAsia="en-GB"/>
        </w:rPr>
        <w:t xml:space="preserve">. Available at: </w:t>
      </w:r>
      <w:hyperlink r:id="rId11" w:history="1">
        <w:r w:rsidRPr="00D668BE">
          <w:rPr>
            <w:rStyle w:val="Hyperlink"/>
            <w:rFonts w:cs="Arial"/>
            <w:lang w:eastAsia="en-GB"/>
          </w:rPr>
          <w:t>https://learn.microsoft.com/en-us/azure/azure-resource-manager/templates/overview</w:t>
        </w:r>
      </w:hyperlink>
      <w:r>
        <w:rPr>
          <w:rFonts w:cs="Arial"/>
          <w:lang w:eastAsia="en-GB"/>
        </w:rPr>
        <w:t xml:space="preserve"> (Accessed: 23 August 2025).</w:t>
      </w:r>
    </w:p>
    <w:p w14:paraId="1C569911" w14:textId="77777777" w:rsidR="00194DFD" w:rsidRDefault="00194DFD" w:rsidP="002D18A3">
      <w:pPr>
        <w:jc w:val="left"/>
        <w:rPr>
          <w:rStyle w:val="eop"/>
          <w:rFonts w:cs="Arial"/>
          <w:color w:val="000000"/>
          <w:shd w:val="clear" w:color="auto" w:fill="FFFFFF"/>
        </w:rPr>
      </w:pPr>
    </w:p>
    <w:p w14:paraId="4CA84E76" w14:textId="77777777" w:rsidR="00194DFD" w:rsidRPr="00F566B2" w:rsidRDefault="00194DFD" w:rsidP="00194DFD">
      <w:pPr>
        <w:jc w:val="left"/>
        <w:rPr>
          <w:lang w:val="en-GB" w:eastAsia="en-GB"/>
        </w:rPr>
      </w:pPr>
      <w:r>
        <w:rPr>
          <w:lang w:val="en-GB" w:eastAsia="en-GB"/>
        </w:rPr>
        <w:t>Gao, J.</w:t>
      </w:r>
      <w:r w:rsidRPr="00F566B2">
        <w:rPr>
          <w:lang w:val="en-GB" w:eastAsia="en-GB"/>
        </w:rPr>
        <w:t xml:space="preserve"> (2023) </w:t>
      </w:r>
      <w:r w:rsidRPr="00F566B2">
        <w:rPr>
          <w:i/>
          <w:iCs/>
          <w:lang w:val="en-GB" w:eastAsia="en-GB"/>
        </w:rPr>
        <w:t>Azure Resource Manager overview. Microsoft Docs</w:t>
      </w:r>
      <w:r w:rsidRPr="00F566B2">
        <w:rPr>
          <w:lang w:val="en-GB" w:eastAsia="en-GB"/>
        </w:rPr>
        <w:t xml:space="preserve">. </w:t>
      </w:r>
      <w:r>
        <w:rPr>
          <w:lang w:val="en-GB" w:eastAsia="en-GB"/>
        </w:rPr>
        <w:t>Available at</w:t>
      </w:r>
      <w:r w:rsidRPr="00F566B2">
        <w:rPr>
          <w:lang w:val="en-GB" w:eastAsia="en-GB"/>
        </w:rPr>
        <w:t xml:space="preserve">: </w:t>
      </w:r>
      <w:hyperlink r:id="rId12" w:history="1">
        <w:r w:rsidRPr="00D668BE">
          <w:rPr>
            <w:rStyle w:val="Hyperlink"/>
            <w:lang w:val="en-GB" w:eastAsia="en-GB"/>
          </w:rPr>
          <w:t>https://learn.microsoft.com/en-us/azure/azure-resource-manager/</w:t>
        </w:r>
      </w:hyperlink>
      <w:r>
        <w:rPr>
          <w:lang w:val="en-GB" w:eastAsia="en-GB"/>
        </w:rPr>
        <w:t xml:space="preserve"> (Accessed: 19 August 2025).</w:t>
      </w:r>
    </w:p>
    <w:p w14:paraId="0AF105D7" w14:textId="77777777" w:rsidR="00194DFD" w:rsidRDefault="00194DFD" w:rsidP="002D18A3">
      <w:pPr>
        <w:jc w:val="left"/>
        <w:rPr>
          <w:rStyle w:val="eop"/>
          <w:rFonts w:cs="Arial"/>
          <w:color w:val="000000"/>
          <w:shd w:val="clear" w:color="auto" w:fill="FFFFFF"/>
          <w:lang w:val="en-GB"/>
        </w:rPr>
      </w:pPr>
    </w:p>
    <w:p w14:paraId="379B9964" w14:textId="01EE4DAB" w:rsidR="00194DFD" w:rsidRPr="00FD4F65" w:rsidRDefault="00194DFD" w:rsidP="00194DFD">
      <w:pPr>
        <w:jc w:val="left"/>
        <w:rPr>
          <w:rFonts w:cs="Arial"/>
          <w:lang w:eastAsia="en-GB"/>
        </w:rPr>
      </w:pPr>
      <w:r>
        <w:rPr>
          <w:rFonts w:cs="Arial"/>
          <w:lang w:eastAsia="en-GB"/>
        </w:rPr>
        <w:t xml:space="preserve">Gao, J. (2025) </w:t>
      </w:r>
      <w:r w:rsidRPr="00FD4F65">
        <w:rPr>
          <w:rFonts w:cs="Arial"/>
          <w:i/>
          <w:iCs/>
          <w:lang w:eastAsia="en-GB"/>
        </w:rPr>
        <w:t>Deploy resources with ARM templates and Azure portal</w:t>
      </w:r>
      <w:r>
        <w:rPr>
          <w:rFonts w:cs="Arial"/>
          <w:lang w:eastAsia="en-GB"/>
        </w:rPr>
        <w:t xml:space="preserve">. Available at: </w:t>
      </w:r>
      <w:hyperlink r:id="rId13" w:history="1">
        <w:r w:rsidRPr="00D668BE">
          <w:rPr>
            <w:rStyle w:val="Hyperlink"/>
            <w:rFonts w:cs="Arial"/>
            <w:lang w:eastAsia="en-GB"/>
          </w:rPr>
          <w:t>https://learn.microsoft.com/en-us/azure/azure-resource-manager/templates/deploy-portal</w:t>
        </w:r>
      </w:hyperlink>
      <w:r>
        <w:rPr>
          <w:rFonts w:cs="Arial"/>
          <w:lang w:eastAsia="en-GB"/>
        </w:rPr>
        <w:t xml:space="preserve"> (Accessed: 23 August 2025).</w:t>
      </w:r>
    </w:p>
    <w:p w14:paraId="728AB0B9" w14:textId="77777777" w:rsidR="00194DFD" w:rsidRDefault="00194DFD" w:rsidP="002D18A3">
      <w:pPr>
        <w:jc w:val="left"/>
        <w:rPr>
          <w:rStyle w:val="eop"/>
          <w:rFonts w:cs="Arial"/>
          <w:color w:val="000000"/>
          <w:shd w:val="clear" w:color="auto" w:fill="FFFFFF"/>
        </w:rPr>
      </w:pPr>
    </w:p>
    <w:p w14:paraId="68AA28BF" w14:textId="22F52E4C" w:rsidR="00701F4E" w:rsidRDefault="00701F4E" w:rsidP="002D18A3">
      <w:pPr>
        <w:jc w:val="left"/>
        <w:rPr>
          <w:rStyle w:val="eop"/>
          <w:rFonts w:eastAsiaTheme="majorEastAsia" w:cs="Arial"/>
          <w:color w:val="000000"/>
        </w:rPr>
      </w:pPr>
      <w:r>
        <w:rPr>
          <w:rStyle w:val="normaltextrun"/>
          <w:rFonts w:cs="Arial"/>
          <w:color w:val="000000"/>
          <w:lang w:val="en-US"/>
        </w:rPr>
        <w:t xml:space="preserve">Gao, J. (2025a) </w:t>
      </w:r>
      <w:r w:rsidRPr="00701F4E">
        <w:rPr>
          <w:rStyle w:val="normaltextrun"/>
          <w:rFonts w:cs="Arial"/>
          <w:i/>
          <w:iCs/>
          <w:color w:val="000000"/>
          <w:lang w:val="en-US"/>
        </w:rPr>
        <w:t xml:space="preserve">What is Azure Resource </w:t>
      </w:r>
      <w:proofErr w:type="gramStart"/>
      <w:r w:rsidRPr="00701F4E">
        <w:rPr>
          <w:rStyle w:val="normaltextrun"/>
          <w:rFonts w:cs="Arial"/>
          <w:i/>
          <w:iCs/>
          <w:color w:val="000000"/>
          <w:lang w:val="en-US"/>
        </w:rPr>
        <w:t>Manager?</w:t>
      </w:r>
      <w:r>
        <w:rPr>
          <w:rStyle w:val="normaltextrun"/>
          <w:rFonts w:cs="Arial"/>
          <w:color w:val="000000"/>
          <w:lang w:val="en-US"/>
        </w:rPr>
        <w:t>.</w:t>
      </w:r>
      <w:proofErr w:type="gramEnd"/>
      <w:r>
        <w:rPr>
          <w:rStyle w:val="normaltextrun"/>
          <w:rFonts w:cs="Arial"/>
          <w:color w:val="000000"/>
          <w:lang w:val="en-US"/>
        </w:rPr>
        <w:t xml:space="preserve"> Available at: </w:t>
      </w:r>
      <w:hyperlink r:id="rId14" w:history="1">
        <w:r w:rsidRPr="0083287D">
          <w:rPr>
            <w:rStyle w:val="Hyperlink"/>
            <w:rFonts w:cs="Arial"/>
            <w:lang w:val="en-US"/>
          </w:rPr>
          <w:t>https://learn.microsoft.com/en-us/azure/azure-resource-manager/management/overview</w:t>
        </w:r>
      </w:hyperlink>
      <w:r>
        <w:rPr>
          <w:rStyle w:val="normaltextrun"/>
          <w:rFonts w:cs="Arial"/>
          <w:color w:val="000000"/>
          <w:lang w:val="en-US"/>
        </w:rPr>
        <w:t xml:space="preserve"> (Accessed: 21 August 2025).</w:t>
      </w:r>
    </w:p>
    <w:p w14:paraId="6EFD8683" w14:textId="77777777" w:rsidR="00701F4E" w:rsidRDefault="00701F4E" w:rsidP="002D18A3">
      <w:pPr>
        <w:jc w:val="left"/>
        <w:rPr>
          <w:rStyle w:val="eop"/>
          <w:rFonts w:eastAsiaTheme="majorEastAsia" w:cs="Arial"/>
          <w:color w:val="000000"/>
        </w:rPr>
      </w:pPr>
    </w:p>
    <w:p w14:paraId="5C686CDC" w14:textId="4DE83435" w:rsidR="00701F4E" w:rsidRDefault="00701F4E" w:rsidP="002D18A3">
      <w:pPr>
        <w:jc w:val="left"/>
        <w:rPr>
          <w:rFonts w:ascii="Segoe UI" w:hAnsi="Segoe UI" w:cs="Segoe UI"/>
          <w:sz w:val="18"/>
          <w:szCs w:val="18"/>
        </w:rPr>
      </w:pPr>
      <w:r>
        <w:rPr>
          <w:rStyle w:val="normaltextrun"/>
          <w:rFonts w:cs="Arial"/>
          <w:color w:val="000000"/>
          <w:lang w:val="en-US"/>
        </w:rPr>
        <w:t xml:space="preserve">Gao, J. (2025b) </w:t>
      </w:r>
      <w:r w:rsidRPr="00701F4E">
        <w:rPr>
          <w:rStyle w:val="normaltextrun"/>
          <w:rFonts w:cs="Arial"/>
          <w:i/>
          <w:iCs/>
          <w:color w:val="000000"/>
          <w:lang w:val="en-US"/>
        </w:rPr>
        <w:t xml:space="preserve">What is </w:t>
      </w:r>
      <w:proofErr w:type="gramStart"/>
      <w:r w:rsidRPr="00701F4E">
        <w:rPr>
          <w:rStyle w:val="normaltextrun"/>
          <w:rFonts w:cs="Arial"/>
          <w:i/>
          <w:iCs/>
          <w:color w:val="000000"/>
          <w:lang w:val="en-US"/>
        </w:rPr>
        <w:t>Bicep?</w:t>
      </w:r>
      <w:r>
        <w:rPr>
          <w:rStyle w:val="normaltextrun"/>
          <w:rFonts w:cs="Arial"/>
          <w:color w:val="000000"/>
          <w:lang w:val="en-US"/>
        </w:rPr>
        <w:t>.</w:t>
      </w:r>
      <w:proofErr w:type="gramEnd"/>
      <w:r>
        <w:rPr>
          <w:rStyle w:val="normaltextrun"/>
          <w:rFonts w:cs="Arial"/>
          <w:color w:val="000000"/>
          <w:lang w:val="en-US"/>
        </w:rPr>
        <w:t xml:space="preserve"> Available at: </w:t>
      </w:r>
      <w:hyperlink r:id="rId15" w:history="1">
        <w:r w:rsidRPr="0083287D">
          <w:rPr>
            <w:rStyle w:val="Hyperlink"/>
            <w:rFonts w:cs="Arial"/>
            <w:lang w:val="en-US"/>
          </w:rPr>
          <w:t>https://learn.microsoft.com/en-us/azure/azure-resource-manager/bicep/overview</w:t>
        </w:r>
      </w:hyperlink>
      <w:r>
        <w:rPr>
          <w:rStyle w:val="normaltextrun"/>
          <w:rFonts w:cs="Arial"/>
          <w:color w:val="000000"/>
          <w:lang w:val="en-US"/>
        </w:rPr>
        <w:t xml:space="preserve"> (Accessed: 21 August 2025).</w:t>
      </w:r>
    </w:p>
    <w:p w14:paraId="2556A9B4" w14:textId="77777777" w:rsidR="00701F4E" w:rsidRDefault="00701F4E" w:rsidP="002D18A3">
      <w:pPr>
        <w:jc w:val="left"/>
        <w:rPr>
          <w:lang w:val="en-GB" w:eastAsia="en-GB"/>
        </w:rPr>
      </w:pPr>
    </w:p>
    <w:p w14:paraId="23DBA9F4" w14:textId="77777777" w:rsidR="00194DFD" w:rsidRPr="00F566B2" w:rsidRDefault="00194DFD" w:rsidP="00194DFD">
      <w:pPr>
        <w:jc w:val="left"/>
        <w:rPr>
          <w:lang w:val="en-GB" w:eastAsia="en-GB"/>
        </w:rPr>
      </w:pPr>
      <w:r w:rsidRPr="00F566B2">
        <w:rPr>
          <w:lang w:val="en-GB" w:eastAsia="en-GB"/>
        </w:rPr>
        <w:lastRenderedPageBreak/>
        <w:t xml:space="preserve">Gupta, D. (2024). </w:t>
      </w:r>
      <w:r w:rsidRPr="00F566B2">
        <w:rPr>
          <w:rFonts w:cs="Arial"/>
          <w:i/>
          <w:iCs/>
          <w:shd w:val="clear" w:color="auto" w:fill="FFFFFF"/>
        </w:rPr>
        <w:t>The Cloud Computing Journey: Design and Deploy Resilient and Secure Multi-Cloud Systems with Practical Guidance</w:t>
      </w:r>
      <w:r>
        <w:rPr>
          <w:rFonts w:ascii="Source Sans Pro" w:hAnsi="Source Sans Pro"/>
          <w:color w:val="3A3A3A"/>
          <w:sz w:val="23"/>
          <w:szCs w:val="23"/>
          <w:shd w:val="clear" w:color="auto" w:fill="FFFFFF"/>
        </w:rPr>
        <w:t>.</w:t>
      </w:r>
      <w:r w:rsidRPr="00F566B2">
        <w:rPr>
          <w:lang w:val="en-GB" w:eastAsia="en-GB"/>
        </w:rPr>
        <w:t xml:space="preserve"> </w:t>
      </w:r>
      <w:r>
        <w:rPr>
          <w:lang w:val="en-GB" w:eastAsia="en-GB"/>
        </w:rPr>
        <w:t>1</w:t>
      </w:r>
      <w:r w:rsidRPr="00F566B2">
        <w:rPr>
          <w:vertAlign w:val="superscript"/>
          <w:lang w:val="en-GB" w:eastAsia="en-GB"/>
        </w:rPr>
        <w:t>st</w:t>
      </w:r>
      <w:r>
        <w:rPr>
          <w:lang w:val="en-GB" w:eastAsia="en-GB"/>
        </w:rPr>
        <w:t xml:space="preserve"> </w:t>
      </w:r>
      <w:proofErr w:type="spellStart"/>
      <w:r>
        <w:rPr>
          <w:lang w:val="en-GB" w:eastAsia="en-GB"/>
        </w:rPr>
        <w:t>edn</w:t>
      </w:r>
      <w:proofErr w:type="spellEnd"/>
      <w:r>
        <w:rPr>
          <w:lang w:val="en-GB" w:eastAsia="en-GB"/>
        </w:rPr>
        <w:t xml:space="preserve">. </w:t>
      </w:r>
      <w:r w:rsidRPr="00F566B2">
        <w:rPr>
          <w:lang w:val="en-GB" w:eastAsia="en-GB"/>
        </w:rPr>
        <w:t xml:space="preserve">Birmingham: </w:t>
      </w:r>
      <w:proofErr w:type="spellStart"/>
      <w:r w:rsidRPr="00F566B2">
        <w:rPr>
          <w:lang w:val="en-GB" w:eastAsia="en-GB"/>
        </w:rPr>
        <w:t>Packt</w:t>
      </w:r>
      <w:proofErr w:type="spellEnd"/>
      <w:r w:rsidRPr="00F566B2">
        <w:rPr>
          <w:lang w:val="en-GB" w:eastAsia="en-GB"/>
        </w:rPr>
        <w:t xml:space="preserve"> Publishing, Limited.</w:t>
      </w:r>
    </w:p>
    <w:p w14:paraId="0E8C4E34" w14:textId="77777777" w:rsidR="00194DFD" w:rsidRDefault="00194DFD" w:rsidP="002D18A3">
      <w:pPr>
        <w:jc w:val="left"/>
        <w:rPr>
          <w:lang w:val="en-GB" w:eastAsia="en-GB"/>
        </w:rPr>
      </w:pPr>
    </w:p>
    <w:p w14:paraId="37C9D45B" w14:textId="77777777" w:rsidR="00194DFD" w:rsidRDefault="00194DFD" w:rsidP="00194DFD">
      <w:pPr>
        <w:jc w:val="left"/>
        <w:rPr>
          <w:lang w:eastAsia="en-GB"/>
        </w:rPr>
      </w:pPr>
      <w:r>
        <w:rPr>
          <w:lang w:eastAsia="en-GB"/>
        </w:rPr>
        <w:t xml:space="preserve">Kelly, M., Furey, E. and Curran, K. (2021) ‘How to achieve compliance with GDPR Article 17 in a hybrid cloud environment’, </w:t>
      </w:r>
      <w:r w:rsidRPr="0026144D">
        <w:rPr>
          <w:i/>
          <w:iCs/>
          <w:lang w:eastAsia="en-GB"/>
        </w:rPr>
        <w:t>Sci</w:t>
      </w:r>
      <w:r>
        <w:rPr>
          <w:lang w:eastAsia="en-GB"/>
        </w:rPr>
        <w:t xml:space="preserve">, 3(1), p. 3. Available at: </w:t>
      </w:r>
      <w:hyperlink r:id="rId16" w:history="1">
        <w:r w:rsidRPr="0083287D">
          <w:rPr>
            <w:rStyle w:val="Hyperlink"/>
            <w:lang w:eastAsia="en-GB"/>
          </w:rPr>
          <w:t>https://doi.org/10.3390/sci3010003</w:t>
        </w:r>
      </w:hyperlink>
    </w:p>
    <w:p w14:paraId="2F42345B" w14:textId="77777777" w:rsidR="00194DFD" w:rsidRDefault="00194DFD" w:rsidP="002D18A3">
      <w:pPr>
        <w:jc w:val="left"/>
        <w:rPr>
          <w:lang w:val="en-GB" w:eastAsia="en-GB"/>
        </w:rPr>
      </w:pPr>
    </w:p>
    <w:p w14:paraId="5031D990" w14:textId="77777777" w:rsidR="00194DFD" w:rsidRDefault="00194DFD" w:rsidP="00194DFD">
      <w:pPr>
        <w:rPr>
          <w:lang w:eastAsia="en-GB"/>
        </w:rPr>
      </w:pPr>
      <w:r w:rsidRPr="009C4BCE">
        <w:rPr>
          <w:lang w:eastAsia="en-GB"/>
        </w:rPr>
        <w:t xml:space="preserve">Koneru, K. (2025) ‘Infrastructure as Code (IaC) for Enterprise Applications: A Comparative Study of Terraform and CloudFormation’, </w:t>
      </w:r>
      <w:r w:rsidRPr="009C4BCE">
        <w:rPr>
          <w:i/>
          <w:iCs/>
          <w:lang w:eastAsia="en-GB"/>
        </w:rPr>
        <w:t xml:space="preserve">American Journal of Technology </w:t>
      </w:r>
      <w:r w:rsidRPr="009C4BCE">
        <w:rPr>
          <w:lang w:eastAsia="en-GB"/>
        </w:rPr>
        <w:t xml:space="preserve">, 4(1), pp. 1–29. Available at: </w:t>
      </w:r>
      <w:hyperlink r:id="rId17" w:history="1">
        <w:r w:rsidRPr="0083287D">
          <w:rPr>
            <w:rStyle w:val="Hyperlink"/>
            <w:lang w:eastAsia="en-GB"/>
          </w:rPr>
          <w:t>https://doi.org/10.58425/ajt.v4i1.351</w:t>
        </w:r>
      </w:hyperlink>
    </w:p>
    <w:p w14:paraId="2A08240E" w14:textId="77777777" w:rsidR="00194DFD" w:rsidRDefault="00194DFD" w:rsidP="002D18A3">
      <w:pPr>
        <w:jc w:val="left"/>
        <w:rPr>
          <w:lang w:val="en-GB" w:eastAsia="en-GB"/>
        </w:rPr>
      </w:pPr>
    </w:p>
    <w:p w14:paraId="07FAEA0C" w14:textId="77777777" w:rsidR="00194DFD" w:rsidRDefault="00194DFD" w:rsidP="00194DFD">
      <w:pPr>
        <w:jc w:val="left"/>
        <w:rPr>
          <w:lang w:eastAsia="en-GB"/>
        </w:rPr>
      </w:pPr>
      <w:r>
        <w:rPr>
          <w:lang w:eastAsia="en-GB"/>
        </w:rPr>
        <w:t>Lane, J.</w:t>
      </w:r>
      <w:r w:rsidRPr="003A08E7">
        <w:rPr>
          <w:lang w:eastAsia="en-GB"/>
        </w:rPr>
        <w:t xml:space="preserve"> (2025)</w:t>
      </w:r>
      <w:r>
        <w:rPr>
          <w:lang w:eastAsia="en-GB"/>
        </w:rPr>
        <w:t xml:space="preserve"> </w:t>
      </w:r>
      <w:r w:rsidRPr="003A08E7">
        <w:rPr>
          <w:i/>
          <w:iCs/>
          <w:lang w:eastAsia="en-GB"/>
        </w:rPr>
        <w:t>Case Study: Data Driven DevOps with ADO</w:t>
      </w:r>
      <w:r>
        <w:rPr>
          <w:lang w:eastAsia="en-GB"/>
        </w:rPr>
        <w:t xml:space="preserve">. </w:t>
      </w:r>
      <w:r w:rsidRPr="003A08E7">
        <w:rPr>
          <w:lang w:eastAsia="en-GB"/>
        </w:rPr>
        <w:t xml:space="preserve">Available at: </w:t>
      </w:r>
      <w:hyperlink r:id="rId18" w:history="1">
        <w:r w:rsidRPr="00D668BE">
          <w:rPr>
            <w:rStyle w:val="Hyperlink"/>
            <w:lang w:eastAsia="en-GB"/>
          </w:rPr>
          <w:t>https://techcommunity.microsoft.com/blog/appsonazureblog/case-study-data-driven-devops-with-ado/4128814</w:t>
        </w:r>
      </w:hyperlink>
      <w:r>
        <w:rPr>
          <w:lang w:eastAsia="en-GB"/>
        </w:rPr>
        <w:t xml:space="preserve"> </w:t>
      </w:r>
      <w:r w:rsidRPr="003A08E7">
        <w:rPr>
          <w:lang w:eastAsia="en-GB"/>
        </w:rPr>
        <w:t>(Accessed: 21 August 2025).</w:t>
      </w:r>
    </w:p>
    <w:p w14:paraId="2827090E" w14:textId="77777777" w:rsidR="00194DFD" w:rsidRPr="00194DFD" w:rsidRDefault="00194DFD" w:rsidP="002D18A3">
      <w:pPr>
        <w:jc w:val="left"/>
        <w:rPr>
          <w:lang w:eastAsia="en-GB"/>
        </w:rPr>
      </w:pPr>
    </w:p>
    <w:p w14:paraId="72F66192" w14:textId="77777777" w:rsidR="00194DFD" w:rsidRDefault="00194DFD" w:rsidP="00194DFD">
      <w:pPr>
        <w:jc w:val="left"/>
        <w:rPr>
          <w:rFonts w:cs="Arial"/>
          <w:lang w:eastAsia="en-GB"/>
        </w:rPr>
      </w:pPr>
      <w:r w:rsidRPr="00FD4F65">
        <w:rPr>
          <w:rFonts w:cs="Arial"/>
          <w:spacing w:val="-7"/>
        </w:rPr>
        <w:t xml:space="preserve">Margetts, I. (2021) </w:t>
      </w:r>
      <w:r w:rsidRPr="00FD4F65">
        <w:rPr>
          <w:rFonts w:cs="Arial"/>
          <w:i/>
          <w:iCs/>
          <w:spacing w:val="-7"/>
        </w:rPr>
        <w:t>ASOS implements cost optimization to fashion innovation for the future</w:t>
      </w:r>
      <w:r w:rsidRPr="00FD4F65">
        <w:rPr>
          <w:rFonts w:cs="Arial"/>
          <w:spacing w:val="-7"/>
        </w:rPr>
        <w:t xml:space="preserve">. Available at: </w:t>
      </w:r>
      <w:hyperlink r:id="rId19" w:history="1">
        <w:r w:rsidRPr="00FD4F65">
          <w:rPr>
            <w:rStyle w:val="Hyperlink"/>
            <w:rFonts w:cs="Arial"/>
            <w:spacing w:val="-7"/>
          </w:rPr>
          <w:t>https://www.microsoft.com/en/customers/story/1375958406314056214-asos-retailers-azure</w:t>
        </w:r>
      </w:hyperlink>
      <w:r w:rsidRPr="00FD4F65">
        <w:rPr>
          <w:rFonts w:cs="Arial"/>
          <w:color w:val="17253D"/>
          <w:spacing w:val="-7"/>
        </w:rPr>
        <w:t xml:space="preserve"> </w:t>
      </w:r>
      <w:r w:rsidRPr="00FD4F65">
        <w:rPr>
          <w:rFonts w:cs="Arial"/>
          <w:lang w:eastAsia="en-GB"/>
        </w:rPr>
        <w:t>(Accessed: 23 August 2025).</w:t>
      </w:r>
    </w:p>
    <w:p w14:paraId="34208FF0" w14:textId="77777777" w:rsidR="00194DFD" w:rsidRPr="00194DFD" w:rsidRDefault="00194DFD" w:rsidP="002D18A3">
      <w:pPr>
        <w:jc w:val="left"/>
        <w:rPr>
          <w:lang w:eastAsia="en-GB"/>
        </w:rPr>
      </w:pPr>
    </w:p>
    <w:p w14:paraId="0D0E21BF" w14:textId="77777777" w:rsidR="00194DFD" w:rsidRPr="008C4480" w:rsidRDefault="00194DFD" w:rsidP="00194DFD">
      <w:pPr>
        <w:jc w:val="left"/>
        <w:rPr>
          <w:lang w:val="en-GB" w:eastAsia="en-GB"/>
        </w:rPr>
      </w:pPr>
      <w:r w:rsidRPr="008C4480">
        <w:rPr>
          <w:lang w:val="en-GB" w:eastAsia="en-GB"/>
        </w:rPr>
        <w:t xml:space="preserve">Mell, P. and Grance, T. (2011) </w:t>
      </w:r>
      <w:r w:rsidRPr="008C4480">
        <w:rPr>
          <w:i/>
          <w:iCs/>
          <w:lang w:val="en-GB" w:eastAsia="en-GB"/>
        </w:rPr>
        <w:t>The NIST Definition of Cloud Computing Recommendations of the National Institute of Standards and Technology</w:t>
      </w:r>
      <w:r>
        <w:rPr>
          <w:i/>
          <w:iCs/>
          <w:lang w:val="en-GB" w:eastAsia="en-GB"/>
        </w:rPr>
        <w:t xml:space="preserve"> (Special Publication 800-145)</w:t>
      </w:r>
      <w:r w:rsidRPr="008C4480">
        <w:rPr>
          <w:lang w:val="en-GB" w:eastAsia="en-GB"/>
        </w:rPr>
        <w:t xml:space="preserve">. National Institute of Standards and Technology. Available at: </w:t>
      </w:r>
      <w:hyperlink r:id="rId20" w:history="1">
        <w:r w:rsidRPr="00D668BE">
          <w:rPr>
            <w:rStyle w:val="Hyperlink"/>
            <w:lang w:val="en-GB" w:eastAsia="en-GB"/>
          </w:rPr>
          <w:t>https://nvlpubs.nist.gov/nistpubs/Legacy/SP/nistspecialpublication800-145.pdf</w:t>
        </w:r>
      </w:hyperlink>
      <w:r w:rsidRPr="008C4480">
        <w:rPr>
          <w:lang w:val="en-GB" w:eastAsia="en-GB"/>
        </w:rPr>
        <w:t>.</w:t>
      </w:r>
      <w:r>
        <w:rPr>
          <w:lang w:val="en-GB" w:eastAsia="en-GB"/>
        </w:rPr>
        <w:t xml:space="preserve"> (Accessed 19 August 2025).</w:t>
      </w:r>
    </w:p>
    <w:p w14:paraId="27E3D4F2" w14:textId="2A8B87D1" w:rsidR="008C4480" w:rsidRDefault="008C4480" w:rsidP="002D18A3">
      <w:pPr>
        <w:jc w:val="left"/>
        <w:rPr>
          <w:lang w:val="en-GB" w:eastAsia="en-GB"/>
        </w:rPr>
      </w:pPr>
      <w:r w:rsidRPr="008C4480">
        <w:rPr>
          <w:lang w:val="en-GB" w:eastAsia="en-GB"/>
        </w:rPr>
        <w:t>‌</w:t>
      </w:r>
    </w:p>
    <w:p w14:paraId="0846E345" w14:textId="0202AA37" w:rsidR="00F566B2" w:rsidRPr="00F566B2" w:rsidRDefault="008C4480" w:rsidP="002D18A3">
      <w:pPr>
        <w:jc w:val="left"/>
        <w:rPr>
          <w:lang w:val="en-GB" w:eastAsia="en-GB"/>
        </w:rPr>
      </w:pPr>
      <w:r w:rsidRPr="008C4480">
        <w:rPr>
          <w:lang w:val="en-GB" w:eastAsia="en-GB"/>
        </w:rPr>
        <w:t xml:space="preserve">Morris, K. (2021) </w:t>
      </w:r>
      <w:r w:rsidRPr="008C4480">
        <w:rPr>
          <w:i/>
          <w:iCs/>
          <w:lang w:val="en-GB" w:eastAsia="en-GB"/>
        </w:rPr>
        <w:t>Infrastructure as code: dynamic systems for the cloud age</w:t>
      </w:r>
      <w:r w:rsidRPr="008C4480">
        <w:rPr>
          <w:lang w:val="en-GB" w:eastAsia="en-GB"/>
        </w:rPr>
        <w:t xml:space="preserve">. 2nd </w:t>
      </w:r>
      <w:proofErr w:type="spellStart"/>
      <w:r w:rsidRPr="008C4480">
        <w:rPr>
          <w:lang w:val="en-GB" w:eastAsia="en-GB"/>
        </w:rPr>
        <w:t>ed</w:t>
      </w:r>
      <w:r>
        <w:rPr>
          <w:lang w:val="en-GB" w:eastAsia="en-GB"/>
        </w:rPr>
        <w:t>n</w:t>
      </w:r>
      <w:proofErr w:type="spellEnd"/>
      <w:r w:rsidRPr="008C4480">
        <w:rPr>
          <w:lang w:val="en-GB" w:eastAsia="en-GB"/>
        </w:rPr>
        <w:t>. Sebastopol, California: O’Reilly Media, Incorporated.</w:t>
      </w:r>
    </w:p>
    <w:p w14:paraId="1C5A3F13" w14:textId="77777777" w:rsidR="0026144D" w:rsidRDefault="0026144D" w:rsidP="002D18A3">
      <w:pPr>
        <w:jc w:val="left"/>
        <w:rPr>
          <w:lang w:val="en-GB" w:eastAsia="en-GB"/>
        </w:rPr>
      </w:pPr>
    </w:p>
    <w:p w14:paraId="42675F92" w14:textId="77777777" w:rsidR="00194DFD" w:rsidRDefault="00194DFD" w:rsidP="00194DFD">
      <w:pPr>
        <w:jc w:val="left"/>
        <w:rPr>
          <w:lang w:val="en-GB" w:eastAsia="en-GB"/>
        </w:rPr>
      </w:pPr>
      <w:r w:rsidRPr="00307F6C">
        <w:rPr>
          <w:lang w:val="en-GB" w:eastAsia="en-GB"/>
        </w:rPr>
        <w:t xml:space="preserve">Patni, J.C., Banerjee, S. and Tiwari, D. (2020) </w:t>
      </w:r>
      <w:r>
        <w:rPr>
          <w:lang w:val="en-GB" w:eastAsia="en-GB"/>
        </w:rPr>
        <w:t>‘</w:t>
      </w:r>
      <w:r w:rsidRPr="00307F6C">
        <w:rPr>
          <w:lang w:val="en-GB" w:eastAsia="en-GB"/>
        </w:rPr>
        <w:t>Infrastructure as a Code (</w:t>
      </w:r>
      <w:proofErr w:type="spellStart"/>
      <w:r w:rsidRPr="00307F6C">
        <w:rPr>
          <w:lang w:val="en-GB" w:eastAsia="en-GB"/>
        </w:rPr>
        <w:t>IaC</w:t>
      </w:r>
      <w:proofErr w:type="spellEnd"/>
      <w:r w:rsidRPr="00307F6C">
        <w:rPr>
          <w:lang w:val="en-GB" w:eastAsia="en-GB"/>
        </w:rPr>
        <w:t>) to Software Defined Infrastructure using Azure Resource Manager (ARM)</w:t>
      </w:r>
      <w:r>
        <w:rPr>
          <w:lang w:val="en-GB" w:eastAsia="en-GB"/>
        </w:rPr>
        <w:t>’</w:t>
      </w:r>
      <w:r w:rsidRPr="00307F6C">
        <w:rPr>
          <w:lang w:val="en-GB" w:eastAsia="en-GB"/>
        </w:rPr>
        <w:t xml:space="preserve">, </w:t>
      </w:r>
      <w:r w:rsidRPr="00307F6C">
        <w:rPr>
          <w:i/>
          <w:iCs/>
          <w:lang w:val="en-GB" w:eastAsia="en-GB"/>
        </w:rPr>
        <w:t>2020 International Conference on Computational Performance Evaluation (</w:t>
      </w:r>
      <w:proofErr w:type="spellStart"/>
      <w:r w:rsidRPr="00307F6C">
        <w:rPr>
          <w:i/>
          <w:iCs/>
          <w:lang w:val="en-GB" w:eastAsia="en-GB"/>
        </w:rPr>
        <w:t>ComPE</w:t>
      </w:r>
      <w:proofErr w:type="spellEnd"/>
      <w:r w:rsidRPr="00307F6C">
        <w:rPr>
          <w:i/>
          <w:iCs/>
          <w:lang w:val="en-GB" w:eastAsia="en-GB"/>
        </w:rPr>
        <w:t>)</w:t>
      </w:r>
      <w:r w:rsidRPr="00307F6C">
        <w:rPr>
          <w:lang w:val="en-GB" w:eastAsia="en-GB"/>
        </w:rPr>
        <w:t xml:space="preserve">, Shillong, India, </w:t>
      </w:r>
      <w:r>
        <w:rPr>
          <w:lang w:val="en-GB" w:eastAsia="en-GB"/>
        </w:rPr>
        <w:t>2-4 July. IEEE.</w:t>
      </w:r>
      <w:r w:rsidRPr="00307F6C">
        <w:rPr>
          <w:lang w:val="en-GB" w:eastAsia="en-GB"/>
        </w:rPr>
        <w:t xml:space="preserve"> </w:t>
      </w:r>
      <w:r>
        <w:rPr>
          <w:lang w:val="en-GB" w:eastAsia="en-GB"/>
        </w:rPr>
        <w:t>P</w:t>
      </w:r>
      <w:r w:rsidRPr="00307F6C">
        <w:rPr>
          <w:lang w:val="en-GB" w:eastAsia="en-GB"/>
        </w:rPr>
        <w:t>p. 575</w:t>
      </w:r>
      <w:r>
        <w:rPr>
          <w:lang w:val="en-GB" w:eastAsia="en-GB"/>
        </w:rPr>
        <w:t>-</w:t>
      </w:r>
      <w:r w:rsidRPr="00307F6C">
        <w:rPr>
          <w:lang w:val="en-GB" w:eastAsia="en-GB"/>
        </w:rPr>
        <w:t>578</w:t>
      </w:r>
      <w:r>
        <w:rPr>
          <w:lang w:val="en-GB" w:eastAsia="en-GB"/>
        </w:rPr>
        <w:t>. Available at:</w:t>
      </w:r>
      <w:r w:rsidRPr="00307F6C">
        <w:rPr>
          <w:lang w:val="en-GB" w:eastAsia="en-GB"/>
        </w:rPr>
        <w:t xml:space="preserve"> </w:t>
      </w:r>
      <w:hyperlink r:id="rId21" w:history="1">
        <w:r w:rsidRPr="00D668BE">
          <w:rPr>
            <w:rStyle w:val="Hyperlink"/>
            <w:lang w:val="en-GB" w:eastAsia="en-GB"/>
          </w:rPr>
          <w:t>https://doi.org/10.1109/ComPE49325.2020.9200030</w:t>
        </w:r>
      </w:hyperlink>
    </w:p>
    <w:p w14:paraId="57E718D7" w14:textId="77777777" w:rsidR="009C4BCE" w:rsidRDefault="009C4BCE" w:rsidP="002D18A3">
      <w:pPr>
        <w:jc w:val="left"/>
        <w:rPr>
          <w:lang w:val="en-GB" w:eastAsia="en-GB"/>
        </w:rPr>
      </w:pPr>
    </w:p>
    <w:p w14:paraId="73F5DF04" w14:textId="2DF7A9F9" w:rsidR="0026144D" w:rsidRDefault="0026144D" w:rsidP="002D18A3">
      <w:pPr>
        <w:spacing w:after="240"/>
        <w:jc w:val="left"/>
        <w:rPr>
          <w:rFonts w:eastAsia="Times New Roman" w:cs="Arial"/>
          <w:color w:val="auto"/>
          <w:kern w:val="0"/>
          <w:lang w:eastAsia="en-GB"/>
          <w14:ligatures w14:val="none"/>
        </w:rPr>
      </w:pPr>
      <w:r w:rsidRPr="0026144D">
        <w:rPr>
          <w:rFonts w:eastAsia="Times New Roman" w:cs="Arial"/>
          <w:color w:val="auto"/>
          <w:kern w:val="0"/>
          <w:lang w:eastAsia="en-GB"/>
          <w14:ligatures w14:val="none"/>
        </w:rPr>
        <w:t xml:space="preserve">Rahman, A., Mahdavi-Hezaveh, R. and Williams, L. (2019) ‘A systematic mapping study of infrastructure as code research’, </w:t>
      </w:r>
      <w:r w:rsidRPr="0026144D">
        <w:rPr>
          <w:rFonts w:eastAsia="Times New Roman" w:cs="Arial"/>
          <w:i/>
          <w:iCs/>
          <w:color w:val="auto"/>
          <w:kern w:val="0"/>
          <w:lang w:eastAsia="en-GB"/>
          <w14:ligatures w14:val="none"/>
        </w:rPr>
        <w:t>Information and Software Technology</w:t>
      </w:r>
      <w:r w:rsidRPr="0026144D">
        <w:rPr>
          <w:rFonts w:eastAsia="Times New Roman" w:cs="Arial"/>
          <w:color w:val="auto"/>
          <w:kern w:val="0"/>
          <w:lang w:eastAsia="en-GB"/>
          <w14:ligatures w14:val="none"/>
        </w:rPr>
        <w:t>, 108, pp. 65</w:t>
      </w:r>
      <w:r>
        <w:rPr>
          <w:rFonts w:eastAsia="Times New Roman" w:cs="Arial"/>
          <w:color w:val="auto"/>
          <w:kern w:val="0"/>
          <w:lang w:eastAsia="en-GB"/>
          <w14:ligatures w14:val="none"/>
        </w:rPr>
        <w:t>-</w:t>
      </w:r>
      <w:r w:rsidRPr="0026144D">
        <w:rPr>
          <w:rFonts w:eastAsia="Times New Roman" w:cs="Arial"/>
          <w:color w:val="auto"/>
          <w:kern w:val="0"/>
          <w:lang w:eastAsia="en-GB"/>
          <w14:ligatures w14:val="none"/>
        </w:rPr>
        <w:t xml:space="preserve">77. Available at: </w:t>
      </w:r>
      <w:hyperlink r:id="rId22" w:history="1">
        <w:r w:rsidRPr="0026144D">
          <w:rPr>
            <w:rStyle w:val="Hyperlink"/>
            <w:rFonts w:eastAsia="Times New Roman" w:cs="Arial"/>
            <w:kern w:val="0"/>
            <w:lang w:eastAsia="en-GB"/>
            <w14:ligatures w14:val="none"/>
          </w:rPr>
          <w:t>https://doi.org/10.1016/j.infsof.2018.12.004</w:t>
        </w:r>
      </w:hyperlink>
    </w:p>
    <w:p w14:paraId="7FD6BB9A" w14:textId="77777777" w:rsidR="003A08E7" w:rsidRPr="00FD4F65" w:rsidRDefault="003A08E7" w:rsidP="00C81C4C">
      <w:pPr>
        <w:rPr>
          <w:rFonts w:cs="Arial"/>
          <w:lang w:val="en-GB" w:eastAsia="en-GB"/>
        </w:rPr>
      </w:pPr>
    </w:p>
    <w:sectPr w:rsidR="003A08E7" w:rsidRPr="00FD4F65">
      <w:footerReference w:type="even"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287861" w14:textId="77777777" w:rsidR="008B4DB4" w:rsidRDefault="008B4DB4" w:rsidP="000C080F">
      <w:pPr>
        <w:spacing w:line="240" w:lineRule="auto"/>
      </w:pPr>
      <w:r>
        <w:separator/>
      </w:r>
    </w:p>
  </w:endnote>
  <w:endnote w:type="continuationSeparator" w:id="0">
    <w:p w14:paraId="3D85CF41" w14:textId="77777777" w:rsidR="008B4DB4" w:rsidRDefault="008B4DB4" w:rsidP="000C0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8724932"/>
      <w:docPartObj>
        <w:docPartGallery w:val="Page Numbers (Bottom of Page)"/>
        <w:docPartUnique/>
      </w:docPartObj>
    </w:sdtPr>
    <w:sdtEndPr>
      <w:rPr>
        <w:rStyle w:val="PageNumber"/>
      </w:rPr>
    </w:sdtEndPr>
    <w:sdtContent>
      <w:p w14:paraId="703E6C71" w14:textId="2E972C29" w:rsidR="000C080F" w:rsidRDefault="000C080F" w:rsidP="00D668B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1DC2078F" w14:textId="77777777" w:rsidR="000C080F" w:rsidRDefault="000C080F" w:rsidP="000C08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sz w:val="20"/>
        <w:szCs w:val="20"/>
      </w:rPr>
      <w:id w:val="1695116717"/>
      <w:docPartObj>
        <w:docPartGallery w:val="Page Numbers (Bottom of Page)"/>
        <w:docPartUnique/>
      </w:docPartObj>
    </w:sdtPr>
    <w:sdtEndPr>
      <w:rPr>
        <w:rStyle w:val="PageNumber"/>
      </w:rPr>
    </w:sdtEndPr>
    <w:sdtContent>
      <w:p w14:paraId="6ACB7E18" w14:textId="780FA475" w:rsidR="000C080F" w:rsidRPr="000C080F" w:rsidRDefault="000C080F" w:rsidP="00D668BE">
        <w:pPr>
          <w:pStyle w:val="Footer"/>
          <w:framePr w:wrap="none" w:vAnchor="text" w:hAnchor="margin" w:xAlign="right" w:y="1"/>
          <w:rPr>
            <w:rStyle w:val="PageNumber"/>
            <w:sz w:val="20"/>
            <w:szCs w:val="20"/>
          </w:rPr>
        </w:pPr>
        <w:r w:rsidRPr="000C080F">
          <w:rPr>
            <w:rStyle w:val="PageNumber"/>
            <w:sz w:val="20"/>
            <w:szCs w:val="20"/>
          </w:rPr>
          <w:fldChar w:fldCharType="begin"/>
        </w:r>
        <w:r w:rsidRPr="000C080F">
          <w:rPr>
            <w:rStyle w:val="PageNumber"/>
            <w:sz w:val="20"/>
            <w:szCs w:val="20"/>
          </w:rPr>
          <w:instrText xml:space="preserve"> PAGE </w:instrText>
        </w:r>
        <w:r w:rsidRPr="000C080F">
          <w:rPr>
            <w:rStyle w:val="PageNumber"/>
            <w:sz w:val="20"/>
            <w:szCs w:val="20"/>
          </w:rPr>
          <w:fldChar w:fldCharType="separate"/>
        </w:r>
        <w:r w:rsidRPr="000C080F">
          <w:rPr>
            <w:rStyle w:val="PageNumber"/>
            <w:noProof/>
            <w:sz w:val="20"/>
            <w:szCs w:val="20"/>
          </w:rPr>
          <w:t>1</w:t>
        </w:r>
        <w:r w:rsidRPr="000C080F">
          <w:rPr>
            <w:rStyle w:val="PageNumber"/>
            <w:sz w:val="20"/>
            <w:szCs w:val="20"/>
          </w:rPr>
          <w:fldChar w:fldCharType="end"/>
        </w:r>
      </w:p>
    </w:sdtContent>
  </w:sdt>
  <w:p w14:paraId="60107F0E" w14:textId="387D1359" w:rsidR="000C080F" w:rsidRPr="000C080F" w:rsidRDefault="000C080F" w:rsidP="000C080F">
    <w:pPr>
      <w:pStyle w:val="Header"/>
      <w:rPr>
        <w:sz w:val="20"/>
        <w:szCs w:val="20"/>
        <w:lang w:val="de-CH"/>
      </w:rPr>
    </w:pPr>
    <w:r w:rsidRPr="000C080F">
      <w:rPr>
        <w:sz w:val="20"/>
        <w:szCs w:val="20"/>
        <w:lang w:val="de-CH"/>
      </w:rPr>
      <w:tab/>
    </w:r>
    <w:r w:rsidRPr="000C080F">
      <w:rPr>
        <w:sz w:val="20"/>
        <w:szCs w:val="20"/>
        <w:lang w:val="de-CH"/>
      </w:rPr>
      <w:t>COM_PCOM7E July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751119" w14:textId="77777777" w:rsidR="008B4DB4" w:rsidRDefault="008B4DB4" w:rsidP="000C080F">
      <w:pPr>
        <w:spacing w:line="240" w:lineRule="auto"/>
      </w:pPr>
      <w:r>
        <w:separator/>
      </w:r>
    </w:p>
  </w:footnote>
  <w:footnote w:type="continuationSeparator" w:id="0">
    <w:p w14:paraId="1E502B25" w14:textId="77777777" w:rsidR="008B4DB4" w:rsidRDefault="008B4DB4" w:rsidP="000C0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32495"/>
    <w:multiLevelType w:val="hybridMultilevel"/>
    <w:tmpl w:val="A5DED0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404B0D"/>
    <w:multiLevelType w:val="hybridMultilevel"/>
    <w:tmpl w:val="1026FD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9B2041"/>
    <w:multiLevelType w:val="hybridMultilevel"/>
    <w:tmpl w:val="EA9E33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CD4C3E"/>
    <w:multiLevelType w:val="hybridMultilevel"/>
    <w:tmpl w:val="50DEA5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747D47"/>
    <w:multiLevelType w:val="hybridMultilevel"/>
    <w:tmpl w:val="D95AD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90153"/>
    <w:multiLevelType w:val="multilevel"/>
    <w:tmpl w:val="82F684BE"/>
    <w:styleLink w:val="CurrentList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 w15:restartNumberingAfterBreak="0">
    <w:nsid w:val="1449696A"/>
    <w:multiLevelType w:val="multilevel"/>
    <w:tmpl w:val="85EA00F4"/>
    <w:styleLink w:val="CurrentList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1DCA781F"/>
    <w:multiLevelType w:val="multilevel"/>
    <w:tmpl w:val="9306F180"/>
    <w:styleLink w:val="CurrentList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15:restartNumberingAfterBreak="0">
    <w:nsid w:val="1DF56B30"/>
    <w:multiLevelType w:val="hybridMultilevel"/>
    <w:tmpl w:val="7B640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AC73FCC"/>
    <w:multiLevelType w:val="multilevel"/>
    <w:tmpl w:val="695E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B5810"/>
    <w:multiLevelType w:val="hybridMultilevel"/>
    <w:tmpl w:val="579C8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182031"/>
    <w:multiLevelType w:val="hybridMultilevel"/>
    <w:tmpl w:val="6FC082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FE1746"/>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108227A"/>
    <w:multiLevelType w:val="multilevel"/>
    <w:tmpl w:val="E0AA67D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4" w15:restartNumberingAfterBreak="0">
    <w:nsid w:val="472634D4"/>
    <w:multiLevelType w:val="hybridMultilevel"/>
    <w:tmpl w:val="AE1E4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DB8457E"/>
    <w:multiLevelType w:val="hybridMultilevel"/>
    <w:tmpl w:val="4F606B4E"/>
    <w:lvl w:ilvl="0" w:tplc="3C701B58">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466512"/>
    <w:multiLevelType w:val="hybridMultilevel"/>
    <w:tmpl w:val="83304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855769F"/>
    <w:multiLevelType w:val="hybridMultilevel"/>
    <w:tmpl w:val="799CE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92F39DC"/>
    <w:multiLevelType w:val="multilevel"/>
    <w:tmpl w:val="48B48238"/>
    <w:styleLink w:val="CurrentList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B632FBC"/>
    <w:multiLevelType w:val="multilevel"/>
    <w:tmpl w:val="20ACC754"/>
    <w:styleLink w:val="CurrentList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0" w15:restartNumberingAfterBreak="0">
    <w:nsid w:val="5C476B7A"/>
    <w:multiLevelType w:val="hybridMultilevel"/>
    <w:tmpl w:val="E924C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E3E3798"/>
    <w:multiLevelType w:val="hybridMultilevel"/>
    <w:tmpl w:val="032611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4240235"/>
    <w:multiLevelType w:val="hybridMultilevel"/>
    <w:tmpl w:val="C8C84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4305869"/>
    <w:multiLevelType w:val="multilevel"/>
    <w:tmpl w:val="E9AE5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9D3C7D"/>
    <w:multiLevelType w:val="hybridMultilevel"/>
    <w:tmpl w:val="7EA86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0013600"/>
    <w:multiLevelType w:val="hybridMultilevel"/>
    <w:tmpl w:val="DA9ADA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925518"/>
    <w:multiLevelType w:val="hybridMultilevel"/>
    <w:tmpl w:val="25EACEC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5296FBE"/>
    <w:multiLevelType w:val="multilevel"/>
    <w:tmpl w:val="E43A0A4C"/>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28" w15:restartNumberingAfterBreak="0">
    <w:nsid w:val="765E5656"/>
    <w:multiLevelType w:val="multilevel"/>
    <w:tmpl w:val="7B6407F4"/>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76E04E0F"/>
    <w:multiLevelType w:val="hybridMultilevel"/>
    <w:tmpl w:val="A31CF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A9A2FE7"/>
    <w:multiLevelType w:val="multilevel"/>
    <w:tmpl w:val="04826B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7AF85D3E"/>
    <w:multiLevelType w:val="hybridMultilevel"/>
    <w:tmpl w:val="D1D68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953194"/>
    <w:multiLevelType w:val="hybridMultilevel"/>
    <w:tmpl w:val="83C6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F2E5A18"/>
    <w:multiLevelType w:val="multilevel"/>
    <w:tmpl w:val="5E1EFD8E"/>
    <w:styleLink w:val="CurrentList3"/>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num w:numId="1" w16cid:durableId="1931430438">
    <w:abstractNumId w:val="16"/>
  </w:num>
  <w:num w:numId="2" w16cid:durableId="676351398">
    <w:abstractNumId w:val="4"/>
  </w:num>
  <w:num w:numId="3" w16cid:durableId="1703435344">
    <w:abstractNumId w:val="10"/>
  </w:num>
  <w:num w:numId="4" w16cid:durableId="1082484161">
    <w:abstractNumId w:val="22"/>
  </w:num>
  <w:num w:numId="5" w16cid:durableId="1012999553">
    <w:abstractNumId w:val="30"/>
  </w:num>
  <w:num w:numId="6" w16cid:durableId="2001810560">
    <w:abstractNumId w:val="13"/>
  </w:num>
  <w:num w:numId="7" w16cid:durableId="2124154758">
    <w:abstractNumId w:val="12"/>
  </w:num>
  <w:num w:numId="8" w16cid:durableId="1971667512">
    <w:abstractNumId w:val="15"/>
  </w:num>
  <w:num w:numId="9" w16cid:durableId="1189097628">
    <w:abstractNumId w:val="26"/>
  </w:num>
  <w:num w:numId="10" w16cid:durableId="1162162873">
    <w:abstractNumId w:val="6"/>
  </w:num>
  <w:num w:numId="11" w16cid:durableId="378012150">
    <w:abstractNumId w:val="33"/>
  </w:num>
  <w:num w:numId="12" w16cid:durableId="195241344">
    <w:abstractNumId w:val="5"/>
  </w:num>
  <w:num w:numId="13" w16cid:durableId="1433547184">
    <w:abstractNumId w:val="27"/>
  </w:num>
  <w:num w:numId="14" w16cid:durableId="2090032854">
    <w:abstractNumId w:val="18"/>
  </w:num>
  <w:num w:numId="15" w16cid:durableId="482039857">
    <w:abstractNumId w:val="7"/>
  </w:num>
  <w:num w:numId="16" w16cid:durableId="77137005">
    <w:abstractNumId w:val="19"/>
  </w:num>
  <w:num w:numId="17" w16cid:durableId="1376663791">
    <w:abstractNumId w:val="31"/>
  </w:num>
  <w:num w:numId="18" w16cid:durableId="2027320589">
    <w:abstractNumId w:val="14"/>
  </w:num>
  <w:num w:numId="19" w16cid:durableId="2101680773">
    <w:abstractNumId w:val="1"/>
  </w:num>
  <w:num w:numId="20" w16cid:durableId="1273368052">
    <w:abstractNumId w:val="0"/>
  </w:num>
  <w:num w:numId="21" w16cid:durableId="824977554">
    <w:abstractNumId w:val="8"/>
  </w:num>
  <w:num w:numId="22" w16cid:durableId="1840852238">
    <w:abstractNumId w:val="28"/>
  </w:num>
  <w:num w:numId="23" w16cid:durableId="1165587392">
    <w:abstractNumId w:val="20"/>
  </w:num>
  <w:num w:numId="24" w16cid:durableId="1850876047">
    <w:abstractNumId w:val="17"/>
  </w:num>
  <w:num w:numId="25" w16cid:durableId="497233861">
    <w:abstractNumId w:val="21"/>
  </w:num>
  <w:num w:numId="26" w16cid:durableId="1133403594">
    <w:abstractNumId w:val="24"/>
  </w:num>
  <w:num w:numId="27" w16cid:durableId="215315149">
    <w:abstractNumId w:val="23"/>
  </w:num>
  <w:num w:numId="28" w16cid:durableId="612905960">
    <w:abstractNumId w:val="2"/>
  </w:num>
  <w:num w:numId="29" w16cid:durableId="766776203">
    <w:abstractNumId w:val="32"/>
  </w:num>
  <w:num w:numId="30" w16cid:durableId="759523888">
    <w:abstractNumId w:val="25"/>
  </w:num>
  <w:num w:numId="31" w16cid:durableId="932932628">
    <w:abstractNumId w:val="3"/>
  </w:num>
  <w:num w:numId="32" w16cid:durableId="203687271">
    <w:abstractNumId w:val="29"/>
  </w:num>
  <w:num w:numId="33" w16cid:durableId="5910554">
    <w:abstractNumId w:val="9"/>
  </w:num>
  <w:num w:numId="34" w16cid:durableId="2746762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86"/>
    <w:rsid w:val="00000498"/>
    <w:rsid w:val="0000128B"/>
    <w:rsid w:val="00003DC0"/>
    <w:rsid w:val="00006E39"/>
    <w:rsid w:val="000114FB"/>
    <w:rsid w:val="000146C3"/>
    <w:rsid w:val="000247F4"/>
    <w:rsid w:val="00024C80"/>
    <w:rsid w:val="0002721F"/>
    <w:rsid w:val="000435C0"/>
    <w:rsid w:val="00043856"/>
    <w:rsid w:val="000466D5"/>
    <w:rsid w:val="00046760"/>
    <w:rsid w:val="000473D2"/>
    <w:rsid w:val="00050E0F"/>
    <w:rsid w:val="00054F1F"/>
    <w:rsid w:val="00057D01"/>
    <w:rsid w:val="00062582"/>
    <w:rsid w:val="000659C0"/>
    <w:rsid w:val="00067B35"/>
    <w:rsid w:val="000709D7"/>
    <w:rsid w:val="00074255"/>
    <w:rsid w:val="000806A1"/>
    <w:rsid w:val="00080CA9"/>
    <w:rsid w:val="00080CAE"/>
    <w:rsid w:val="000822AD"/>
    <w:rsid w:val="000822E8"/>
    <w:rsid w:val="0008400C"/>
    <w:rsid w:val="00084BDF"/>
    <w:rsid w:val="00092A5B"/>
    <w:rsid w:val="0009408B"/>
    <w:rsid w:val="000970B6"/>
    <w:rsid w:val="00097903"/>
    <w:rsid w:val="000A30C6"/>
    <w:rsid w:val="000B2565"/>
    <w:rsid w:val="000B3249"/>
    <w:rsid w:val="000B3AE1"/>
    <w:rsid w:val="000B3F75"/>
    <w:rsid w:val="000B6B05"/>
    <w:rsid w:val="000C080F"/>
    <w:rsid w:val="000C24A2"/>
    <w:rsid w:val="000C25AE"/>
    <w:rsid w:val="000C48A4"/>
    <w:rsid w:val="000C723A"/>
    <w:rsid w:val="000C74BA"/>
    <w:rsid w:val="000C7C34"/>
    <w:rsid w:val="000D1534"/>
    <w:rsid w:val="000D6E37"/>
    <w:rsid w:val="000F0698"/>
    <w:rsid w:val="000F0DB5"/>
    <w:rsid w:val="000F50D7"/>
    <w:rsid w:val="000F6073"/>
    <w:rsid w:val="000F6754"/>
    <w:rsid w:val="00102259"/>
    <w:rsid w:val="00105437"/>
    <w:rsid w:val="00105E8F"/>
    <w:rsid w:val="00113D44"/>
    <w:rsid w:val="00122ED0"/>
    <w:rsid w:val="00124CFD"/>
    <w:rsid w:val="00125C3C"/>
    <w:rsid w:val="00131D06"/>
    <w:rsid w:val="00131DB0"/>
    <w:rsid w:val="00132318"/>
    <w:rsid w:val="00134648"/>
    <w:rsid w:val="00142E78"/>
    <w:rsid w:val="00144C0C"/>
    <w:rsid w:val="0014672D"/>
    <w:rsid w:val="0015303B"/>
    <w:rsid w:val="00154776"/>
    <w:rsid w:val="0015525B"/>
    <w:rsid w:val="001554FC"/>
    <w:rsid w:val="00157FDE"/>
    <w:rsid w:val="00160F86"/>
    <w:rsid w:val="00170D67"/>
    <w:rsid w:val="00170D6C"/>
    <w:rsid w:val="001710A2"/>
    <w:rsid w:val="00176514"/>
    <w:rsid w:val="0018086B"/>
    <w:rsid w:val="00180B39"/>
    <w:rsid w:val="001825F2"/>
    <w:rsid w:val="00184431"/>
    <w:rsid w:val="00185DC1"/>
    <w:rsid w:val="001861C4"/>
    <w:rsid w:val="00186CD4"/>
    <w:rsid w:val="001937C6"/>
    <w:rsid w:val="00194DFD"/>
    <w:rsid w:val="00195CD9"/>
    <w:rsid w:val="0019711F"/>
    <w:rsid w:val="001A033F"/>
    <w:rsid w:val="001A379F"/>
    <w:rsid w:val="001A63FF"/>
    <w:rsid w:val="001A6671"/>
    <w:rsid w:val="001B30B4"/>
    <w:rsid w:val="001B3C5F"/>
    <w:rsid w:val="001C0490"/>
    <w:rsid w:val="001C1DF1"/>
    <w:rsid w:val="001C2C9C"/>
    <w:rsid w:val="001C361E"/>
    <w:rsid w:val="001C5710"/>
    <w:rsid w:val="001D133B"/>
    <w:rsid w:val="001D244B"/>
    <w:rsid w:val="001D3DC5"/>
    <w:rsid w:val="001E0551"/>
    <w:rsid w:val="001E1FDB"/>
    <w:rsid w:val="001E7FF6"/>
    <w:rsid w:val="001F2F13"/>
    <w:rsid w:val="001F5B9B"/>
    <w:rsid w:val="001F5EFC"/>
    <w:rsid w:val="001F7125"/>
    <w:rsid w:val="002024F5"/>
    <w:rsid w:val="00202F2B"/>
    <w:rsid w:val="00203BBE"/>
    <w:rsid w:val="0020543F"/>
    <w:rsid w:val="00211D85"/>
    <w:rsid w:val="002220C7"/>
    <w:rsid w:val="00224B60"/>
    <w:rsid w:val="00224E38"/>
    <w:rsid w:val="00224FE9"/>
    <w:rsid w:val="00226FB1"/>
    <w:rsid w:val="0023063D"/>
    <w:rsid w:val="00235AD9"/>
    <w:rsid w:val="00247724"/>
    <w:rsid w:val="002531DA"/>
    <w:rsid w:val="002539C3"/>
    <w:rsid w:val="00255BD8"/>
    <w:rsid w:val="00257C21"/>
    <w:rsid w:val="0026144D"/>
    <w:rsid w:val="00264A9E"/>
    <w:rsid w:val="00264EF1"/>
    <w:rsid w:val="00265DAB"/>
    <w:rsid w:val="00271C7E"/>
    <w:rsid w:val="00274C04"/>
    <w:rsid w:val="00275608"/>
    <w:rsid w:val="00292B46"/>
    <w:rsid w:val="0029365E"/>
    <w:rsid w:val="0029516E"/>
    <w:rsid w:val="002A04B5"/>
    <w:rsid w:val="002A217C"/>
    <w:rsid w:val="002B2C35"/>
    <w:rsid w:val="002B3C1D"/>
    <w:rsid w:val="002B6D5E"/>
    <w:rsid w:val="002C1D29"/>
    <w:rsid w:val="002C3345"/>
    <w:rsid w:val="002C3495"/>
    <w:rsid w:val="002C5761"/>
    <w:rsid w:val="002D18A3"/>
    <w:rsid w:val="002D3575"/>
    <w:rsid w:val="002E1458"/>
    <w:rsid w:val="002E276C"/>
    <w:rsid w:val="002E2D4D"/>
    <w:rsid w:val="002E2D9C"/>
    <w:rsid w:val="002E3E3C"/>
    <w:rsid w:val="002E445C"/>
    <w:rsid w:val="002E4D89"/>
    <w:rsid w:val="002E6E5F"/>
    <w:rsid w:val="002F0AFA"/>
    <w:rsid w:val="002F17C3"/>
    <w:rsid w:val="002F2FD6"/>
    <w:rsid w:val="003028F1"/>
    <w:rsid w:val="00303C3C"/>
    <w:rsid w:val="00304152"/>
    <w:rsid w:val="00304C1A"/>
    <w:rsid w:val="00307F6C"/>
    <w:rsid w:val="0031224B"/>
    <w:rsid w:val="00313B7F"/>
    <w:rsid w:val="00317343"/>
    <w:rsid w:val="003211A7"/>
    <w:rsid w:val="00321864"/>
    <w:rsid w:val="00321AB8"/>
    <w:rsid w:val="00324948"/>
    <w:rsid w:val="00330D6D"/>
    <w:rsid w:val="00331383"/>
    <w:rsid w:val="0033275E"/>
    <w:rsid w:val="003357EE"/>
    <w:rsid w:val="00340A60"/>
    <w:rsid w:val="00350483"/>
    <w:rsid w:val="003509AE"/>
    <w:rsid w:val="00350DE3"/>
    <w:rsid w:val="00353C26"/>
    <w:rsid w:val="00355BA6"/>
    <w:rsid w:val="00364874"/>
    <w:rsid w:val="00370286"/>
    <w:rsid w:val="00371289"/>
    <w:rsid w:val="003734F0"/>
    <w:rsid w:val="00375CDB"/>
    <w:rsid w:val="00380481"/>
    <w:rsid w:val="00384A10"/>
    <w:rsid w:val="00385965"/>
    <w:rsid w:val="003921F8"/>
    <w:rsid w:val="0039381B"/>
    <w:rsid w:val="00397505"/>
    <w:rsid w:val="003A081A"/>
    <w:rsid w:val="003A08E7"/>
    <w:rsid w:val="003A363A"/>
    <w:rsid w:val="003A3E2D"/>
    <w:rsid w:val="003A56B5"/>
    <w:rsid w:val="003B0C99"/>
    <w:rsid w:val="003B2F07"/>
    <w:rsid w:val="003B4088"/>
    <w:rsid w:val="003B6888"/>
    <w:rsid w:val="003C0EE3"/>
    <w:rsid w:val="003C19AE"/>
    <w:rsid w:val="003C1C32"/>
    <w:rsid w:val="003D2ABF"/>
    <w:rsid w:val="003D51E1"/>
    <w:rsid w:val="003D5DCA"/>
    <w:rsid w:val="003D67D1"/>
    <w:rsid w:val="003F0CA6"/>
    <w:rsid w:val="003F3494"/>
    <w:rsid w:val="003F382D"/>
    <w:rsid w:val="003F684E"/>
    <w:rsid w:val="004020A4"/>
    <w:rsid w:val="004051C9"/>
    <w:rsid w:val="00406235"/>
    <w:rsid w:val="00406429"/>
    <w:rsid w:val="00413164"/>
    <w:rsid w:val="00423FDE"/>
    <w:rsid w:val="004363C1"/>
    <w:rsid w:val="00436A27"/>
    <w:rsid w:val="00436E00"/>
    <w:rsid w:val="00440185"/>
    <w:rsid w:val="0044154B"/>
    <w:rsid w:val="00444C32"/>
    <w:rsid w:val="004510F2"/>
    <w:rsid w:val="00451C82"/>
    <w:rsid w:val="00452568"/>
    <w:rsid w:val="00452706"/>
    <w:rsid w:val="004577F7"/>
    <w:rsid w:val="004621C6"/>
    <w:rsid w:val="00467B45"/>
    <w:rsid w:val="00473062"/>
    <w:rsid w:val="00474825"/>
    <w:rsid w:val="004763E7"/>
    <w:rsid w:val="00476E73"/>
    <w:rsid w:val="00481D16"/>
    <w:rsid w:val="0049263A"/>
    <w:rsid w:val="00496817"/>
    <w:rsid w:val="004A2795"/>
    <w:rsid w:val="004A381E"/>
    <w:rsid w:val="004B2A55"/>
    <w:rsid w:val="004B5C6F"/>
    <w:rsid w:val="004D1907"/>
    <w:rsid w:val="004D1E1B"/>
    <w:rsid w:val="004D3C02"/>
    <w:rsid w:val="004D6751"/>
    <w:rsid w:val="004D7FD8"/>
    <w:rsid w:val="004F11B1"/>
    <w:rsid w:val="004F1234"/>
    <w:rsid w:val="004F15E0"/>
    <w:rsid w:val="0050043C"/>
    <w:rsid w:val="00500DC1"/>
    <w:rsid w:val="00501C7A"/>
    <w:rsid w:val="00504FFE"/>
    <w:rsid w:val="00526DC4"/>
    <w:rsid w:val="0052768F"/>
    <w:rsid w:val="00527C6F"/>
    <w:rsid w:val="00531382"/>
    <w:rsid w:val="005314C0"/>
    <w:rsid w:val="0053153E"/>
    <w:rsid w:val="00531981"/>
    <w:rsid w:val="00533BF4"/>
    <w:rsid w:val="005348AA"/>
    <w:rsid w:val="005375F4"/>
    <w:rsid w:val="005423F5"/>
    <w:rsid w:val="005439DF"/>
    <w:rsid w:val="005450B1"/>
    <w:rsid w:val="0054773D"/>
    <w:rsid w:val="00560B78"/>
    <w:rsid w:val="00561717"/>
    <w:rsid w:val="00563745"/>
    <w:rsid w:val="00567BA2"/>
    <w:rsid w:val="005701BF"/>
    <w:rsid w:val="005707DC"/>
    <w:rsid w:val="005714E9"/>
    <w:rsid w:val="00573684"/>
    <w:rsid w:val="005761A6"/>
    <w:rsid w:val="005762C6"/>
    <w:rsid w:val="005813AE"/>
    <w:rsid w:val="00582077"/>
    <w:rsid w:val="005854F1"/>
    <w:rsid w:val="00590B0B"/>
    <w:rsid w:val="00596273"/>
    <w:rsid w:val="005A1698"/>
    <w:rsid w:val="005A1E79"/>
    <w:rsid w:val="005A67A8"/>
    <w:rsid w:val="005B774A"/>
    <w:rsid w:val="005C0196"/>
    <w:rsid w:val="005C3C6C"/>
    <w:rsid w:val="005C5106"/>
    <w:rsid w:val="005C67F0"/>
    <w:rsid w:val="005D36EC"/>
    <w:rsid w:val="005D419C"/>
    <w:rsid w:val="005D5F88"/>
    <w:rsid w:val="005D7E77"/>
    <w:rsid w:val="005E086C"/>
    <w:rsid w:val="005E558B"/>
    <w:rsid w:val="005E5661"/>
    <w:rsid w:val="005F2D9E"/>
    <w:rsid w:val="005F37D1"/>
    <w:rsid w:val="005F4B0B"/>
    <w:rsid w:val="005F5278"/>
    <w:rsid w:val="006012AD"/>
    <w:rsid w:val="00604A56"/>
    <w:rsid w:val="006102F2"/>
    <w:rsid w:val="0062159B"/>
    <w:rsid w:val="00630019"/>
    <w:rsid w:val="00633505"/>
    <w:rsid w:val="00636A95"/>
    <w:rsid w:val="0064001C"/>
    <w:rsid w:val="0064047D"/>
    <w:rsid w:val="006430BE"/>
    <w:rsid w:val="006463C7"/>
    <w:rsid w:val="00650D92"/>
    <w:rsid w:val="0065158B"/>
    <w:rsid w:val="00651BBE"/>
    <w:rsid w:val="0065244A"/>
    <w:rsid w:val="006535EF"/>
    <w:rsid w:val="00653E53"/>
    <w:rsid w:val="006546C4"/>
    <w:rsid w:val="00657611"/>
    <w:rsid w:val="00665EA8"/>
    <w:rsid w:val="00666E6E"/>
    <w:rsid w:val="006713B9"/>
    <w:rsid w:val="00671908"/>
    <w:rsid w:val="0067652D"/>
    <w:rsid w:val="00680BB3"/>
    <w:rsid w:val="006855E5"/>
    <w:rsid w:val="00687D4B"/>
    <w:rsid w:val="00691F23"/>
    <w:rsid w:val="00692F87"/>
    <w:rsid w:val="006B2A12"/>
    <w:rsid w:val="006B4FC0"/>
    <w:rsid w:val="006B51DA"/>
    <w:rsid w:val="006B5247"/>
    <w:rsid w:val="006B5963"/>
    <w:rsid w:val="006B7261"/>
    <w:rsid w:val="006C2505"/>
    <w:rsid w:val="006C32CC"/>
    <w:rsid w:val="006C39E5"/>
    <w:rsid w:val="006C4939"/>
    <w:rsid w:val="006D00FD"/>
    <w:rsid w:val="006D47D0"/>
    <w:rsid w:val="006E5537"/>
    <w:rsid w:val="006E63DC"/>
    <w:rsid w:val="006E75E0"/>
    <w:rsid w:val="006E7ACC"/>
    <w:rsid w:val="006F0A1A"/>
    <w:rsid w:val="006F27EE"/>
    <w:rsid w:val="006F6D87"/>
    <w:rsid w:val="00701F4E"/>
    <w:rsid w:val="00702F35"/>
    <w:rsid w:val="00704AA3"/>
    <w:rsid w:val="00705029"/>
    <w:rsid w:val="007066EF"/>
    <w:rsid w:val="00707642"/>
    <w:rsid w:val="007112EF"/>
    <w:rsid w:val="0071193A"/>
    <w:rsid w:val="00711F90"/>
    <w:rsid w:val="00717BCC"/>
    <w:rsid w:val="00720312"/>
    <w:rsid w:val="00721C37"/>
    <w:rsid w:val="007222C9"/>
    <w:rsid w:val="0072482A"/>
    <w:rsid w:val="00724CBB"/>
    <w:rsid w:val="007264F7"/>
    <w:rsid w:val="00726704"/>
    <w:rsid w:val="00731C81"/>
    <w:rsid w:val="00732C4D"/>
    <w:rsid w:val="00741FB5"/>
    <w:rsid w:val="007523A9"/>
    <w:rsid w:val="0075453D"/>
    <w:rsid w:val="00755953"/>
    <w:rsid w:val="00757B71"/>
    <w:rsid w:val="007649C6"/>
    <w:rsid w:val="007655C6"/>
    <w:rsid w:val="00765A87"/>
    <w:rsid w:val="0076750E"/>
    <w:rsid w:val="00782695"/>
    <w:rsid w:val="0078294F"/>
    <w:rsid w:val="00786073"/>
    <w:rsid w:val="0078656E"/>
    <w:rsid w:val="0078763F"/>
    <w:rsid w:val="00790AB1"/>
    <w:rsid w:val="00792E4E"/>
    <w:rsid w:val="00796560"/>
    <w:rsid w:val="007A3D2E"/>
    <w:rsid w:val="007A73AE"/>
    <w:rsid w:val="007B1DBC"/>
    <w:rsid w:val="007B3A54"/>
    <w:rsid w:val="007B5642"/>
    <w:rsid w:val="007B67FA"/>
    <w:rsid w:val="007C2A8F"/>
    <w:rsid w:val="007C3EB3"/>
    <w:rsid w:val="007D6A37"/>
    <w:rsid w:val="007E6F64"/>
    <w:rsid w:val="007F0CEE"/>
    <w:rsid w:val="007F16A8"/>
    <w:rsid w:val="007F2816"/>
    <w:rsid w:val="007F6588"/>
    <w:rsid w:val="00804E7A"/>
    <w:rsid w:val="008051B9"/>
    <w:rsid w:val="008073B7"/>
    <w:rsid w:val="00811242"/>
    <w:rsid w:val="00814745"/>
    <w:rsid w:val="00816789"/>
    <w:rsid w:val="00817FAB"/>
    <w:rsid w:val="00823E20"/>
    <w:rsid w:val="00825A97"/>
    <w:rsid w:val="0083130A"/>
    <w:rsid w:val="00841F1D"/>
    <w:rsid w:val="008422A4"/>
    <w:rsid w:val="00845C64"/>
    <w:rsid w:val="00846486"/>
    <w:rsid w:val="0085368C"/>
    <w:rsid w:val="00864998"/>
    <w:rsid w:val="0087187B"/>
    <w:rsid w:val="00873B61"/>
    <w:rsid w:val="00873BFA"/>
    <w:rsid w:val="0087644B"/>
    <w:rsid w:val="00877C0C"/>
    <w:rsid w:val="00880923"/>
    <w:rsid w:val="00882AFF"/>
    <w:rsid w:val="00890636"/>
    <w:rsid w:val="0089376E"/>
    <w:rsid w:val="008B0CF4"/>
    <w:rsid w:val="008B368B"/>
    <w:rsid w:val="008B391C"/>
    <w:rsid w:val="008B42F1"/>
    <w:rsid w:val="008B4DB4"/>
    <w:rsid w:val="008B5AF2"/>
    <w:rsid w:val="008B75AD"/>
    <w:rsid w:val="008C22CE"/>
    <w:rsid w:val="008C4480"/>
    <w:rsid w:val="008C5872"/>
    <w:rsid w:val="008D25CB"/>
    <w:rsid w:val="008D58A9"/>
    <w:rsid w:val="008E0149"/>
    <w:rsid w:val="008E1FE7"/>
    <w:rsid w:val="008E33D0"/>
    <w:rsid w:val="008F2EB4"/>
    <w:rsid w:val="008F64A4"/>
    <w:rsid w:val="00900C43"/>
    <w:rsid w:val="009055CF"/>
    <w:rsid w:val="00906616"/>
    <w:rsid w:val="00913C45"/>
    <w:rsid w:val="00916F60"/>
    <w:rsid w:val="00920B25"/>
    <w:rsid w:val="009315B1"/>
    <w:rsid w:val="00932033"/>
    <w:rsid w:val="0093432D"/>
    <w:rsid w:val="00940BF5"/>
    <w:rsid w:val="00941149"/>
    <w:rsid w:val="009415CF"/>
    <w:rsid w:val="009431B9"/>
    <w:rsid w:val="00945CFF"/>
    <w:rsid w:val="0094767E"/>
    <w:rsid w:val="00953F18"/>
    <w:rsid w:val="00955BCA"/>
    <w:rsid w:val="00961AF6"/>
    <w:rsid w:val="0096235F"/>
    <w:rsid w:val="00962A68"/>
    <w:rsid w:val="00962F71"/>
    <w:rsid w:val="00965FE5"/>
    <w:rsid w:val="00973892"/>
    <w:rsid w:val="00975712"/>
    <w:rsid w:val="00977A18"/>
    <w:rsid w:val="00983A4E"/>
    <w:rsid w:val="00987F46"/>
    <w:rsid w:val="00990711"/>
    <w:rsid w:val="0099726C"/>
    <w:rsid w:val="009A287D"/>
    <w:rsid w:val="009A52F0"/>
    <w:rsid w:val="009A7A64"/>
    <w:rsid w:val="009B15E9"/>
    <w:rsid w:val="009B2C06"/>
    <w:rsid w:val="009B4476"/>
    <w:rsid w:val="009B45BB"/>
    <w:rsid w:val="009B500E"/>
    <w:rsid w:val="009B5E94"/>
    <w:rsid w:val="009B73AD"/>
    <w:rsid w:val="009C4BCE"/>
    <w:rsid w:val="009C71FD"/>
    <w:rsid w:val="009D1B28"/>
    <w:rsid w:val="009D5AAE"/>
    <w:rsid w:val="009D7033"/>
    <w:rsid w:val="009E0B06"/>
    <w:rsid w:val="009E45E0"/>
    <w:rsid w:val="009E4882"/>
    <w:rsid w:val="009F6621"/>
    <w:rsid w:val="009F6B00"/>
    <w:rsid w:val="009F7634"/>
    <w:rsid w:val="00A03030"/>
    <w:rsid w:val="00A0326A"/>
    <w:rsid w:val="00A04A8F"/>
    <w:rsid w:val="00A06AD5"/>
    <w:rsid w:val="00A0786C"/>
    <w:rsid w:val="00A07C71"/>
    <w:rsid w:val="00A106F8"/>
    <w:rsid w:val="00A10993"/>
    <w:rsid w:val="00A10B15"/>
    <w:rsid w:val="00A123A0"/>
    <w:rsid w:val="00A14EC3"/>
    <w:rsid w:val="00A25AFF"/>
    <w:rsid w:val="00A268BE"/>
    <w:rsid w:val="00A27125"/>
    <w:rsid w:val="00A3248E"/>
    <w:rsid w:val="00A32CC3"/>
    <w:rsid w:val="00A36C4E"/>
    <w:rsid w:val="00A4157F"/>
    <w:rsid w:val="00A464FE"/>
    <w:rsid w:val="00A46769"/>
    <w:rsid w:val="00A50119"/>
    <w:rsid w:val="00A56293"/>
    <w:rsid w:val="00A6149E"/>
    <w:rsid w:val="00A61EAE"/>
    <w:rsid w:val="00A624A9"/>
    <w:rsid w:val="00A6673B"/>
    <w:rsid w:val="00A70808"/>
    <w:rsid w:val="00A8006D"/>
    <w:rsid w:val="00A872F1"/>
    <w:rsid w:val="00A87BAB"/>
    <w:rsid w:val="00A9144E"/>
    <w:rsid w:val="00A92C7B"/>
    <w:rsid w:val="00A930D0"/>
    <w:rsid w:val="00A963B0"/>
    <w:rsid w:val="00AA1752"/>
    <w:rsid w:val="00AA2912"/>
    <w:rsid w:val="00AA297A"/>
    <w:rsid w:val="00AA4532"/>
    <w:rsid w:val="00AA7858"/>
    <w:rsid w:val="00AB56C1"/>
    <w:rsid w:val="00AC6DC9"/>
    <w:rsid w:val="00AC7ECB"/>
    <w:rsid w:val="00AD0CD9"/>
    <w:rsid w:val="00AD2F17"/>
    <w:rsid w:val="00AD317F"/>
    <w:rsid w:val="00AD42AD"/>
    <w:rsid w:val="00AE00B9"/>
    <w:rsid w:val="00AE725D"/>
    <w:rsid w:val="00AF09BE"/>
    <w:rsid w:val="00AF1704"/>
    <w:rsid w:val="00B03976"/>
    <w:rsid w:val="00B0514F"/>
    <w:rsid w:val="00B0526C"/>
    <w:rsid w:val="00B10302"/>
    <w:rsid w:val="00B10F9F"/>
    <w:rsid w:val="00B122FB"/>
    <w:rsid w:val="00B14916"/>
    <w:rsid w:val="00B17F9D"/>
    <w:rsid w:val="00B259FD"/>
    <w:rsid w:val="00B2679C"/>
    <w:rsid w:val="00B26D85"/>
    <w:rsid w:val="00B40903"/>
    <w:rsid w:val="00B45951"/>
    <w:rsid w:val="00B55254"/>
    <w:rsid w:val="00B553E2"/>
    <w:rsid w:val="00B65543"/>
    <w:rsid w:val="00B6582A"/>
    <w:rsid w:val="00B663E5"/>
    <w:rsid w:val="00B663E8"/>
    <w:rsid w:val="00B66E01"/>
    <w:rsid w:val="00B67C73"/>
    <w:rsid w:val="00B7104E"/>
    <w:rsid w:val="00B7135B"/>
    <w:rsid w:val="00B72567"/>
    <w:rsid w:val="00B7757E"/>
    <w:rsid w:val="00B7775E"/>
    <w:rsid w:val="00B81A57"/>
    <w:rsid w:val="00B8337F"/>
    <w:rsid w:val="00B83FC9"/>
    <w:rsid w:val="00B84E48"/>
    <w:rsid w:val="00B90C68"/>
    <w:rsid w:val="00B90CFB"/>
    <w:rsid w:val="00B95503"/>
    <w:rsid w:val="00B9691C"/>
    <w:rsid w:val="00B971A2"/>
    <w:rsid w:val="00BA20BD"/>
    <w:rsid w:val="00BB545B"/>
    <w:rsid w:val="00BC0485"/>
    <w:rsid w:val="00BC08EA"/>
    <w:rsid w:val="00BC0BD8"/>
    <w:rsid w:val="00BC6B0F"/>
    <w:rsid w:val="00BD06E9"/>
    <w:rsid w:val="00BD56D4"/>
    <w:rsid w:val="00BD7BA9"/>
    <w:rsid w:val="00BE16F7"/>
    <w:rsid w:val="00BE6261"/>
    <w:rsid w:val="00BE643C"/>
    <w:rsid w:val="00BE7B79"/>
    <w:rsid w:val="00BF0B49"/>
    <w:rsid w:val="00BF15AC"/>
    <w:rsid w:val="00BF2265"/>
    <w:rsid w:val="00C03337"/>
    <w:rsid w:val="00C07D2D"/>
    <w:rsid w:val="00C12F54"/>
    <w:rsid w:val="00C1374A"/>
    <w:rsid w:val="00C203AE"/>
    <w:rsid w:val="00C26733"/>
    <w:rsid w:val="00C27F2D"/>
    <w:rsid w:val="00C3171B"/>
    <w:rsid w:val="00C345C5"/>
    <w:rsid w:val="00C35C8C"/>
    <w:rsid w:val="00C4194C"/>
    <w:rsid w:val="00C41B5B"/>
    <w:rsid w:val="00C42176"/>
    <w:rsid w:val="00C42AF9"/>
    <w:rsid w:val="00C42C0C"/>
    <w:rsid w:val="00C54EEA"/>
    <w:rsid w:val="00C55D9C"/>
    <w:rsid w:val="00C7359F"/>
    <w:rsid w:val="00C74957"/>
    <w:rsid w:val="00C81464"/>
    <w:rsid w:val="00C81C4C"/>
    <w:rsid w:val="00C83D48"/>
    <w:rsid w:val="00C83EF4"/>
    <w:rsid w:val="00C9203E"/>
    <w:rsid w:val="00C92EBB"/>
    <w:rsid w:val="00C9514A"/>
    <w:rsid w:val="00C961C8"/>
    <w:rsid w:val="00CA36CD"/>
    <w:rsid w:val="00CA4EB4"/>
    <w:rsid w:val="00CB080B"/>
    <w:rsid w:val="00CB18AC"/>
    <w:rsid w:val="00CB1955"/>
    <w:rsid w:val="00CB1A0C"/>
    <w:rsid w:val="00CC3685"/>
    <w:rsid w:val="00CC3BE4"/>
    <w:rsid w:val="00CC58EC"/>
    <w:rsid w:val="00CD1896"/>
    <w:rsid w:val="00CD2011"/>
    <w:rsid w:val="00CD2425"/>
    <w:rsid w:val="00CD3FE7"/>
    <w:rsid w:val="00CD7F74"/>
    <w:rsid w:val="00CE419D"/>
    <w:rsid w:val="00D004FE"/>
    <w:rsid w:val="00D00BD9"/>
    <w:rsid w:val="00D06FA1"/>
    <w:rsid w:val="00D0725F"/>
    <w:rsid w:val="00D1059E"/>
    <w:rsid w:val="00D10936"/>
    <w:rsid w:val="00D11A09"/>
    <w:rsid w:val="00D13024"/>
    <w:rsid w:val="00D13FD6"/>
    <w:rsid w:val="00D15077"/>
    <w:rsid w:val="00D17F67"/>
    <w:rsid w:val="00D41B5B"/>
    <w:rsid w:val="00D519E1"/>
    <w:rsid w:val="00D51ED1"/>
    <w:rsid w:val="00D5540D"/>
    <w:rsid w:val="00D577F6"/>
    <w:rsid w:val="00D616C8"/>
    <w:rsid w:val="00D61923"/>
    <w:rsid w:val="00D6250E"/>
    <w:rsid w:val="00D661A4"/>
    <w:rsid w:val="00D66B45"/>
    <w:rsid w:val="00D72541"/>
    <w:rsid w:val="00D8290E"/>
    <w:rsid w:val="00D82E5A"/>
    <w:rsid w:val="00D85CA7"/>
    <w:rsid w:val="00D86B9D"/>
    <w:rsid w:val="00D86EE6"/>
    <w:rsid w:val="00D921DD"/>
    <w:rsid w:val="00DA3C44"/>
    <w:rsid w:val="00DA46C0"/>
    <w:rsid w:val="00DA567C"/>
    <w:rsid w:val="00DA5752"/>
    <w:rsid w:val="00DB2616"/>
    <w:rsid w:val="00DC3988"/>
    <w:rsid w:val="00DC58F2"/>
    <w:rsid w:val="00DC7D54"/>
    <w:rsid w:val="00DD127C"/>
    <w:rsid w:val="00DD2391"/>
    <w:rsid w:val="00DD6A50"/>
    <w:rsid w:val="00DD7A8B"/>
    <w:rsid w:val="00DE4350"/>
    <w:rsid w:val="00DE5207"/>
    <w:rsid w:val="00DE6DE4"/>
    <w:rsid w:val="00DE6E04"/>
    <w:rsid w:val="00DF0620"/>
    <w:rsid w:val="00DF2F03"/>
    <w:rsid w:val="00DF4E68"/>
    <w:rsid w:val="00DF4FCB"/>
    <w:rsid w:val="00DF5222"/>
    <w:rsid w:val="00E00FFC"/>
    <w:rsid w:val="00E0143E"/>
    <w:rsid w:val="00E04AF1"/>
    <w:rsid w:val="00E1255F"/>
    <w:rsid w:val="00E22B80"/>
    <w:rsid w:val="00E24000"/>
    <w:rsid w:val="00E253D3"/>
    <w:rsid w:val="00E3010B"/>
    <w:rsid w:val="00E31B7E"/>
    <w:rsid w:val="00E350C0"/>
    <w:rsid w:val="00E3586E"/>
    <w:rsid w:val="00E35CBA"/>
    <w:rsid w:val="00E411A8"/>
    <w:rsid w:val="00E50EE4"/>
    <w:rsid w:val="00E51923"/>
    <w:rsid w:val="00E5275B"/>
    <w:rsid w:val="00E65AD1"/>
    <w:rsid w:val="00E66C9E"/>
    <w:rsid w:val="00E6735E"/>
    <w:rsid w:val="00E707E6"/>
    <w:rsid w:val="00E7765E"/>
    <w:rsid w:val="00E777DD"/>
    <w:rsid w:val="00E81236"/>
    <w:rsid w:val="00E84DA8"/>
    <w:rsid w:val="00E86B99"/>
    <w:rsid w:val="00E946AF"/>
    <w:rsid w:val="00EA0E40"/>
    <w:rsid w:val="00EA1AB5"/>
    <w:rsid w:val="00EA4F17"/>
    <w:rsid w:val="00EB7851"/>
    <w:rsid w:val="00EC01AF"/>
    <w:rsid w:val="00EC403C"/>
    <w:rsid w:val="00EC4B8B"/>
    <w:rsid w:val="00EC7BAF"/>
    <w:rsid w:val="00ED1386"/>
    <w:rsid w:val="00ED64BB"/>
    <w:rsid w:val="00EE1A9B"/>
    <w:rsid w:val="00EE2680"/>
    <w:rsid w:val="00EE4CEE"/>
    <w:rsid w:val="00EE6DCA"/>
    <w:rsid w:val="00EF446C"/>
    <w:rsid w:val="00EF5828"/>
    <w:rsid w:val="00EF624C"/>
    <w:rsid w:val="00F00E9A"/>
    <w:rsid w:val="00F0204F"/>
    <w:rsid w:val="00F0579C"/>
    <w:rsid w:val="00F135A8"/>
    <w:rsid w:val="00F17F2C"/>
    <w:rsid w:val="00F379A4"/>
    <w:rsid w:val="00F40510"/>
    <w:rsid w:val="00F41060"/>
    <w:rsid w:val="00F4135A"/>
    <w:rsid w:val="00F416B0"/>
    <w:rsid w:val="00F566B2"/>
    <w:rsid w:val="00F6470A"/>
    <w:rsid w:val="00F67046"/>
    <w:rsid w:val="00F67428"/>
    <w:rsid w:val="00F675F3"/>
    <w:rsid w:val="00F70B82"/>
    <w:rsid w:val="00F75D0F"/>
    <w:rsid w:val="00F75EA3"/>
    <w:rsid w:val="00F809A6"/>
    <w:rsid w:val="00F85B43"/>
    <w:rsid w:val="00F86492"/>
    <w:rsid w:val="00F8790A"/>
    <w:rsid w:val="00FB1551"/>
    <w:rsid w:val="00FB1A7B"/>
    <w:rsid w:val="00FB1C62"/>
    <w:rsid w:val="00FB43AA"/>
    <w:rsid w:val="00FB46C8"/>
    <w:rsid w:val="00FB74F2"/>
    <w:rsid w:val="00FC1313"/>
    <w:rsid w:val="00FC50D6"/>
    <w:rsid w:val="00FC67A9"/>
    <w:rsid w:val="00FC7A84"/>
    <w:rsid w:val="00FD144D"/>
    <w:rsid w:val="00FD4F65"/>
    <w:rsid w:val="00FD4F93"/>
    <w:rsid w:val="00FD6151"/>
    <w:rsid w:val="00FE059A"/>
    <w:rsid w:val="00FE09FF"/>
    <w:rsid w:val="00FE16ED"/>
    <w:rsid w:val="00FE21DB"/>
    <w:rsid w:val="00FF6AEE"/>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F780C3"/>
  <w15:chartTrackingRefBased/>
  <w15:docId w15:val="{47BE19CE-9948-CA49-BE0B-F1912C9DF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80F"/>
    <w:pPr>
      <w:spacing w:line="360" w:lineRule="auto"/>
      <w:jc w:val="both"/>
    </w:pPr>
    <w:rPr>
      <w:rFonts w:ascii="Arial" w:hAnsi="Arial"/>
      <w:color w:val="000000" w:themeColor="text1"/>
    </w:rPr>
  </w:style>
  <w:style w:type="paragraph" w:styleId="Heading1">
    <w:name w:val="heading 1"/>
    <w:basedOn w:val="Normal"/>
    <w:next w:val="Normal"/>
    <w:link w:val="Heading1Char"/>
    <w:uiPriority w:val="9"/>
    <w:qFormat/>
    <w:rsid w:val="00D13FD6"/>
    <w:pPr>
      <w:keepNext/>
      <w:keepLines/>
      <w:numPr>
        <w:numId w:val="5"/>
      </w:numPr>
      <w:spacing w:before="480" w:after="240"/>
      <w:ind w:left="431" w:hanging="431"/>
      <w:outlineLvl w:val="0"/>
    </w:pPr>
    <w:rPr>
      <w:rFonts w:eastAsiaTheme="majorEastAsia" w:cstheme="majorBidi"/>
      <w:b/>
      <w:sz w:val="28"/>
      <w:szCs w:val="40"/>
    </w:rPr>
  </w:style>
  <w:style w:type="paragraph" w:styleId="Heading2">
    <w:name w:val="heading 2"/>
    <w:basedOn w:val="Heading1"/>
    <w:next w:val="Normal"/>
    <w:link w:val="Heading2Char"/>
    <w:uiPriority w:val="9"/>
    <w:unhideWhenUsed/>
    <w:qFormat/>
    <w:rsid w:val="00D13FD6"/>
    <w:pPr>
      <w:numPr>
        <w:ilvl w:val="1"/>
      </w:numPr>
      <w:spacing w:before="360"/>
      <w:ind w:left="578" w:hanging="578"/>
      <w:outlineLvl w:val="1"/>
    </w:pPr>
    <w:rPr>
      <w:sz w:val="24"/>
      <w:szCs w:val="32"/>
    </w:rPr>
  </w:style>
  <w:style w:type="paragraph" w:styleId="Heading3">
    <w:name w:val="heading 3"/>
    <w:basedOn w:val="Normal"/>
    <w:next w:val="Normal"/>
    <w:link w:val="Heading3Char"/>
    <w:uiPriority w:val="9"/>
    <w:semiHidden/>
    <w:unhideWhenUsed/>
    <w:qFormat/>
    <w:rsid w:val="00846486"/>
    <w:pPr>
      <w:keepNext/>
      <w:keepLines/>
      <w:numPr>
        <w:ilvl w:val="2"/>
        <w:numId w:val="5"/>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6486"/>
    <w:pPr>
      <w:keepNext/>
      <w:keepLines/>
      <w:numPr>
        <w:ilvl w:val="3"/>
        <w:numId w:val="5"/>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6486"/>
    <w:pPr>
      <w:keepNext/>
      <w:keepLines/>
      <w:numPr>
        <w:ilvl w:val="4"/>
        <w:numId w:val="5"/>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6486"/>
    <w:pPr>
      <w:keepNext/>
      <w:keepLines/>
      <w:numPr>
        <w:ilvl w:val="5"/>
        <w:numId w:val="5"/>
      </w:numPr>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486"/>
    <w:pPr>
      <w:keepNext/>
      <w:keepLines/>
      <w:numPr>
        <w:ilvl w:val="6"/>
        <w:numId w:val="5"/>
      </w:numPr>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486"/>
    <w:pPr>
      <w:keepNext/>
      <w:keepLines/>
      <w:numPr>
        <w:ilvl w:val="7"/>
        <w:numId w:val="5"/>
      </w:numPr>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486"/>
    <w:pPr>
      <w:keepNext/>
      <w:keepLines/>
      <w:numPr>
        <w:ilvl w:val="8"/>
        <w:numId w:val="5"/>
      </w:numPr>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FD6"/>
    <w:rPr>
      <w:rFonts w:ascii="Arial" w:eastAsiaTheme="majorEastAsia" w:hAnsi="Arial" w:cstheme="majorBidi"/>
      <w:b/>
      <w:color w:val="000000" w:themeColor="text1"/>
      <w:sz w:val="28"/>
      <w:szCs w:val="40"/>
    </w:rPr>
  </w:style>
  <w:style w:type="character" w:customStyle="1" w:styleId="Heading2Char">
    <w:name w:val="Heading 2 Char"/>
    <w:basedOn w:val="DefaultParagraphFont"/>
    <w:link w:val="Heading2"/>
    <w:uiPriority w:val="9"/>
    <w:rsid w:val="00D13FD6"/>
    <w:rPr>
      <w:rFonts w:ascii="Arial" w:eastAsiaTheme="majorEastAsia" w:hAnsi="Arial" w:cstheme="majorBidi"/>
      <w:b/>
      <w:color w:val="000000" w:themeColor="text1"/>
      <w:szCs w:val="32"/>
    </w:rPr>
  </w:style>
  <w:style w:type="character" w:customStyle="1" w:styleId="Heading3Char">
    <w:name w:val="Heading 3 Char"/>
    <w:basedOn w:val="DefaultParagraphFont"/>
    <w:link w:val="Heading3"/>
    <w:uiPriority w:val="9"/>
    <w:semiHidden/>
    <w:rsid w:val="008464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64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64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64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4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4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486"/>
    <w:rPr>
      <w:rFonts w:eastAsiaTheme="majorEastAsia" w:cstheme="majorBidi"/>
      <w:color w:val="272727" w:themeColor="text1" w:themeTint="D8"/>
    </w:rPr>
  </w:style>
  <w:style w:type="paragraph" w:styleId="Title">
    <w:name w:val="Title"/>
    <w:basedOn w:val="Normal"/>
    <w:next w:val="Normal"/>
    <w:link w:val="TitleChar"/>
    <w:uiPriority w:val="10"/>
    <w:qFormat/>
    <w:rsid w:val="0084648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4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48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4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48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6486"/>
    <w:rPr>
      <w:i/>
      <w:iCs/>
      <w:color w:val="404040" w:themeColor="text1" w:themeTint="BF"/>
    </w:rPr>
  </w:style>
  <w:style w:type="paragraph" w:styleId="ListParagraph">
    <w:name w:val="List Paragraph"/>
    <w:basedOn w:val="Normal"/>
    <w:uiPriority w:val="34"/>
    <w:qFormat/>
    <w:rsid w:val="00846486"/>
    <w:pPr>
      <w:ind w:left="720"/>
      <w:contextualSpacing/>
    </w:pPr>
  </w:style>
  <w:style w:type="character" w:styleId="IntenseEmphasis">
    <w:name w:val="Intense Emphasis"/>
    <w:basedOn w:val="DefaultParagraphFont"/>
    <w:uiPriority w:val="21"/>
    <w:qFormat/>
    <w:rsid w:val="00846486"/>
    <w:rPr>
      <w:i/>
      <w:iCs/>
      <w:color w:val="0F4761" w:themeColor="accent1" w:themeShade="BF"/>
    </w:rPr>
  </w:style>
  <w:style w:type="paragraph" w:styleId="IntenseQuote">
    <w:name w:val="Intense Quote"/>
    <w:basedOn w:val="Normal"/>
    <w:next w:val="Normal"/>
    <w:link w:val="IntenseQuoteChar"/>
    <w:uiPriority w:val="30"/>
    <w:qFormat/>
    <w:rsid w:val="008464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6486"/>
    <w:rPr>
      <w:i/>
      <w:iCs/>
      <w:color w:val="0F4761" w:themeColor="accent1" w:themeShade="BF"/>
    </w:rPr>
  </w:style>
  <w:style w:type="character" w:styleId="IntenseReference">
    <w:name w:val="Intense Reference"/>
    <w:basedOn w:val="DefaultParagraphFont"/>
    <w:uiPriority w:val="32"/>
    <w:qFormat/>
    <w:rsid w:val="00846486"/>
    <w:rPr>
      <w:b/>
      <w:bCs/>
      <w:smallCaps/>
      <w:color w:val="0F4761" w:themeColor="accent1" w:themeShade="BF"/>
      <w:spacing w:val="5"/>
    </w:rPr>
  </w:style>
  <w:style w:type="numbering" w:customStyle="1" w:styleId="CurrentList1">
    <w:name w:val="Current List1"/>
    <w:uiPriority w:val="99"/>
    <w:rsid w:val="00671908"/>
    <w:pPr>
      <w:numPr>
        <w:numId w:val="7"/>
      </w:numPr>
    </w:pPr>
  </w:style>
  <w:style w:type="paragraph" w:customStyle="1" w:styleId="p1">
    <w:name w:val="p1"/>
    <w:basedOn w:val="Normal"/>
    <w:rsid w:val="00671908"/>
    <w:pPr>
      <w:spacing w:before="100" w:beforeAutospacing="1" w:after="100" w:afterAutospacing="1"/>
    </w:pPr>
    <w:rPr>
      <w:rFonts w:ascii="Times New Roman" w:eastAsia="Times New Roman" w:hAnsi="Times New Roman" w:cs="Times New Roman"/>
      <w:color w:val="auto"/>
      <w:kern w:val="0"/>
      <w:lang w:eastAsia="en-GB"/>
      <w14:ligatures w14:val="none"/>
    </w:rPr>
  </w:style>
  <w:style w:type="character" w:customStyle="1" w:styleId="s1">
    <w:name w:val="s1"/>
    <w:basedOn w:val="DefaultParagraphFont"/>
    <w:rsid w:val="00671908"/>
  </w:style>
  <w:style w:type="character" w:styleId="Hyperlink">
    <w:name w:val="Hyperlink"/>
    <w:basedOn w:val="DefaultParagraphFont"/>
    <w:uiPriority w:val="99"/>
    <w:unhideWhenUsed/>
    <w:rsid w:val="00B2679C"/>
    <w:rPr>
      <w:color w:val="467886" w:themeColor="hyperlink"/>
      <w:u w:val="single"/>
    </w:rPr>
  </w:style>
  <w:style w:type="character" w:styleId="UnresolvedMention">
    <w:name w:val="Unresolved Mention"/>
    <w:basedOn w:val="DefaultParagraphFont"/>
    <w:uiPriority w:val="99"/>
    <w:semiHidden/>
    <w:unhideWhenUsed/>
    <w:rsid w:val="00B2679C"/>
    <w:rPr>
      <w:color w:val="605E5C"/>
      <w:shd w:val="clear" w:color="auto" w:fill="E1DFDD"/>
    </w:rPr>
  </w:style>
  <w:style w:type="character" w:customStyle="1" w:styleId="s2">
    <w:name w:val="s2"/>
    <w:basedOn w:val="DefaultParagraphFont"/>
    <w:rsid w:val="00B45951"/>
  </w:style>
  <w:style w:type="paragraph" w:customStyle="1" w:styleId="p3">
    <w:name w:val="p3"/>
    <w:basedOn w:val="Normal"/>
    <w:rsid w:val="00B45951"/>
    <w:pPr>
      <w:spacing w:before="100" w:beforeAutospacing="1" w:after="100" w:afterAutospacing="1"/>
    </w:pPr>
    <w:rPr>
      <w:rFonts w:ascii="Times New Roman" w:eastAsia="Times New Roman" w:hAnsi="Times New Roman" w:cs="Times New Roman"/>
      <w:color w:val="auto"/>
      <w:kern w:val="0"/>
      <w:lang w:eastAsia="en-GB"/>
      <w14:ligatures w14:val="none"/>
    </w:rPr>
  </w:style>
  <w:style w:type="character" w:styleId="FollowedHyperlink">
    <w:name w:val="FollowedHyperlink"/>
    <w:basedOn w:val="DefaultParagraphFont"/>
    <w:uiPriority w:val="99"/>
    <w:semiHidden/>
    <w:unhideWhenUsed/>
    <w:rsid w:val="00DF0620"/>
    <w:rPr>
      <w:color w:val="96607D" w:themeColor="followedHyperlink"/>
      <w:u w:val="single"/>
    </w:rPr>
  </w:style>
  <w:style w:type="paragraph" w:styleId="NormalWeb">
    <w:name w:val="Normal (Web)"/>
    <w:basedOn w:val="Normal"/>
    <w:uiPriority w:val="99"/>
    <w:semiHidden/>
    <w:unhideWhenUsed/>
    <w:rsid w:val="000F50D7"/>
    <w:pPr>
      <w:spacing w:before="100" w:beforeAutospacing="1" w:after="100" w:afterAutospacing="1"/>
    </w:pPr>
    <w:rPr>
      <w:rFonts w:ascii="Times New Roman" w:eastAsia="Times New Roman" w:hAnsi="Times New Roman" w:cs="Times New Roman"/>
      <w:color w:val="auto"/>
      <w:kern w:val="0"/>
      <w:lang w:eastAsia="en-GB"/>
      <w14:ligatures w14:val="none"/>
    </w:rPr>
  </w:style>
  <w:style w:type="numbering" w:customStyle="1" w:styleId="CurrentList2">
    <w:name w:val="Current List2"/>
    <w:uiPriority w:val="99"/>
    <w:rsid w:val="00D13FD6"/>
    <w:pPr>
      <w:numPr>
        <w:numId w:val="10"/>
      </w:numPr>
    </w:pPr>
  </w:style>
  <w:style w:type="numbering" w:customStyle="1" w:styleId="CurrentList3">
    <w:name w:val="Current List3"/>
    <w:uiPriority w:val="99"/>
    <w:rsid w:val="00D13FD6"/>
    <w:pPr>
      <w:numPr>
        <w:numId w:val="11"/>
      </w:numPr>
    </w:pPr>
  </w:style>
  <w:style w:type="numbering" w:customStyle="1" w:styleId="CurrentList4">
    <w:name w:val="Current List4"/>
    <w:uiPriority w:val="99"/>
    <w:rsid w:val="00D13FD6"/>
    <w:pPr>
      <w:numPr>
        <w:numId w:val="12"/>
      </w:numPr>
    </w:pPr>
  </w:style>
  <w:style w:type="numbering" w:customStyle="1" w:styleId="CurrentList5">
    <w:name w:val="Current List5"/>
    <w:uiPriority w:val="99"/>
    <w:rsid w:val="00D13FD6"/>
    <w:pPr>
      <w:numPr>
        <w:numId w:val="14"/>
      </w:numPr>
    </w:pPr>
  </w:style>
  <w:style w:type="numbering" w:customStyle="1" w:styleId="CurrentList6">
    <w:name w:val="Current List6"/>
    <w:uiPriority w:val="99"/>
    <w:rsid w:val="00D13FD6"/>
    <w:pPr>
      <w:numPr>
        <w:numId w:val="15"/>
      </w:numPr>
    </w:pPr>
  </w:style>
  <w:style w:type="numbering" w:customStyle="1" w:styleId="CurrentList7">
    <w:name w:val="Current List7"/>
    <w:uiPriority w:val="99"/>
    <w:rsid w:val="00D13FD6"/>
    <w:pPr>
      <w:numPr>
        <w:numId w:val="16"/>
      </w:numPr>
    </w:pPr>
  </w:style>
  <w:style w:type="character" w:styleId="Emphasis">
    <w:name w:val="Emphasis"/>
    <w:basedOn w:val="DefaultParagraphFont"/>
    <w:uiPriority w:val="20"/>
    <w:qFormat/>
    <w:rsid w:val="00330D6D"/>
    <w:rPr>
      <w:i/>
      <w:iCs/>
    </w:rPr>
  </w:style>
  <w:style w:type="table" w:styleId="TableGrid">
    <w:name w:val="Table Grid"/>
    <w:basedOn w:val="TableNormal"/>
    <w:uiPriority w:val="39"/>
    <w:rsid w:val="000742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34648"/>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Caption">
    <w:name w:val="caption"/>
    <w:basedOn w:val="Normal"/>
    <w:next w:val="Normal"/>
    <w:uiPriority w:val="35"/>
    <w:unhideWhenUsed/>
    <w:qFormat/>
    <w:rsid w:val="00134648"/>
    <w:pPr>
      <w:spacing w:after="200"/>
    </w:pPr>
    <w:rPr>
      <w:i/>
      <w:iCs/>
      <w:color w:val="0E2841" w:themeColor="text2"/>
      <w:sz w:val="18"/>
      <w:szCs w:val="18"/>
    </w:rPr>
  </w:style>
  <w:style w:type="numbering" w:customStyle="1" w:styleId="CurrentList8">
    <w:name w:val="Current List8"/>
    <w:uiPriority w:val="99"/>
    <w:rsid w:val="00A87BAB"/>
    <w:pPr>
      <w:numPr>
        <w:numId w:val="22"/>
      </w:numPr>
    </w:pPr>
  </w:style>
  <w:style w:type="character" w:customStyle="1" w:styleId="citation-461">
    <w:name w:val="citation-461"/>
    <w:basedOn w:val="DefaultParagraphFont"/>
    <w:rsid w:val="00ED1386"/>
  </w:style>
  <w:style w:type="character" w:styleId="Strong">
    <w:name w:val="Strong"/>
    <w:basedOn w:val="DefaultParagraphFont"/>
    <w:uiPriority w:val="22"/>
    <w:qFormat/>
    <w:rsid w:val="00ED1386"/>
    <w:rPr>
      <w:b/>
      <w:bCs/>
    </w:rPr>
  </w:style>
  <w:style w:type="character" w:customStyle="1" w:styleId="citation-460">
    <w:name w:val="citation-460"/>
    <w:basedOn w:val="DefaultParagraphFont"/>
    <w:rsid w:val="00ED1386"/>
  </w:style>
  <w:style w:type="character" w:customStyle="1" w:styleId="citation-459">
    <w:name w:val="citation-459"/>
    <w:basedOn w:val="DefaultParagraphFont"/>
    <w:rsid w:val="00ED1386"/>
  </w:style>
  <w:style w:type="character" w:customStyle="1" w:styleId="citation-458">
    <w:name w:val="citation-458"/>
    <w:basedOn w:val="DefaultParagraphFont"/>
    <w:rsid w:val="00ED1386"/>
  </w:style>
  <w:style w:type="character" w:customStyle="1" w:styleId="citation-457">
    <w:name w:val="citation-457"/>
    <w:basedOn w:val="DefaultParagraphFont"/>
    <w:rsid w:val="00ED1386"/>
  </w:style>
  <w:style w:type="character" w:customStyle="1" w:styleId="citation-456">
    <w:name w:val="citation-456"/>
    <w:basedOn w:val="DefaultParagraphFont"/>
    <w:rsid w:val="00ED1386"/>
  </w:style>
  <w:style w:type="character" w:customStyle="1" w:styleId="citation-455">
    <w:name w:val="citation-455"/>
    <w:basedOn w:val="DefaultParagraphFont"/>
    <w:rsid w:val="00ED1386"/>
  </w:style>
  <w:style w:type="character" w:customStyle="1" w:styleId="apple-converted-space">
    <w:name w:val="apple-converted-space"/>
    <w:basedOn w:val="DefaultParagraphFont"/>
    <w:rsid w:val="0023063D"/>
  </w:style>
  <w:style w:type="paragraph" w:customStyle="1" w:styleId="p2">
    <w:name w:val="p2"/>
    <w:basedOn w:val="Normal"/>
    <w:rsid w:val="00264A9E"/>
    <w:pPr>
      <w:spacing w:before="100" w:beforeAutospacing="1" w:after="100" w:afterAutospacing="1"/>
    </w:pPr>
    <w:rPr>
      <w:rFonts w:ascii="Times New Roman" w:eastAsia="Times New Roman" w:hAnsi="Times New Roman" w:cs="Times New Roman"/>
      <w:color w:val="auto"/>
      <w:kern w:val="0"/>
      <w:lang w:eastAsia="en-GB"/>
      <w14:ligatures w14:val="none"/>
    </w:rPr>
  </w:style>
  <w:style w:type="character" w:customStyle="1" w:styleId="citation-150">
    <w:name w:val="citation-150"/>
    <w:basedOn w:val="DefaultParagraphFont"/>
    <w:rsid w:val="000806A1"/>
  </w:style>
  <w:style w:type="character" w:customStyle="1" w:styleId="citation-149">
    <w:name w:val="citation-149"/>
    <w:basedOn w:val="DefaultParagraphFont"/>
    <w:rsid w:val="000806A1"/>
  </w:style>
  <w:style w:type="character" w:customStyle="1" w:styleId="citation-148">
    <w:name w:val="citation-148"/>
    <w:basedOn w:val="DefaultParagraphFont"/>
    <w:rsid w:val="0085368C"/>
  </w:style>
  <w:style w:type="character" w:customStyle="1" w:styleId="citation-147">
    <w:name w:val="citation-147"/>
    <w:basedOn w:val="DefaultParagraphFont"/>
    <w:rsid w:val="0085368C"/>
  </w:style>
  <w:style w:type="character" w:customStyle="1" w:styleId="citation-146">
    <w:name w:val="citation-146"/>
    <w:basedOn w:val="DefaultParagraphFont"/>
    <w:rsid w:val="0085368C"/>
  </w:style>
  <w:style w:type="character" w:customStyle="1" w:styleId="citation-145">
    <w:name w:val="citation-145"/>
    <w:basedOn w:val="DefaultParagraphFont"/>
    <w:rsid w:val="0085368C"/>
  </w:style>
  <w:style w:type="character" w:customStyle="1" w:styleId="citation-209">
    <w:name w:val="citation-209"/>
    <w:basedOn w:val="DefaultParagraphFont"/>
    <w:rsid w:val="002F0AFA"/>
  </w:style>
  <w:style w:type="character" w:customStyle="1" w:styleId="citation-208">
    <w:name w:val="citation-208"/>
    <w:basedOn w:val="DefaultParagraphFont"/>
    <w:rsid w:val="002F0AFA"/>
  </w:style>
  <w:style w:type="character" w:customStyle="1" w:styleId="citation-207">
    <w:name w:val="citation-207"/>
    <w:basedOn w:val="DefaultParagraphFont"/>
    <w:rsid w:val="002F0AFA"/>
  </w:style>
  <w:style w:type="character" w:customStyle="1" w:styleId="citation-206">
    <w:name w:val="citation-206"/>
    <w:basedOn w:val="DefaultParagraphFont"/>
    <w:rsid w:val="002F0AFA"/>
  </w:style>
  <w:style w:type="character" w:customStyle="1" w:styleId="citation-213">
    <w:name w:val="citation-213"/>
    <w:basedOn w:val="DefaultParagraphFont"/>
    <w:rsid w:val="00043856"/>
  </w:style>
  <w:style w:type="character" w:customStyle="1" w:styleId="citation-212">
    <w:name w:val="citation-212"/>
    <w:basedOn w:val="DefaultParagraphFont"/>
    <w:rsid w:val="00043856"/>
  </w:style>
  <w:style w:type="character" w:customStyle="1" w:styleId="citation-262">
    <w:name w:val="citation-262"/>
    <w:basedOn w:val="DefaultParagraphFont"/>
    <w:rsid w:val="008E33D0"/>
  </w:style>
  <w:style w:type="character" w:customStyle="1" w:styleId="citation-261">
    <w:name w:val="citation-261"/>
    <w:basedOn w:val="DefaultParagraphFont"/>
    <w:rsid w:val="008E33D0"/>
  </w:style>
  <w:style w:type="character" w:customStyle="1" w:styleId="citation-260">
    <w:name w:val="citation-260"/>
    <w:basedOn w:val="DefaultParagraphFont"/>
    <w:rsid w:val="008E33D0"/>
  </w:style>
  <w:style w:type="character" w:customStyle="1" w:styleId="citation-258">
    <w:name w:val="citation-258"/>
    <w:basedOn w:val="DefaultParagraphFont"/>
    <w:rsid w:val="00397505"/>
  </w:style>
  <w:style w:type="character" w:customStyle="1" w:styleId="citation-257">
    <w:name w:val="citation-257"/>
    <w:basedOn w:val="DefaultParagraphFont"/>
    <w:rsid w:val="00397505"/>
  </w:style>
  <w:style w:type="character" w:customStyle="1" w:styleId="citation-255">
    <w:name w:val="citation-255"/>
    <w:basedOn w:val="DefaultParagraphFont"/>
    <w:rsid w:val="00397505"/>
  </w:style>
  <w:style w:type="character" w:customStyle="1" w:styleId="citation-254">
    <w:name w:val="citation-254"/>
    <w:basedOn w:val="DefaultParagraphFont"/>
    <w:rsid w:val="00397505"/>
  </w:style>
  <w:style w:type="character" w:customStyle="1" w:styleId="citation-252">
    <w:name w:val="citation-252"/>
    <w:basedOn w:val="DefaultParagraphFont"/>
    <w:rsid w:val="000B3AE1"/>
  </w:style>
  <w:style w:type="character" w:customStyle="1" w:styleId="citation-251">
    <w:name w:val="citation-251"/>
    <w:basedOn w:val="DefaultParagraphFont"/>
    <w:rsid w:val="000B3AE1"/>
  </w:style>
  <w:style w:type="character" w:customStyle="1" w:styleId="citation-250">
    <w:name w:val="citation-250"/>
    <w:basedOn w:val="DefaultParagraphFont"/>
    <w:rsid w:val="000B3AE1"/>
  </w:style>
  <w:style w:type="character" w:customStyle="1" w:styleId="citation-248">
    <w:name w:val="citation-248"/>
    <w:basedOn w:val="DefaultParagraphFont"/>
    <w:rsid w:val="00582077"/>
  </w:style>
  <w:style w:type="character" w:customStyle="1" w:styleId="citation-282">
    <w:name w:val="citation-282"/>
    <w:basedOn w:val="DefaultParagraphFont"/>
    <w:rsid w:val="00E350C0"/>
  </w:style>
  <w:style w:type="character" w:customStyle="1" w:styleId="citation-281">
    <w:name w:val="citation-281"/>
    <w:basedOn w:val="DefaultParagraphFont"/>
    <w:rsid w:val="00E350C0"/>
  </w:style>
  <w:style w:type="character" w:customStyle="1" w:styleId="citation-280">
    <w:name w:val="citation-280"/>
    <w:basedOn w:val="DefaultParagraphFont"/>
    <w:rsid w:val="00E350C0"/>
  </w:style>
  <w:style w:type="character" w:customStyle="1" w:styleId="citation-279">
    <w:name w:val="citation-279"/>
    <w:basedOn w:val="DefaultParagraphFont"/>
    <w:rsid w:val="00E350C0"/>
  </w:style>
  <w:style w:type="character" w:customStyle="1" w:styleId="citation-525">
    <w:name w:val="citation-525"/>
    <w:basedOn w:val="DefaultParagraphFont"/>
    <w:rsid w:val="003211A7"/>
  </w:style>
  <w:style w:type="character" w:customStyle="1" w:styleId="citation-524">
    <w:name w:val="citation-524"/>
    <w:basedOn w:val="DefaultParagraphFont"/>
    <w:rsid w:val="003211A7"/>
  </w:style>
  <w:style w:type="character" w:customStyle="1" w:styleId="citation-523">
    <w:name w:val="citation-523"/>
    <w:basedOn w:val="DefaultParagraphFont"/>
    <w:rsid w:val="003211A7"/>
  </w:style>
  <w:style w:type="character" w:customStyle="1" w:styleId="citation-522">
    <w:name w:val="citation-522"/>
    <w:basedOn w:val="DefaultParagraphFont"/>
    <w:rsid w:val="003211A7"/>
  </w:style>
  <w:style w:type="paragraph" w:styleId="Header">
    <w:name w:val="header"/>
    <w:basedOn w:val="Normal"/>
    <w:link w:val="HeaderChar"/>
    <w:uiPriority w:val="99"/>
    <w:unhideWhenUsed/>
    <w:rsid w:val="000C080F"/>
    <w:pPr>
      <w:tabs>
        <w:tab w:val="center" w:pos="4513"/>
        <w:tab w:val="right" w:pos="9026"/>
      </w:tabs>
    </w:pPr>
  </w:style>
  <w:style w:type="character" w:customStyle="1" w:styleId="HeaderChar">
    <w:name w:val="Header Char"/>
    <w:basedOn w:val="DefaultParagraphFont"/>
    <w:link w:val="Header"/>
    <w:uiPriority w:val="99"/>
    <w:rsid w:val="000C080F"/>
    <w:rPr>
      <w:rFonts w:ascii="Arial" w:hAnsi="Arial"/>
      <w:color w:val="000000" w:themeColor="text1"/>
      <w:sz w:val="22"/>
    </w:rPr>
  </w:style>
  <w:style w:type="paragraph" w:styleId="Footer">
    <w:name w:val="footer"/>
    <w:basedOn w:val="Normal"/>
    <w:link w:val="FooterChar"/>
    <w:uiPriority w:val="99"/>
    <w:unhideWhenUsed/>
    <w:rsid w:val="000C080F"/>
    <w:pPr>
      <w:tabs>
        <w:tab w:val="center" w:pos="4513"/>
        <w:tab w:val="right" w:pos="9026"/>
      </w:tabs>
    </w:pPr>
  </w:style>
  <w:style w:type="character" w:customStyle="1" w:styleId="FooterChar">
    <w:name w:val="Footer Char"/>
    <w:basedOn w:val="DefaultParagraphFont"/>
    <w:link w:val="Footer"/>
    <w:uiPriority w:val="99"/>
    <w:rsid w:val="000C080F"/>
    <w:rPr>
      <w:rFonts w:ascii="Arial" w:hAnsi="Arial"/>
      <w:color w:val="000000" w:themeColor="text1"/>
      <w:sz w:val="22"/>
    </w:rPr>
  </w:style>
  <w:style w:type="character" w:styleId="PageNumber">
    <w:name w:val="page number"/>
    <w:basedOn w:val="DefaultParagraphFont"/>
    <w:uiPriority w:val="99"/>
    <w:semiHidden/>
    <w:unhideWhenUsed/>
    <w:rsid w:val="000C080F"/>
  </w:style>
  <w:style w:type="paragraph" w:customStyle="1" w:styleId="paragraph">
    <w:name w:val="paragraph"/>
    <w:basedOn w:val="Normal"/>
    <w:rsid w:val="0052768F"/>
    <w:pPr>
      <w:spacing w:before="100" w:beforeAutospacing="1" w:after="100" w:afterAutospacing="1" w:line="240" w:lineRule="auto"/>
      <w:jc w:val="left"/>
    </w:pPr>
    <w:rPr>
      <w:rFonts w:ascii="Times New Roman" w:eastAsia="Times New Roman" w:hAnsi="Times New Roman" w:cs="Times New Roman"/>
      <w:color w:val="auto"/>
      <w:kern w:val="0"/>
      <w:lang w:eastAsia="en-GB"/>
      <w14:ligatures w14:val="none"/>
    </w:rPr>
  </w:style>
  <w:style w:type="character" w:customStyle="1" w:styleId="normaltextrun">
    <w:name w:val="normaltextrun"/>
    <w:basedOn w:val="DefaultParagraphFont"/>
    <w:rsid w:val="0052768F"/>
  </w:style>
  <w:style w:type="character" w:customStyle="1" w:styleId="scxw100850968">
    <w:name w:val="scxw100850968"/>
    <w:basedOn w:val="DefaultParagraphFont"/>
    <w:rsid w:val="0052768F"/>
  </w:style>
  <w:style w:type="character" w:customStyle="1" w:styleId="eop">
    <w:name w:val="eop"/>
    <w:basedOn w:val="DefaultParagraphFont"/>
    <w:rsid w:val="0052768F"/>
  </w:style>
  <w:style w:type="character" w:customStyle="1" w:styleId="wacimagecontainer">
    <w:name w:val="wacimagecontainer"/>
    <w:basedOn w:val="DefaultParagraphFont"/>
    <w:rsid w:val="0052768F"/>
  </w:style>
  <w:style w:type="table" w:styleId="GridTable1Light">
    <w:name w:val="Grid Table 1 Light"/>
    <w:basedOn w:val="TableNormal"/>
    <w:uiPriority w:val="46"/>
    <w:rsid w:val="005276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9C4BCE"/>
    <w:pPr>
      <w:jc w:val="both"/>
    </w:pPr>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974496">
      <w:bodyDiv w:val="1"/>
      <w:marLeft w:val="0"/>
      <w:marRight w:val="0"/>
      <w:marTop w:val="0"/>
      <w:marBottom w:val="0"/>
      <w:divBdr>
        <w:top w:val="none" w:sz="0" w:space="0" w:color="auto"/>
        <w:left w:val="none" w:sz="0" w:space="0" w:color="auto"/>
        <w:bottom w:val="none" w:sz="0" w:space="0" w:color="auto"/>
        <w:right w:val="none" w:sz="0" w:space="0" w:color="auto"/>
      </w:divBdr>
    </w:div>
    <w:div w:id="137260945">
      <w:bodyDiv w:val="1"/>
      <w:marLeft w:val="0"/>
      <w:marRight w:val="0"/>
      <w:marTop w:val="0"/>
      <w:marBottom w:val="0"/>
      <w:divBdr>
        <w:top w:val="none" w:sz="0" w:space="0" w:color="auto"/>
        <w:left w:val="none" w:sz="0" w:space="0" w:color="auto"/>
        <w:bottom w:val="none" w:sz="0" w:space="0" w:color="auto"/>
        <w:right w:val="none" w:sz="0" w:space="0" w:color="auto"/>
      </w:divBdr>
    </w:div>
    <w:div w:id="194541770">
      <w:bodyDiv w:val="1"/>
      <w:marLeft w:val="0"/>
      <w:marRight w:val="0"/>
      <w:marTop w:val="0"/>
      <w:marBottom w:val="0"/>
      <w:divBdr>
        <w:top w:val="none" w:sz="0" w:space="0" w:color="auto"/>
        <w:left w:val="none" w:sz="0" w:space="0" w:color="auto"/>
        <w:bottom w:val="none" w:sz="0" w:space="0" w:color="auto"/>
        <w:right w:val="none" w:sz="0" w:space="0" w:color="auto"/>
      </w:divBdr>
    </w:div>
    <w:div w:id="206142929">
      <w:bodyDiv w:val="1"/>
      <w:marLeft w:val="0"/>
      <w:marRight w:val="0"/>
      <w:marTop w:val="0"/>
      <w:marBottom w:val="0"/>
      <w:divBdr>
        <w:top w:val="none" w:sz="0" w:space="0" w:color="auto"/>
        <w:left w:val="none" w:sz="0" w:space="0" w:color="auto"/>
        <w:bottom w:val="none" w:sz="0" w:space="0" w:color="auto"/>
        <w:right w:val="none" w:sz="0" w:space="0" w:color="auto"/>
      </w:divBdr>
      <w:divsChild>
        <w:div w:id="169707442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60333878">
      <w:bodyDiv w:val="1"/>
      <w:marLeft w:val="0"/>
      <w:marRight w:val="0"/>
      <w:marTop w:val="0"/>
      <w:marBottom w:val="0"/>
      <w:divBdr>
        <w:top w:val="none" w:sz="0" w:space="0" w:color="auto"/>
        <w:left w:val="none" w:sz="0" w:space="0" w:color="auto"/>
        <w:bottom w:val="none" w:sz="0" w:space="0" w:color="auto"/>
        <w:right w:val="none" w:sz="0" w:space="0" w:color="auto"/>
      </w:divBdr>
    </w:div>
    <w:div w:id="276259017">
      <w:bodyDiv w:val="1"/>
      <w:marLeft w:val="0"/>
      <w:marRight w:val="0"/>
      <w:marTop w:val="0"/>
      <w:marBottom w:val="0"/>
      <w:divBdr>
        <w:top w:val="none" w:sz="0" w:space="0" w:color="auto"/>
        <w:left w:val="none" w:sz="0" w:space="0" w:color="auto"/>
        <w:bottom w:val="none" w:sz="0" w:space="0" w:color="auto"/>
        <w:right w:val="none" w:sz="0" w:space="0" w:color="auto"/>
      </w:divBdr>
    </w:div>
    <w:div w:id="325717703">
      <w:bodyDiv w:val="1"/>
      <w:marLeft w:val="0"/>
      <w:marRight w:val="0"/>
      <w:marTop w:val="0"/>
      <w:marBottom w:val="0"/>
      <w:divBdr>
        <w:top w:val="none" w:sz="0" w:space="0" w:color="auto"/>
        <w:left w:val="none" w:sz="0" w:space="0" w:color="auto"/>
        <w:bottom w:val="none" w:sz="0" w:space="0" w:color="auto"/>
        <w:right w:val="none" w:sz="0" w:space="0" w:color="auto"/>
      </w:divBdr>
    </w:div>
    <w:div w:id="332996608">
      <w:bodyDiv w:val="1"/>
      <w:marLeft w:val="0"/>
      <w:marRight w:val="0"/>
      <w:marTop w:val="0"/>
      <w:marBottom w:val="0"/>
      <w:divBdr>
        <w:top w:val="none" w:sz="0" w:space="0" w:color="auto"/>
        <w:left w:val="none" w:sz="0" w:space="0" w:color="auto"/>
        <w:bottom w:val="none" w:sz="0" w:space="0" w:color="auto"/>
        <w:right w:val="none" w:sz="0" w:space="0" w:color="auto"/>
      </w:divBdr>
    </w:div>
    <w:div w:id="364063991">
      <w:bodyDiv w:val="1"/>
      <w:marLeft w:val="0"/>
      <w:marRight w:val="0"/>
      <w:marTop w:val="0"/>
      <w:marBottom w:val="0"/>
      <w:divBdr>
        <w:top w:val="none" w:sz="0" w:space="0" w:color="auto"/>
        <w:left w:val="none" w:sz="0" w:space="0" w:color="auto"/>
        <w:bottom w:val="none" w:sz="0" w:space="0" w:color="auto"/>
        <w:right w:val="none" w:sz="0" w:space="0" w:color="auto"/>
      </w:divBdr>
    </w:div>
    <w:div w:id="389040802">
      <w:bodyDiv w:val="1"/>
      <w:marLeft w:val="0"/>
      <w:marRight w:val="0"/>
      <w:marTop w:val="0"/>
      <w:marBottom w:val="0"/>
      <w:divBdr>
        <w:top w:val="none" w:sz="0" w:space="0" w:color="auto"/>
        <w:left w:val="none" w:sz="0" w:space="0" w:color="auto"/>
        <w:bottom w:val="none" w:sz="0" w:space="0" w:color="auto"/>
        <w:right w:val="none" w:sz="0" w:space="0" w:color="auto"/>
      </w:divBdr>
    </w:div>
    <w:div w:id="451485396">
      <w:bodyDiv w:val="1"/>
      <w:marLeft w:val="0"/>
      <w:marRight w:val="0"/>
      <w:marTop w:val="0"/>
      <w:marBottom w:val="0"/>
      <w:divBdr>
        <w:top w:val="none" w:sz="0" w:space="0" w:color="auto"/>
        <w:left w:val="none" w:sz="0" w:space="0" w:color="auto"/>
        <w:bottom w:val="none" w:sz="0" w:space="0" w:color="auto"/>
        <w:right w:val="none" w:sz="0" w:space="0" w:color="auto"/>
      </w:divBdr>
    </w:div>
    <w:div w:id="463498463">
      <w:bodyDiv w:val="1"/>
      <w:marLeft w:val="0"/>
      <w:marRight w:val="0"/>
      <w:marTop w:val="0"/>
      <w:marBottom w:val="0"/>
      <w:divBdr>
        <w:top w:val="none" w:sz="0" w:space="0" w:color="auto"/>
        <w:left w:val="none" w:sz="0" w:space="0" w:color="auto"/>
        <w:bottom w:val="none" w:sz="0" w:space="0" w:color="auto"/>
        <w:right w:val="none" w:sz="0" w:space="0" w:color="auto"/>
      </w:divBdr>
    </w:div>
    <w:div w:id="527721379">
      <w:bodyDiv w:val="1"/>
      <w:marLeft w:val="0"/>
      <w:marRight w:val="0"/>
      <w:marTop w:val="0"/>
      <w:marBottom w:val="0"/>
      <w:divBdr>
        <w:top w:val="none" w:sz="0" w:space="0" w:color="auto"/>
        <w:left w:val="none" w:sz="0" w:space="0" w:color="auto"/>
        <w:bottom w:val="none" w:sz="0" w:space="0" w:color="auto"/>
        <w:right w:val="none" w:sz="0" w:space="0" w:color="auto"/>
      </w:divBdr>
    </w:div>
    <w:div w:id="537667392">
      <w:bodyDiv w:val="1"/>
      <w:marLeft w:val="0"/>
      <w:marRight w:val="0"/>
      <w:marTop w:val="0"/>
      <w:marBottom w:val="0"/>
      <w:divBdr>
        <w:top w:val="none" w:sz="0" w:space="0" w:color="auto"/>
        <w:left w:val="none" w:sz="0" w:space="0" w:color="auto"/>
        <w:bottom w:val="none" w:sz="0" w:space="0" w:color="auto"/>
        <w:right w:val="none" w:sz="0" w:space="0" w:color="auto"/>
      </w:divBdr>
    </w:div>
    <w:div w:id="588317326">
      <w:bodyDiv w:val="1"/>
      <w:marLeft w:val="0"/>
      <w:marRight w:val="0"/>
      <w:marTop w:val="0"/>
      <w:marBottom w:val="0"/>
      <w:divBdr>
        <w:top w:val="none" w:sz="0" w:space="0" w:color="auto"/>
        <w:left w:val="none" w:sz="0" w:space="0" w:color="auto"/>
        <w:bottom w:val="none" w:sz="0" w:space="0" w:color="auto"/>
        <w:right w:val="none" w:sz="0" w:space="0" w:color="auto"/>
      </w:divBdr>
    </w:div>
    <w:div w:id="602226241">
      <w:bodyDiv w:val="1"/>
      <w:marLeft w:val="0"/>
      <w:marRight w:val="0"/>
      <w:marTop w:val="0"/>
      <w:marBottom w:val="0"/>
      <w:divBdr>
        <w:top w:val="none" w:sz="0" w:space="0" w:color="auto"/>
        <w:left w:val="none" w:sz="0" w:space="0" w:color="auto"/>
        <w:bottom w:val="none" w:sz="0" w:space="0" w:color="auto"/>
        <w:right w:val="none" w:sz="0" w:space="0" w:color="auto"/>
      </w:divBdr>
    </w:div>
    <w:div w:id="602997982">
      <w:bodyDiv w:val="1"/>
      <w:marLeft w:val="0"/>
      <w:marRight w:val="0"/>
      <w:marTop w:val="0"/>
      <w:marBottom w:val="0"/>
      <w:divBdr>
        <w:top w:val="none" w:sz="0" w:space="0" w:color="auto"/>
        <w:left w:val="none" w:sz="0" w:space="0" w:color="auto"/>
        <w:bottom w:val="none" w:sz="0" w:space="0" w:color="auto"/>
        <w:right w:val="none" w:sz="0" w:space="0" w:color="auto"/>
      </w:divBdr>
      <w:divsChild>
        <w:div w:id="1133644098">
          <w:marLeft w:val="0"/>
          <w:marRight w:val="0"/>
          <w:marTop w:val="120"/>
          <w:marBottom w:val="240"/>
          <w:divBdr>
            <w:top w:val="none" w:sz="0" w:space="0" w:color="auto"/>
            <w:left w:val="none" w:sz="0" w:space="0" w:color="auto"/>
            <w:bottom w:val="none" w:sz="0" w:space="0" w:color="auto"/>
            <w:right w:val="none" w:sz="0" w:space="0" w:color="auto"/>
          </w:divBdr>
        </w:div>
      </w:divsChild>
    </w:div>
    <w:div w:id="698624610">
      <w:bodyDiv w:val="1"/>
      <w:marLeft w:val="0"/>
      <w:marRight w:val="0"/>
      <w:marTop w:val="0"/>
      <w:marBottom w:val="0"/>
      <w:divBdr>
        <w:top w:val="none" w:sz="0" w:space="0" w:color="auto"/>
        <w:left w:val="none" w:sz="0" w:space="0" w:color="auto"/>
        <w:bottom w:val="none" w:sz="0" w:space="0" w:color="auto"/>
        <w:right w:val="none" w:sz="0" w:space="0" w:color="auto"/>
      </w:divBdr>
      <w:divsChild>
        <w:div w:id="1485390520">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710157805">
      <w:bodyDiv w:val="1"/>
      <w:marLeft w:val="0"/>
      <w:marRight w:val="0"/>
      <w:marTop w:val="0"/>
      <w:marBottom w:val="0"/>
      <w:divBdr>
        <w:top w:val="none" w:sz="0" w:space="0" w:color="auto"/>
        <w:left w:val="none" w:sz="0" w:space="0" w:color="auto"/>
        <w:bottom w:val="none" w:sz="0" w:space="0" w:color="auto"/>
        <w:right w:val="none" w:sz="0" w:space="0" w:color="auto"/>
      </w:divBdr>
    </w:div>
    <w:div w:id="777336597">
      <w:bodyDiv w:val="1"/>
      <w:marLeft w:val="0"/>
      <w:marRight w:val="0"/>
      <w:marTop w:val="0"/>
      <w:marBottom w:val="0"/>
      <w:divBdr>
        <w:top w:val="none" w:sz="0" w:space="0" w:color="auto"/>
        <w:left w:val="none" w:sz="0" w:space="0" w:color="auto"/>
        <w:bottom w:val="none" w:sz="0" w:space="0" w:color="auto"/>
        <w:right w:val="none" w:sz="0" w:space="0" w:color="auto"/>
      </w:divBdr>
    </w:div>
    <w:div w:id="871384524">
      <w:bodyDiv w:val="1"/>
      <w:marLeft w:val="0"/>
      <w:marRight w:val="0"/>
      <w:marTop w:val="0"/>
      <w:marBottom w:val="0"/>
      <w:divBdr>
        <w:top w:val="none" w:sz="0" w:space="0" w:color="auto"/>
        <w:left w:val="none" w:sz="0" w:space="0" w:color="auto"/>
        <w:bottom w:val="none" w:sz="0" w:space="0" w:color="auto"/>
        <w:right w:val="none" w:sz="0" w:space="0" w:color="auto"/>
      </w:divBdr>
    </w:div>
    <w:div w:id="1033381566">
      <w:bodyDiv w:val="1"/>
      <w:marLeft w:val="0"/>
      <w:marRight w:val="0"/>
      <w:marTop w:val="0"/>
      <w:marBottom w:val="0"/>
      <w:divBdr>
        <w:top w:val="none" w:sz="0" w:space="0" w:color="auto"/>
        <w:left w:val="none" w:sz="0" w:space="0" w:color="auto"/>
        <w:bottom w:val="none" w:sz="0" w:space="0" w:color="auto"/>
        <w:right w:val="none" w:sz="0" w:space="0" w:color="auto"/>
      </w:divBdr>
    </w:div>
    <w:div w:id="1035811543">
      <w:bodyDiv w:val="1"/>
      <w:marLeft w:val="0"/>
      <w:marRight w:val="0"/>
      <w:marTop w:val="0"/>
      <w:marBottom w:val="0"/>
      <w:divBdr>
        <w:top w:val="none" w:sz="0" w:space="0" w:color="auto"/>
        <w:left w:val="none" w:sz="0" w:space="0" w:color="auto"/>
        <w:bottom w:val="none" w:sz="0" w:space="0" w:color="auto"/>
        <w:right w:val="none" w:sz="0" w:space="0" w:color="auto"/>
      </w:divBdr>
      <w:divsChild>
        <w:div w:id="1915817653">
          <w:marLeft w:val="0"/>
          <w:marRight w:val="0"/>
          <w:marTop w:val="0"/>
          <w:marBottom w:val="0"/>
          <w:divBdr>
            <w:top w:val="none" w:sz="0" w:space="0" w:color="auto"/>
            <w:left w:val="none" w:sz="0" w:space="0" w:color="auto"/>
            <w:bottom w:val="none" w:sz="0" w:space="0" w:color="auto"/>
            <w:right w:val="none" w:sz="0" w:space="0" w:color="auto"/>
          </w:divBdr>
        </w:div>
        <w:div w:id="1962229579">
          <w:marLeft w:val="0"/>
          <w:marRight w:val="0"/>
          <w:marTop w:val="0"/>
          <w:marBottom w:val="0"/>
          <w:divBdr>
            <w:top w:val="none" w:sz="0" w:space="0" w:color="auto"/>
            <w:left w:val="none" w:sz="0" w:space="0" w:color="auto"/>
            <w:bottom w:val="none" w:sz="0" w:space="0" w:color="auto"/>
            <w:right w:val="none" w:sz="0" w:space="0" w:color="auto"/>
          </w:divBdr>
          <w:divsChild>
            <w:div w:id="1740052691">
              <w:marLeft w:val="0"/>
              <w:marRight w:val="0"/>
              <w:marTop w:val="0"/>
              <w:marBottom w:val="0"/>
              <w:divBdr>
                <w:top w:val="none" w:sz="0" w:space="0" w:color="auto"/>
                <w:left w:val="none" w:sz="0" w:space="0" w:color="auto"/>
                <w:bottom w:val="none" w:sz="0" w:space="0" w:color="auto"/>
                <w:right w:val="none" w:sz="0" w:space="0" w:color="auto"/>
              </w:divBdr>
              <w:divsChild>
                <w:div w:id="100154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4543">
      <w:bodyDiv w:val="1"/>
      <w:marLeft w:val="0"/>
      <w:marRight w:val="0"/>
      <w:marTop w:val="0"/>
      <w:marBottom w:val="0"/>
      <w:divBdr>
        <w:top w:val="none" w:sz="0" w:space="0" w:color="auto"/>
        <w:left w:val="none" w:sz="0" w:space="0" w:color="auto"/>
        <w:bottom w:val="none" w:sz="0" w:space="0" w:color="auto"/>
        <w:right w:val="none" w:sz="0" w:space="0" w:color="auto"/>
      </w:divBdr>
    </w:div>
    <w:div w:id="1126968071">
      <w:bodyDiv w:val="1"/>
      <w:marLeft w:val="0"/>
      <w:marRight w:val="0"/>
      <w:marTop w:val="0"/>
      <w:marBottom w:val="0"/>
      <w:divBdr>
        <w:top w:val="none" w:sz="0" w:space="0" w:color="auto"/>
        <w:left w:val="none" w:sz="0" w:space="0" w:color="auto"/>
        <w:bottom w:val="none" w:sz="0" w:space="0" w:color="auto"/>
        <w:right w:val="none" w:sz="0" w:space="0" w:color="auto"/>
      </w:divBdr>
      <w:divsChild>
        <w:div w:id="20396201">
          <w:blockQuote w:val="1"/>
          <w:marLeft w:val="225"/>
          <w:marRight w:val="0"/>
          <w:marTop w:val="0"/>
          <w:marBottom w:val="0"/>
          <w:divBdr>
            <w:top w:val="none" w:sz="0" w:space="0" w:color="auto"/>
            <w:left w:val="none" w:sz="0" w:space="0" w:color="auto"/>
            <w:bottom w:val="none" w:sz="0" w:space="0" w:color="auto"/>
            <w:right w:val="none" w:sz="0" w:space="0" w:color="auto"/>
          </w:divBdr>
        </w:div>
        <w:div w:id="1178959329">
          <w:blockQuote w:val="1"/>
          <w:marLeft w:val="225"/>
          <w:marRight w:val="0"/>
          <w:marTop w:val="0"/>
          <w:marBottom w:val="0"/>
          <w:divBdr>
            <w:top w:val="none" w:sz="0" w:space="0" w:color="auto"/>
            <w:left w:val="none" w:sz="0" w:space="0" w:color="auto"/>
            <w:bottom w:val="none" w:sz="0" w:space="0" w:color="auto"/>
            <w:right w:val="none" w:sz="0" w:space="0" w:color="auto"/>
          </w:divBdr>
        </w:div>
        <w:div w:id="123693621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159662288">
      <w:bodyDiv w:val="1"/>
      <w:marLeft w:val="0"/>
      <w:marRight w:val="0"/>
      <w:marTop w:val="0"/>
      <w:marBottom w:val="0"/>
      <w:divBdr>
        <w:top w:val="none" w:sz="0" w:space="0" w:color="auto"/>
        <w:left w:val="none" w:sz="0" w:space="0" w:color="auto"/>
        <w:bottom w:val="none" w:sz="0" w:space="0" w:color="auto"/>
        <w:right w:val="none" w:sz="0" w:space="0" w:color="auto"/>
      </w:divBdr>
    </w:div>
    <w:div w:id="1181090774">
      <w:bodyDiv w:val="1"/>
      <w:marLeft w:val="0"/>
      <w:marRight w:val="0"/>
      <w:marTop w:val="0"/>
      <w:marBottom w:val="0"/>
      <w:divBdr>
        <w:top w:val="none" w:sz="0" w:space="0" w:color="auto"/>
        <w:left w:val="none" w:sz="0" w:space="0" w:color="auto"/>
        <w:bottom w:val="none" w:sz="0" w:space="0" w:color="auto"/>
        <w:right w:val="none" w:sz="0" w:space="0" w:color="auto"/>
      </w:divBdr>
    </w:div>
    <w:div w:id="1222399063">
      <w:bodyDiv w:val="1"/>
      <w:marLeft w:val="0"/>
      <w:marRight w:val="0"/>
      <w:marTop w:val="0"/>
      <w:marBottom w:val="0"/>
      <w:divBdr>
        <w:top w:val="none" w:sz="0" w:space="0" w:color="auto"/>
        <w:left w:val="none" w:sz="0" w:space="0" w:color="auto"/>
        <w:bottom w:val="none" w:sz="0" w:space="0" w:color="auto"/>
        <w:right w:val="none" w:sz="0" w:space="0" w:color="auto"/>
      </w:divBdr>
      <w:divsChild>
        <w:div w:id="76561543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225532538">
      <w:bodyDiv w:val="1"/>
      <w:marLeft w:val="0"/>
      <w:marRight w:val="0"/>
      <w:marTop w:val="0"/>
      <w:marBottom w:val="0"/>
      <w:divBdr>
        <w:top w:val="none" w:sz="0" w:space="0" w:color="auto"/>
        <w:left w:val="none" w:sz="0" w:space="0" w:color="auto"/>
        <w:bottom w:val="none" w:sz="0" w:space="0" w:color="auto"/>
        <w:right w:val="none" w:sz="0" w:space="0" w:color="auto"/>
      </w:divBdr>
    </w:div>
    <w:div w:id="1303777976">
      <w:bodyDiv w:val="1"/>
      <w:marLeft w:val="0"/>
      <w:marRight w:val="0"/>
      <w:marTop w:val="0"/>
      <w:marBottom w:val="0"/>
      <w:divBdr>
        <w:top w:val="none" w:sz="0" w:space="0" w:color="auto"/>
        <w:left w:val="none" w:sz="0" w:space="0" w:color="auto"/>
        <w:bottom w:val="none" w:sz="0" w:space="0" w:color="auto"/>
        <w:right w:val="none" w:sz="0" w:space="0" w:color="auto"/>
      </w:divBdr>
    </w:div>
    <w:div w:id="1376001818">
      <w:bodyDiv w:val="1"/>
      <w:marLeft w:val="0"/>
      <w:marRight w:val="0"/>
      <w:marTop w:val="0"/>
      <w:marBottom w:val="0"/>
      <w:divBdr>
        <w:top w:val="none" w:sz="0" w:space="0" w:color="auto"/>
        <w:left w:val="none" w:sz="0" w:space="0" w:color="auto"/>
        <w:bottom w:val="none" w:sz="0" w:space="0" w:color="auto"/>
        <w:right w:val="none" w:sz="0" w:space="0" w:color="auto"/>
      </w:divBdr>
    </w:div>
    <w:div w:id="1512060166">
      <w:bodyDiv w:val="1"/>
      <w:marLeft w:val="0"/>
      <w:marRight w:val="0"/>
      <w:marTop w:val="0"/>
      <w:marBottom w:val="0"/>
      <w:divBdr>
        <w:top w:val="none" w:sz="0" w:space="0" w:color="auto"/>
        <w:left w:val="none" w:sz="0" w:space="0" w:color="auto"/>
        <w:bottom w:val="none" w:sz="0" w:space="0" w:color="auto"/>
        <w:right w:val="none" w:sz="0" w:space="0" w:color="auto"/>
      </w:divBdr>
    </w:div>
    <w:div w:id="1523400623">
      <w:bodyDiv w:val="1"/>
      <w:marLeft w:val="0"/>
      <w:marRight w:val="0"/>
      <w:marTop w:val="0"/>
      <w:marBottom w:val="0"/>
      <w:divBdr>
        <w:top w:val="none" w:sz="0" w:space="0" w:color="auto"/>
        <w:left w:val="none" w:sz="0" w:space="0" w:color="auto"/>
        <w:bottom w:val="none" w:sz="0" w:space="0" w:color="auto"/>
        <w:right w:val="none" w:sz="0" w:space="0" w:color="auto"/>
      </w:divBdr>
    </w:div>
    <w:div w:id="1536579515">
      <w:bodyDiv w:val="1"/>
      <w:marLeft w:val="0"/>
      <w:marRight w:val="0"/>
      <w:marTop w:val="0"/>
      <w:marBottom w:val="0"/>
      <w:divBdr>
        <w:top w:val="none" w:sz="0" w:space="0" w:color="auto"/>
        <w:left w:val="none" w:sz="0" w:space="0" w:color="auto"/>
        <w:bottom w:val="none" w:sz="0" w:space="0" w:color="auto"/>
        <w:right w:val="none" w:sz="0" w:space="0" w:color="auto"/>
      </w:divBdr>
    </w:div>
    <w:div w:id="1546529585">
      <w:bodyDiv w:val="1"/>
      <w:marLeft w:val="0"/>
      <w:marRight w:val="0"/>
      <w:marTop w:val="0"/>
      <w:marBottom w:val="0"/>
      <w:divBdr>
        <w:top w:val="none" w:sz="0" w:space="0" w:color="auto"/>
        <w:left w:val="none" w:sz="0" w:space="0" w:color="auto"/>
        <w:bottom w:val="none" w:sz="0" w:space="0" w:color="auto"/>
        <w:right w:val="none" w:sz="0" w:space="0" w:color="auto"/>
      </w:divBdr>
    </w:div>
    <w:div w:id="1712807006">
      <w:bodyDiv w:val="1"/>
      <w:marLeft w:val="0"/>
      <w:marRight w:val="0"/>
      <w:marTop w:val="0"/>
      <w:marBottom w:val="0"/>
      <w:divBdr>
        <w:top w:val="none" w:sz="0" w:space="0" w:color="auto"/>
        <w:left w:val="none" w:sz="0" w:space="0" w:color="auto"/>
        <w:bottom w:val="none" w:sz="0" w:space="0" w:color="auto"/>
        <w:right w:val="none" w:sz="0" w:space="0" w:color="auto"/>
      </w:divBdr>
    </w:div>
    <w:div w:id="1720517344">
      <w:bodyDiv w:val="1"/>
      <w:marLeft w:val="0"/>
      <w:marRight w:val="0"/>
      <w:marTop w:val="0"/>
      <w:marBottom w:val="0"/>
      <w:divBdr>
        <w:top w:val="none" w:sz="0" w:space="0" w:color="auto"/>
        <w:left w:val="none" w:sz="0" w:space="0" w:color="auto"/>
        <w:bottom w:val="none" w:sz="0" w:space="0" w:color="auto"/>
        <w:right w:val="none" w:sz="0" w:space="0" w:color="auto"/>
      </w:divBdr>
    </w:div>
    <w:div w:id="1806046387">
      <w:bodyDiv w:val="1"/>
      <w:marLeft w:val="0"/>
      <w:marRight w:val="0"/>
      <w:marTop w:val="0"/>
      <w:marBottom w:val="0"/>
      <w:divBdr>
        <w:top w:val="none" w:sz="0" w:space="0" w:color="auto"/>
        <w:left w:val="none" w:sz="0" w:space="0" w:color="auto"/>
        <w:bottom w:val="none" w:sz="0" w:space="0" w:color="auto"/>
        <w:right w:val="none" w:sz="0" w:space="0" w:color="auto"/>
      </w:divBdr>
    </w:div>
    <w:div w:id="1823035611">
      <w:bodyDiv w:val="1"/>
      <w:marLeft w:val="0"/>
      <w:marRight w:val="0"/>
      <w:marTop w:val="0"/>
      <w:marBottom w:val="0"/>
      <w:divBdr>
        <w:top w:val="none" w:sz="0" w:space="0" w:color="auto"/>
        <w:left w:val="none" w:sz="0" w:space="0" w:color="auto"/>
        <w:bottom w:val="none" w:sz="0" w:space="0" w:color="auto"/>
        <w:right w:val="none" w:sz="0" w:space="0" w:color="auto"/>
      </w:divBdr>
    </w:div>
    <w:div w:id="1868371292">
      <w:bodyDiv w:val="1"/>
      <w:marLeft w:val="0"/>
      <w:marRight w:val="0"/>
      <w:marTop w:val="0"/>
      <w:marBottom w:val="0"/>
      <w:divBdr>
        <w:top w:val="none" w:sz="0" w:space="0" w:color="auto"/>
        <w:left w:val="none" w:sz="0" w:space="0" w:color="auto"/>
        <w:bottom w:val="none" w:sz="0" w:space="0" w:color="auto"/>
        <w:right w:val="none" w:sz="0" w:space="0" w:color="auto"/>
      </w:divBdr>
    </w:div>
    <w:div w:id="1956788876">
      <w:bodyDiv w:val="1"/>
      <w:marLeft w:val="0"/>
      <w:marRight w:val="0"/>
      <w:marTop w:val="0"/>
      <w:marBottom w:val="0"/>
      <w:divBdr>
        <w:top w:val="none" w:sz="0" w:space="0" w:color="auto"/>
        <w:left w:val="none" w:sz="0" w:space="0" w:color="auto"/>
        <w:bottom w:val="none" w:sz="0" w:space="0" w:color="auto"/>
        <w:right w:val="none" w:sz="0" w:space="0" w:color="auto"/>
      </w:divBdr>
    </w:div>
    <w:div w:id="2018775577">
      <w:bodyDiv w:val="1"/>
      <w:marLeft w:val="0"/>
      <w:marRight w:val="0"/>
      <w:marTop w:val="0"/>
      <w:marBottom w:val="0"/>
      <w:divBdr>
        <w:top w:val="none" w:sz="0" w:space="0" w:color="auto"/>
        <w:left w:val="none" w:sz="0" w:space="0" w:color="auto"/>
        <w:bottom w:val="none" w:sz="0" w:space="0" w:color="auto"/>
        <w:right w:val="none" w:sz="0" w:space="0" w:color="auto"/>
      </w:divBdr>
    </w:div>
    <w:div w:id="2040815363">
      <w:bodyDiv w:val="1"/>
      <w:marLeft w:val="0"/>
      <w:marRight w:val="0"/>
      <w:marTop w:val="0"/>
      <w:marBottom w:val="0"/>
      <w:divBdr>
        <w:top w:val="none" w:sz="0" w:space="0" w:color="auto"/>
        <w:left w:val="none" w:sz="0" w:space="0" w:color="auto"/>
        <w:bottom w:val="none" w:sz="0" w:space="0" w:color="auto"/>
        <w:right w:val="none" w:sz="0" w:space="0" w:color="auto"/>
      </w:divBdr>
    </w:div>
    <w:div w:id="2045786941">
      <w:bodyDiv w:val="1"/>
      <w:marLeft w:val="0"/>
      <w:marRight w:val="0"/>
      <w:marTop w:val="0"/>
      <w:marBottom w:val="0"/>
      <w:divBdr>
        <w:top w:val="none" w:sz="0" w:space="0" w:color="auto"/>
        <w:left w:val="none" w:sz="0" w:space="0" w:color="auto"/>
        <w:bottom w:val="none" w:sz="0" w:space="0" w:color="auto"/>
        <w:right w:val="none" w:sz="0" w:space="0" w:color="auto"/>
      </w:divBdr>
    </w:div>
    <w:div w:id="2085639557">
      <w:bodyDiv w:val="1"/>
      <w:marLeft w:val="0"/>
      <w:marRight w:val="0"/>
      <w:marTop w:val="0"/>
      <w:marBottom w:val="0"/>
      <w:divBdr>
        <w:top w:val="none" w:sz="0" w:space="0" w:color="auto"/>
        <w:left w:val="none" w:sz="0" w:space="0" w:color="auto"/>
        <w:bottom w:val="none" w:sz="0" w:space="0" w:color="auto"/>
        <w:right w:val="none" w:sz="0" w:space="0" w:color="auto"/>
      </w:divBdr>
    </w:div>
    <w:div w:id="2123916711">
      <w:bodyDiv w:val="1"/>
      <w:marLeft w:val="0"/>
      <w:marRight w:val="0"/>
      <w:marTop w:val="0"/>
      <w:marBottom w:val="0"/>
      <w:divBdr>
        <w:top w:val="none" w:sz="0" w:space="0" w:color="auto"/>
        <w:left w:val="none" w:sz="0" w:space="0" w:color="auto"/>
        <w:bottom w:val="none" w:sz="0" w:space="0" w:color="auto"/>
        <w:right w:val="none" w:sz="0" w:space="0" w:color="auto"/>
      </w:divBdr>
    </w:div>
    <w:div w:id="2142183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learn.microsoft.com/en-us/azure/azure-resource-manager/templates/deploy-portal" TargetMode="External"/><Relationship Id="rId18" Type="http://schemas.openxmlformats.org/officeDocument/2006/relationships/hyperlink" Target="https://techcommunity.microsoft.com/blog/appsonazureblog/case-study-data-driven-devops-with-ado/4128814"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109/ComPE49325.2020.9200030" TargetMode="External"/><Relationship Id="rId7" Type="http://schemas.openxmlformats.org/officeDocument/2006/relationships/image" Target="media/image1.png"/><Relationship Id="rId12" Type="http://schemas.openxmlformats.org/officeDocument/2006/relationships/hyperlink" Target="https://learn.microsoft.com/en-us/azure/azure-resource-manager/" TargetMode="External"/><Relationship Id="rId17" Type="http://schemas.openxmlformats.org/officeDocument/2006/relationships/hyperlink" Target="https://doi.org/10.58425/ajt.v4i1.351"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90/sci3010003" TargetMode="External"/><Relationship Id="rId20" Type="http://schemas.openxmlformats.org/officeDocument/2006/relationships/hyperlink" Target="https://nvlpubs.nist.gov/nistpubs/Legacy/SP/nistspecialpublication800-145.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azure/azure-resource-manager/templates/overview"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learn.microsoft.com/en-us/azure/azure-resource-manager/bicep/overview" TargetMode="External"/><Relationship Id="rId23" Type="http://schemas.openxmlformats.org/officeDocument/2006/relationships/footer" Target="footer1.xml"/><Relationship Id="rId10" Type="http://schemas.openxmlformats.org/officeDocument/2006/relationships/hyperlink" Target="https://docs.aws.amazon.com/AWSCloudFormation/latest/UserGuide/using-cfn-updating-stacks-changesets.html" TargetMode="External"/><Relationship Id="rId19" Type="http://schemas.openxmlformats.org/officeDocument/2006/relationships/hyperlink" Target="https://www.microsoft.com/en/customers/story/1375958406314056214-asos-retailers-azure" TargetMode="External"/><Relationship Id="rId4" Type="http://schemas.openxmlformats.org/officeDocument/2006/relationships/webSettings" Target="webSettings.xml"/><Relationship Id="rId9" Type="http://schemas.openxmlformats.org/officeDocument/2006/relationships/hyperlink" Target="https://doi.org/10.37547/tajas/volume07issue02-02" TargetMode="External"/><Relationship Id="rId14" Type="http://schemas.openxmlformats.org/officeDocument/2006/relationships/hyperlink" Target="https://learn.microsoft.com/en-us/azure/azure-resource-manager/management/overview" TargetMode="External"/><Relationship Id="rId22" Type="http://schemas.openxmlformats.org/officeDocument/2006/relationships/hyperlink" Target="https://doi.org/10.1016/j.infsof.2018.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1682</Words>
  <Characters>11796</Characters>
  <Application>Microsoft Office Word</Application>
  <DocSecurity>0</DocSecurity>
  <Lines>240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 Zeier</dc:creator>
  <cp:keywords/>
  <dc:description/>
  <cp:lastModifiedBy>Hussein, Mustafa</cp:lastModifiedBy>
  <cp:revision>2</cp:revision>
  <cp:lastPrinted>2025-08-24T14:16:00Z</cp:lastPrinted>
  <dcterms:created xsi:type="dcterms:W3CDTF">2025-10-04T12:11:00Z</dcterms:created>
  <dcterms:modified xsi:type="dcterms:W3CDTF">2025-10-04T12:11:00Z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47f33e6f-a99e-452b-b7fb-9db7e2b1aec0</vt:lpwstr>
  </property>
</Properties>
</file>