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5uqg5a8rz48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Cyril, Paul, Bjorn, Pawel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y0bt736qlms7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decisions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https://github.com/MIAPPE/SteeringCommittee/tree/master/meeting_minutes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new version, </w:t>
      </w:r>
      <w:r w:rsidDel="00000000" w:rsidR="00000000" w:rsidRPr="00000000">
        <w:rPr>
          <w:sz w:val="21"/>
          <w:szCs w:val="21"/>
          <w:rtl w:val="0"/>
        </w:rPr>
        <w:t xml:space="preserve"> separate the idea of the “minimum information” from the idea of an “implementation”, as in MIAME v MAGE-TAB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https://github.com/MIAPPE/MIAPPE-checklist/issues/8</w:t>
        </w:r>
      </w:hyperlink>
      <w:r w:rsidDel="00000000" w:rsidR="00000000" w:rsidRPr="00000000">
        <w:rPr>
          <w:rtl w:val="0"/>
        </w:rPr>
        <w:t xml:space="preserve"> for propositions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Reorganize Github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https://github.com/MIAPPE/MIAPPE-checklist/issues/6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MIAPPE-Checklist repository renaming?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changes from rfc1 to rfc2 : necessary improvements.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this document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https://github.com/MIAPPE/MIAPPE-checklist/blob/v1.1-rfc/MIAPPE_v1.1_rfc1_report.docx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rfc2 planning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rfc2 through the web site/liste, etc</w:t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4yqz5bwh877a" w:id="2"/>
      <w:bookmarkEnd w:id="2"/>
      <w:r w:rsidDel="00000000" w:rsidR="00000000" w:rsidRPr="00000000">
        <w:rPr>
          <w:rtl w:val="0"/>
        </w:rPr>
        <w:t xml:space="preserve">Decisions</w:t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ai4rkxvce83w" w:id="3"/>
      <w:bookmarkEnd w:id="3"/>
      <w:r w:rsidDel="00000000" w:rsidR="00000000" w:rsidRPr="00000000">
        <w:rPr>
          <w:rtl w:val="0"/>
        </w:rPr>
        <w:t xml:space="preserve">MIAPPE Name </w:t>
      </w:r>
    </w:p>
    <w:p w:rsidR="00000000" w:rsidDel="00000000" w:rsidP="00000000" w:rsidRDefault="00000000" w:rsidRPr="00000000" w14:paraId="0000000F">
      <w:pPr>
        <w:contextualSpacing w:val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MIAPPE Checklist &amp; Data Model v1.1</w:t>
      </w:r>
    </w:p>
    <w:p w:rsidR="00000000" w:rsidDel="00000000" w:rsidP="00000000" w:rsidRDefault="00000000" w:rsidRPr="00000000" w14:paraId="00000010">
      <w:pPr>
        <w:contextualSpacing w:val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31250bp2hkjd" w:id="4"/>
      <w:bookmarkEnd w:id="4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2">
      <w:pPr>
        <w:contextualSpacing w:val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We keep the MIAPPE spreadsheet as :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tsv : git diff and versio traceability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xlsx : ease of editing, colours, comments, structuration, etc...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Github branch organisation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v1,1 branch (work in progress)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Naming scheme 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0366d6"/>
            <w:sz w:val="21"/>
            <w:szCs w:val="21"/>
            <w:highlight w:val="white"/>
            <w:rtl w:val="0"/>
          </w:rPr>
          <w:t xml:space="preserve">MIAPPE_Checklist-Data-Model-v1.1.tsv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color w:val="0366d6"/>
            <w:sz w:val="21"/>
            <w:szCs w:val="21"/>
            <w:highlight w:val="white"/>
            <w:rtl w:val="0"/>
          </w:rPr>
          <w:t xml:space="preserve">MIAPPE_Checklist-Data-Model-v1.1.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xlsx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*.pdf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Tracability documents: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MIAPPE_</w:t>
      </w:r>
      <w:hyperlink r:id="rId12">
        <w:r w:rsidDel="00000000" w:rsidR="00000000" w:rsidRPr="00000000">
          <w:rPr>
            <w:color w:val="0366d6"/>
            <w:sz w:val="21"/>
            <w:szCs w:val="21"/>
            <w:highlight w:val="white"/>
            <w:rtl w:val="0"/>
          </w:rPr>
          <w:t xml:space="preserve">Checklist-Data-Model-v1.1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_Notes.docx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Enriched README.md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24292e"/>
          <w:sz w:val="21"/>
          <w:szCs w:val="21"/>
          <w:highlight w:val="white"/>
          <w:u w:val="none"/>
        </w:rPr>
      </w:pPr>
      <w:hyperlink r:id="rId13">
        <w:r w:rsidDel="00000000" w:rsidR="00000000" w:rsidRPr="00000000">
          <w:rPr>
            <w:color w:val="0366d6"/>
            <w:sz w:val="21"/>
            <w:szCs w:val="21"/>
            <w:highlight w:val="white"/>
            <w:rtl w:val="0"/>
          </w:rPr>
          <w:t xml:space="preserve">MIAPPE-data-model.png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-&gt; MIAPPE_</w:t>
      </w:r>
      <w:hyperlink r:id="rId14">
        <w:r w:rsidDel="00000000" w:rsidR="00000000" w:rsidRPr="00000000">
          <w:rPr>
            <w:color w:val="0366d6"/>
            <w:sz w:val="21"/>
            <w:szCs w:val="21"/>
            <w:highlight w:val="white"/>
            <w:rtl w:val="0"/>
          </w:rPr>
          <w:t xml:space="preserve">Data-Model</w:t>
        </w:r>
      </w:hyperlink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-v1.1.png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Master branch (for published versions)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MIAPPE v1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MIAPPE.docx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README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MIAPPE Checklist &amp; Data Model v1.1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color w:val="24292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MIAPPEV1.1 (naming sheme)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Github </w:t>
      </w:r>
      <w:r w:rsidDel="00000000" w:rsidR="00000000" w:rsidRPr="00000000">
        <w:rPr>
          <w:rtl w:val="0"/>
        </w:rPr>
        <w:t xml:space="preserve">repository name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rename MIAPPE-Checklist to MIAPPE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contextualSpacing w:val="0"/>
        <w:rPr/>
      </w:pPr>
      <w:bookmarkStart w:colFirst="0" w:colLast="0" w:name="_s1my9lgtnac0" w:id="5"/>
      <w:bookmarkEnd w:id="5"/>
      <w:r w:rsidDel="00000000" w:rsidR="00000000" w:rsidRPr="00000000">
        <w:rPr>
          <w:rtl w:val="0"/>
        </w:rPr>
        <w:t xml:space="preserve">Document the changes from rfc1 to rfc2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Rename report to summary, or notes. Paul make some propositions.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Put it in the Readme.md. Cyril merge with Matthias proposition afterward.(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v1.1-rfc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contextualSpacing w:val="0"/>
        <w:rPr/>
      </w:pPr>
      <w:bookmarkStart w:colFirst="0" w:colLast="0" w:name="_g18rr5ar6uku" w:id="6"/>
      <w:bookmarkEnd w:id="6"/>
      <w:r w:rsidDel="00000000" w:rsidR="00000000" w:rsidRPr="00000000">
        <w:rPr>
          <w:rtl w:val="0"/>
        </w:rPr>
        <w:t xml:space="preserve">Feedback traceability </w:t>
      </w:r>
    </w:p>
    <w:p w:rsidR="00000000" w:rsidDel="00000000" w:rsidP="00000000" w:rsidRDefault="00000000" w:rsidRPr="00000000" w14:paraId="0000002F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https://github.com/MIAPPE/MIAPPE-checklist/blob/v1.1-rfc/MIAPPE_v1.1_rfc1_CommentsAndAnswers.docx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Initials are not anonymous at all, replace with comment1, comment2 etc…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Rename headers : Definition → Comment, Example  -&gt; Answer (Cyril)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Feedback Procedure 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1- add line numbering in the MIAPPE v.. spreadsheet/table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2- all feedback : line# : here is my comment.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3- each mail gets a github issue, with copy paste of the whole issue list.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4- curators spread the individual comment in issues, either new one or merge in existing one.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contextualSpacing w:val="0"/>
        <w:rPr/>
      </w:pPr>
      <w:bookmarkStart w:colFirst="0" w:colLast="0" w:name="_ho3bmzhk58c4" w:id="7"/>
      <w:bookmarkEnd w:id="7"/>
      <w:r w:rsidDel="00000000" w:rsidR="00000000" w:rsidRPr="00000000">
        <w:rPr>
          <w:rtl w:val="0"/>
        </w:rPr>
        <w:t xml:space="preserve">Send RFC2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Add line numbering in the MIAPPE v.. spreadsheet/table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Send Email based on rfc1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Add news/section on the MIAPPE website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Add a link to github.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Publish end of July at most.</w:t>
      </w:r>
    </w:p>
    <w:p w:rsidR="00000000" w:rsidDel="00000000" w:rsidP="00000000" w:rsidRDefault="00000000" w:rsidRPr="00000000" w14:paraId="00000040">
      <w:pPr>
        <w:pStyle w:val="Heading1"/>
        <w:contextualSpacing w:val="0"/>
        <w:rPr/>
      </w:pPr>
      <w:bookmarkStart w:colFirst="0" w:colLast="0" w:name="_of04btf3qj8u" w:id="8"/>
      <w:bookmarkEnd w:id="8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angeipk/MIAPPE-checklist/blob/v1.1-rfc/MIAPPE_Checklist-v1.1.tsv" TargetMode="External"/><Relationship Id="rId10" Type="http://schemas.openxmlformats.org/officeDocument/2006/relationships/hyperlink" Target="https://github.com/langeipk/MIAPPE-checklist/blob/v1.1-rfc/MIAPPE_Checklist-v1.1.tsv" TargetMode="External"/><Relationship Id="rId13" Type="http://schemas.openxmlformats.org/officeDocument/2006/relationships/hyperlink" Target="https://github.com/langeipk/MIAPPE-checklist/blob/v1.1-rfc/MIAPPE-data-model.png" TargetMode="External"/><Relationship Id="rId12" Type="http://schemas.openxmlformats.org/officeDocument/2006/relationships/hyperlink" Target="https://github.com/langeipk/MIAPPE-checklist/blob/v1.1-rfc/MIAPPE_Checklist-v1.1.ts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APPE/MIAPPE-checklist/blob/v1.1-rfc/MIAPPE_v1.1_rfc1_report.docx" TargetMode="External"/><Relationship Id="rId15" Type="http://schemas.openxmlformats.org/officeDocument/2006/relationships/hyperlink" Target="https://github.com/langeipk/MIAPPE-checklist/tree/v1.1-rfc" TargetMode="External"/><Relationship Id="rId14" Type="http://schemas.openxmlformats.org/officeDocument/2006/relationships/hyperlink" Target="https://github.com/langeipk/MIAPPE-checklist/blob/v1.1-rfc/MIAPPE_Checklist-v1.1.tsv" TargetMode="External"/><Relationship Id="rId16" Type="http://schemas.openxmlformats.org/officeDocument/2006/relationships/hyperlink" Target="https://github.com/MIAPPE/MIAPPE-checklist/blob/v1.1-rfc/MIAPPE_v1.1_rfc1_CommentsAndAnswers.docx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APPE/SteeringCommittee/tree/master/meeting_minutes" TargetMode="External"/><Relationship Id="rId7" Type="http://schemas.openxmlformats.org/officeDocument/2006/relationships/hyperlink" Target="https://github.com/MIAPPE/MIAPPE-checklist/issues/8" TargetMode="External"/><Relationship Id="rId8" Type="http://schemas.openxmlformats.org/officeDocument/2006/relationships/hyperlink" Target="https://github.com/MIAPPE/MIAPPE-checklist/issues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