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631" w:rsidRDefault="00BB5631" w:rsidP="00BB5631">
      <w:pPr>
        <w:spacing w:before="30" w:after="240"/>
        <w:rPr>
          <w:rFonts w:ascii="Baskerville-eText" w:eastAsia="Times New Roman" w:hAnsi="Baskerville-eText" w:cs="Times New Roman"/>
          <w:color w:val="000000"/>
          <w:sz w:val="27"/>
          <w:szCs w:val="27"/>
        </w:rPr>
      </w:pPr>
    </w:p>
    <w:p w:rsidR="00BB5631" w:rsidRPr="00F3145D" w:rsidRDefault="00F3145D" w:rsidP="00BB5631">
      <w:pPr>
        <w:spacing w:before="30" w:after="240"/>
        <w:rPr>
          <w:rFonts w:ascii="Baskerville-eText" w:eastAsia="Times New Roman" w:hAnsi="Baskerville-eText" w:cs="Times New Roman"/>
          <w:b/>
          <w:color w:val="000000"/>
          <w:sz w:val="27"/>
          <w:szCs w:val="27"/>
        </w:rPr>
      </w:pPr>
      <w:r w:rsidRPr="00F3145D">
        <w:rPr>
          <w:rFonts w:ascii="Baskerville-eText" w:eastAsia="Times New Roman" w:hAnsi="Baskerville-eText" w:cs="Times New Roman"/>
          <w:b/>
          <w:color w:val="000000"/>
          <w:sz w:val="27"/>
          <w:szCs w:val="27"/>
        </w:rPr>
        <w:t>Is there any way to test diabetes rather than blood test?</w:t>
      </w:r>
    </w:p>
    <w:p w:rsidR="00BB5631" w:rsidRDefault="00BB5631" w:rsidP="00BB5631">
      <w:pPr>
        <w:spacing w:before="30" w:after="240"/>
        <w:rPr>
          <w:rFonts w:ascii="Baskerville-eText" w:eastAsia="Times New Roman" w:hAnsi="Baskerville-eText" w:cs="Times New Roman"/>
          <w:color w:val="000000"/>
          <w:sz w:val="27"/>
          <w:szCs w:val="27"/>
        </w:rPr>
      </w:pPr>
    </w:p>
    <w:p w:rsidR="00BB5631" w:rsidRDefault="00BB5631" w:rsidP="00BB5631">
      <w:pPr>
        <w:spacing w:before="30" w:after="240"/>
        <w:rPr>
          <w:rFonts w:ascii="Baskerville-eText" w:eastAsia="Times New Roman" w:hAnsi="Baskerville-eText" w:cs="Times New Roman"/>
          <w:color w:val="000000"/>
          <w:sz w:val="27"/>
          <w:szCs w:val="27"/>
        </w:rPr>
      </w:pPr>
      <w:r w:rsidRPr="00BB5631">
        <w:rPr>
          <w:rFonts w:ascii="Baskerville-eText" w:eastAsia="Times New Roman" w:hAnsi="Baskerville-eText" w:cs="Times New Roman"/>
          <w:color w:val="000000"/>
          <w:sz w:val="27"/>
          <w:szCs w:val="27"/>
        </w:rPr>
        <w:t>Abbott’s new </w:t>
      </w:r>
      <w:proofErr w:type="spellStart"/>
      <w:r w:rsidRPr="00BB5631">
        <w:rPr>
          <w:rFonts w:ascii="Baskerville-eText" w:eastAsia="Times New Roman" w:hAnsi="Baskerville-eText" w:cs="Times New Roman"/>
          <w:color w:val="000000"/>
          <w:sz w:val="27"/>
          <w:szCs w:val="27"/>
        </w:rPr>
        <w:fldChar w:fldCharType="begin"/>
      </w:r>
      <w:r w:rsidRPr="00BB5631">
        <w:rPr>
          <w:rFonts w:ascii="Baskerville-eText" w:eastAsia="Times New Roman" w:hAnsi="Baskerville-eText" w:cs="Times New Roman"/>
          <w:color w:val="000000"/>
          <w:sz w:val="27"/>
          <w:szCs w:val="27"/>
        </w:rPr>
        <w:instrText xml:space="preserve"> HYPERLINK "http://www.abbott.com/corpnewsroom/product-and-innovation/welcome-freestyle-libre.html" \t "_blank" </w:instrText>
      </w:r>
      <w:r w:rsidRPr="00BB5631">
        <w:rPr>
          <w:rFonts w:ascii="Baskerville-eText" w:eastAsia="Times New Roman" w:hAnsi="Baskerville-eText" w:cs="Times New Roman"/>
          <w:color w:val="000000"/>
          <w:sz w:val="27"/>
          <w:szCs w:val="27"/>
        </w:rPr>
        <w:fldChar w:fldCharType="separate"/>
      </w:r>
      <w:r w:rsidRPr="00BB5631">
        <w:rPr>
          <w:rFonts w:ascii="Baskerville-eText" w:eastAsia="Times New Roman" w:hAnsi="Baskerville-eText" w:cs="Times New Roman"/>
          <w:color w:val="1FADB6"/>
          <w:sz w:val="27"/>
          <w:szCs w:val="27"/>
          <w:u w:val="single"/>
        </w:rPr>
        <w:t>FreeStyle</w:t>
      </w:r>
      <w:proofErr w:type="spellEnd"/>
      <w:r w:rsidRPr="00BB5631">
        <w:rPr>
          <w:rFonts w:ascii="Baskerville-eText" w:eastAsia="Times New Roman" w:hAnsi="Baskerville-eText" w:cs="Times New Roman"/>
          <w:color w:val="1FADB6"/>
          <w:sz w:val="27"/>
          <w:szCs w:val="27"/>
          <w:u w:val="single"/>
        </w:rPr>
        <w:t xml:space="preserve"> Libre Flash</w:t>
      </w:r>
      <w:r w:rsidRPr="00BB5631">
        <w:rPr>
          <w:rFonts w:ascii="Baskerville-eText" w:eastAsia="Times New Roman" w:hAnsi="Baskerville-eText" w:cs="Times New Roman"/>
          <w:color w:val="1FADB6"/>
          <w:sz w:val="27"/>
          <w:szCs w:val="27"/>
          <w:u w:val="single"/>
        </w:rPr>
        <w:t xml:space="preserve"> </w:t>
      </w:r>
      <w:r w:rsidRPr="00BB5631">
        <w:rPr>
          <w:rFonts w:ascii="Baskerville-eText" w:eastAsia="Times New Roman" w:hAnsi="Baskerville-eText" w:cs="Times New Roman"/>
          <w:color w:val="1FADB6"/>
          <w:sz w:val="27"/>
          <w:szCs w:val="27"/>
          <w:u w:val="single"/>
        </w:rPr>
        <w:t>Glucose Monitoring System</w:t>
      </w:r>
      <w:r w:rsidRPr="00BB5631">
        <w:rPr>
          <w:rFonts w:ascii="Baskerville-eText" w:eastAsia="Times New Roman" w:hAnsi="Baskerville-eText" w:cs="Times New Roman"/>
          <w:color w:val="000000"/>
          <w:sz w:val="27"/>
          <w:szCs w:val="27"/>
        </w:rPr>
        <w:fldChar w:fldCharType="end"/>
      </w:r>
      <w:r>
        <w:rPr>
          <w:rFonts w:ascii="Baskerville-eText" w:eastAsia="Times New Roman" w:hAnsi="Baskerville-eText" w:cs="Times New Roman"/>
          <w:color w:val="000000"/>
          <w:sz w:val="27"/>
          <w:szCs w:val="27"/>
        </w:rPr>
        <w:t xml:space="preserve">, approved </w:t>
      </w:r>
      <w:r w:rsidRPr="00BB5631">
        <w:rPr>
          <w:rFonts w:ascii="Baskerville-eText" w:eastAsia="Times New Roman" w:hAnsi="Baskerville-eText" w:cs="Times New Roman"/>
          <w:color w:val="000000"/>
          <w:sz w:val="27"/>
          <w:szCs w:val="27"/>
        </w:rPr>
        <w:t xml:space="preserve"> by the Food and Drug Administration, uses a small sensor attached to the upper arm. Patients wave a reader device over it to see the current blood sugar level and changes over the past eight hours.</w:t>
      </w:r>
    </w:p>
    <w:p w:rsidR="00BB5631" w:rsidRPr="00BB5631" w:rsidRDefault="00BB5631" w:rsidP="00BB5631">
      <w:pPr>
        <w:rPr>
          <w:rFonts w:ascii="Baskerville" w:eastAsia="Times New Roman" w:hAnsi="Baskerville" w:cs="Times New Roman"/>
          <w:sz w:val="27"/>
          <w:szCs w:val="27"/>
        </w:rPr>
      </w:pPr>
      <w:r w:rsidRPr="00BB5631">
        <w:rPr>
          <w:rFonts w:ascii="Baskerville" w:eastAsia="Times New Roman" w:hAnsi="Baskerville" w:cs="Times New Roman"/>
          <w:color w:val="222938"/>
          <w:sz w:val="27"/>
          <w:szCs w:val="27"/>
          <w:shd w:val="clear" w:color="auto" w:fill="FFFFFF"/>
        </w:rPr>
        <w:t xml:space="preserve">A life-changing continuous glucose monitoring tool delivers fast, reliable results — without the need for </w:t>
      </w:r>
      <w:r w:rsidR="00F3145D" w:rsidRPr="00BB5631">
        <w:rPr>
          <w:rFonts w:ascii="Baskerville" w:eastAsia="Times New Roman" w:hAnsi="Baskerville" w:cs="Times New Roman"/>
          <w:color w:val="222938"/>
          <w:sz w:val="27"/>
          <w:szCs w:val="27"/>
          <w:shd w:val="clear" w:color="auto" w:fill="FFFFFF"/>
        </w:rPr>
        <w:t>finger sticks</w:t>
      </w:r>
      <w:r w:rsidRPr="00BB5631">
        <w:rPr>
          <w:rFonts w:ascii="Baskerville" w:eastAsia="Times New Roman" w:hAnsi="Baskerville" w:cs="Times New Roman"/>
          <w:color w:val="222938"/>
          <w:sz w:val="27"/>
          <w:szCs w:val="27"/>
          <w:shd w:val="clear" w:color="auto" w:fill="FFFFFF"/>
        </w:rPr>
        <w:t>.</w:t>
      </w:r>
    </w:p>
    <w:p w:rsidR="00BB5631" w:rsidRPr="00BB5631" w:rsidRDefault="00BB5631" w:rsidP="00BB5631">
      <w:pPr>
        <w:shd w:val="clear" w:color="auto" w:fill="FFFFFF"/>
        <w:spacing w:line="348" w:lineRule="atLeast"/>
        <w:textAlignment w:val="baseline"/>
        <w:rPr>
          <w:rFonts w:ascii="Georgia" w:eastAsia="Times New Roman" w:hAnsi="Georgia" w:cs="Times New Roman"/>
          <w:color w:val="222938"/>
          <w:sz w:val="23"/>
          <w:szCs w:val="23"/>
        </w:rPr>
      </w:pP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>The </w:t>
      </w:r>
      <w:proofErr w:type="spellStart"/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fldChar w:fldCharType="begin"/>
      </w: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instrText xml:space="preserve"> HYPERLINK "https://www.freestylelibre.us/system-overview/about-system-overview.html" \t "_blank" </w:instrText>
      </w: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fldChar w:fldCharType="separate"/>
      </w:r>
      <w:r w:rsidRPr="00BB5631">
        <w:rPr>
          <w:rFonts w:ascii="Georgia" w:eastAsia="Times New Roman" w:hAnsi="Georgia" w:cs="Times New Roman"/>
          <w:color w:val="428BCA"/>
          <w:sz w:val="23"/>
          <w:szCs w:val="23"/>
          <w:u w:val="single"/>
          <w:bdr w:val="none" w:sz="0" w:space="0" w:color="auto" w:frame="1"/>
        </w:rPr>
        <w:t>FreeStyle</w:t>
      </w:r>
      <w:proofErr w:type="spellEnd"/>
      <w:r w:rsidRPr="00BB5631">
        <w:rPr>
          <w:rFonts w:ascii="Georgia" w:eastAsia="Times New Roman" w:hAnsi="Georgia" w:cs="Times New Roman"/>
          <w:color w:val="428BCA"/>
          <w:sz w:val="23"/>
          <w:szCs w:val="23"/>
          <w:u w:val="single"/>
          <w:bdr w:val="none" w:sz="0" w:space="0" w:color="auto" w:frame="1"/>
        </w:rPr>
        <w:t xml:space="preserve"> Libre system</w:t>
      </w: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fldChar w:fldCharType="end"/>
      </w: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> measures glucose levels through a small sensor — the size of two stacked quarters — applied to the back of your upper arm. It provides real-time glucose readings for up to 10 days, both day and night. The sensor can also read glucose levels through clothes, making testing discreet and convenient.</w:t>
      </w:r>
    </w:p>
    <w:p w:rsidR="00BB5631" w:rsidRPr="00BB5631" w:rsidRDefault="00BB5631" w:rsidP="00BB5631">
      <w:pPr>
        <w:shd w:val="clear" w:color="auto" w:fill="FFFFFF"/>
        <w:spacing w:after="300" w:line="348" w:lineRule="atLeast"/>
        <w:textAlignment w:val="baseline"/>
        <w:rPr>
          <w:rFonts w:ascii="Georgia" w:eastAsia="Times New Roman" w:hAnsi="Georgia" w:cs="Times New Roman"/>
          <w:color w:val="222938"/>
          <w:sz w:val="23"/>
          <w:szCs w:val="23"/>
        </w:rPr>
      </w:pP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 xml:space="preserve">The </w:t>
      </w:r>
      <w:proofErr w:type="spellStart"/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>FreeStyle</w:t>
      </w:r>
      <w:proofErr w:type="spellEnd"/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 xml:space="preserve"> Libre system provides three critical pieces of data with each scan:</w:t>
      </w:r>
    </w:p>
    <w:p w:rsidR="00BB5631" w:rsidRPr="00BB5631" w:rsidRDefault="00BB5631" w:rsidP="00BB5631">
      <w:pPr>
        <w:numPr>
          <w:ilvl w:val="0"/>
          <w:numId w:val="1"/>
        </w:numPr>
        <w:shd w:val="clear" w:color="auto" w:fill="FFFFFF"/>
        <w:spacing w:after="300" w:line="348" w:lineRule="atLeast"/>
        <w:ind w:left="255"/>
        <w:textAlignment w:val="baseline"/>
        <w:rPr>
          <w:rFonts w:ascii="Georgia" w:eastAsia="Times New Roman" w:hAnsi="Georgia" w:cs="Times New Roman"/>
          <w:color w:val="222938"/>
          <w:sz w:val="23"/>
          <w:szCs w:val="23"/>
        </w:rPr>
      </w:pP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>A real-time glucose result.</w:t>
      </w:r>
    </w:p>
    <w:p w:rsidR="00BB5631" w:rsidRPr="00BB5631" w:rsidRDefault="00BB5631" w:rsidP="00BB5631">
      <w:pPr>
        <w:numPr>
          <w:ilvl w:val="0"/>
          <w:numId w:val="1"/>
        </w:numPr>
        <w:shd w:val="clear" w:color="auto" w:fill="FFFFFF"/>
        <w:spacing w:after="300" w:line="348" w:lineRule="atLeast"/>
        <w:ind w:left="255"/>
        <w:textAlignment w:val="baseline"/>
        <w:rPr>
          <w:rFonts w:ascii="Georgia" w:eastAsia="Times New Roman" w:hAnsi="Georgia" w:cs="Times New Roman"/>
          <w:color w:val="222938"/>
          <w:sz w:val="23"/>
          <w:szCs w:val="23"/>
        </w:rPr>
      </w:pP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>An eight-hour historical trend.</w:t>
      </w:r>
    </w:p>
    <w:p w:rsidR="00BB5631" w:rsidRPr="00BB5631" w:rsidRDefault="00BB5631" w:rsidP="00BB5631">
      <w:pPr>
        <w:numPr>
          <w:ilvl w:val="0"/>
          <w:numId w:val="1"/>
        </w:numPr>
        <w:shd w:val="clear" w:color="auto" w:fill="FFFFFF"/>
        <w:spacing w:after="300" w:line="348" w:lineRule="atLeast"/>
        <w:ind w:left="255"/>
        <w:textAlignment w:val="baseline"/>
        <w:rPr>
          <w:rFonts w:ascii="Georgia" w:eastAsia="Times New Roman" w:hAnsi="Georgia" w:cs="Times New Roman"/>
          <w:color w:val="222938"/>
          <w:sz w:val="23"/>
          <w:szCs w:val="23"/>
        </w:rPr>
      </w:pPr>
      <w:r w:rsidRPr="00BB5631">
        <w:rPr>
          <w:rFonts w:ascii="Georgia" w:eastAsia="Times New Roman" w:hAnsi="Georgia" w:cs="Times New Roman"/>
          <w:color w:val="222938"/>
          <w:sz w:val="23"/>
          <w:szCs w:val="23"/>
        </w:rPr>
        <w:t>A directional trend arrow showing where glucose levels are headed.</w:t>
      </w:r>
    </w:p>
    <w:p w:rsidR="00BB5631" w:rsidRPr="00BB5631" w:rsidRDefault="00BB5631" w:rsidP="00BB5631">
      <w:pPr>
        <w:rPr>
          <w:rFonts w:ascii="Times New Roman" w:eastAsia="Times New Roman" w:hAnsi="Times New Roman" w:cs="Times New Roman"/>
        </w:rPr>
      </w:pPr>
    </w:p>
    <w:p w:rsidR="00BB5631" w:rsidRPr="00BB5631" w:rsidRDefault="00BB5631" w:rsidP="00BB5631">
      <w:pPr>
        <w:rPr>
          <w:rFonts w:ascii="Times New Roman" w:eastAsia="Times New Roman" w:hAnsi="Times New Roman" w:cs="Times New Roman"/>
        </w:rPr>
      </w:pPr>
      <w:r w:rsidRPr="00BB5631">
        <w:rPr>
          <w:rFonts w:ascii="Georgia" w:eastAsia="Times New Roman" w:hAnsi="Georgia" w:cs="Times New Roman"/>
          <w:color w:val="222938"/>
          <w:sz w:val="23"/>
          <w:szCs w:val="23"/>
          <w:shd w:val="clear" w:color="auto" w:fill="FFFFFF"/>
        </w:rPr>
        <w:t>The touch-screen reader also holds up to 90 days of data, which allows people to track their glucose levels over time.</w:t>
      </w:r>
    </w:p>
    <w:p w:rsidR="00BB5631" w:rsidRPr="00BB5631" w:rsidRDefault="00BB5631" w:rsidP="00BB5631">
      <w:pPr>
        <w:spacing w:before="30" w:after="240"/>
        <w:rPr>
          <w:rFonts w:ascii="Baskerville-eText" w:eastAsia="Times New Roman" w:hAnsi="Baskerville-eText" w:cs="Times New Roman"/>
          <w:color w:val="000000"/>
          <w:sz w:val="27"/>
          <w:szCs w:val="27"/>
        </w:rPr>
      </w:pPr>
    </w:p>
    <w:p w:rsidR="003E3D39" w:rsidRDefault="00F3145D">
      <w:pPr>
        <w:rPr>
          <w:b/>
          <w:sz w:val="32"/>
          <w:szCs w:val="32"/>
        </w:rPr>
      </w:pPr>
      <w:r w:rsidRPr="00F3145D">
        <w:rPr>
          <w:b/>
          <w:sz w:val="32"/>
          <w:szCs w:val="32"/>
        </w:rPr>
        <w:t>References:</w:t>
      </w:r>
    </w:p>
    <w:p w:rsidR="00F3145D" w:rsidRDefault="00F3145D">
      <w:pPr>
        <w:rPr>
          <w:sz w:val="28"/>
          <w:szCs w:val="28"/>
        </w:rPr>
      </w:pPr>
      <w:r w:rsidRPr="00F3145D">
        <w:rPr>
          <w:sz w:val="28"/>
          <w:szCs w:val="28"/>
        </w:rPr>
        <w:t xml:space="preserve">[1] </w:t>
      </w:r>
      <w:hyperlink r:id="rId5" w:history="1">
        <w:r w:rsidRPr="005249E0">
          <w:rPr>
            <w:rStyle w:val="Hyperlink"/>
            <w:sz w:val="28"/>
            <w:szCs w:val="28"/>
          </w:rPr>
          <w:t>https://www.freestylelibre.us/system-overview/about-system-overview.html</w:t>
        </w:r>
      </w:hyperlink>
    </w:p>
    <w:p w:rsidR="00F3145D" w:rsidRDefault="00F3145D">
      <w:pPr>
        <w:rPr>
          <w:sz w:val="28"/>
          <w:szCs w:val="28"/>
        </w:rPr>
      </w:pPr>
    </w:p>
    <w:p w:rsidR="00F3145D" w:rsidRPr="00F3145D" w:rsidRDefault="00F3145D" w:rsidP="00F3145D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[2] </w:t>
      </w:r>
      <w:r w:rsidRPr="00F3145D">
        <w:rPr>
          <w:rFonts w:ascii="Times New Roman" w:eastAsia="Times New Roman" w:hAnsi="Times New Roman" w:cs="Times New Roman"/>
        </w:rPr>
        <w:t>Wearable Continuous Glucose Monitoring Sensors: A Revolution in Diabetes Treatment</w:t>
      </w:r>
    </w:p>
    <w:p w:rsidR="00F3145D" w:rsidRPr="00F3145D" w:rsidRDefault="00F3145D">
      <w:pPr>
        <w:rPr>
          <w:sz w:val="28"/>
          <w:szCs w:val="28"/>
        </w:rPr>
      </w:pPr>
      <w:bookmarkStart w:id="0" w:name="_GoBack"/>
      <w:bookmarkEnd w:id="0"/>
    </w:p>
    <w:sectPr w:rsidR="00F3145D" w:rsidRPr="00F3145D" w:rsidSect="007C78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-eText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745"/>
    <w:multiLevelType w:val="multilevel"/>
    <w:tmpl w:val="309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31"/>
    <w:rsid w:val="007C7831"/>
    <w:rsid w:val="009F28B1"/>
    <w:rsid w:val="00BB5631"/>
    <w:rsid w:val="00F3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A1CB"/>
  <w15:chartTrackingRefBased/>
  <w15:docId w15:val="{7D5BAAB5-CFE8-CA4D-A0C9-4153DFB2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nger-zone">
    <w:name w:val="danger-zone"/>
    <w:basedOn w:val="Normal"/>
    <w:rsid w:val="00BB56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B5631"/>
  </w:style>
  <w:style w:type="character" w:styleId="Hyperlink">
    <w:name w:val="Hyperlink"/>
    <w:basedOn w:val="DefaultParagraphFont"/>
    <w:uiPriority w:val="99"/>
    <w:unhideWhenUsed/>
    <w:rsid w:val="00BB56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56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31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stylelibre.us/system-overview/about-system-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vivya kalidindi</dc:creator>
  <cp:keywords/>
  <dc:description/>
  <cp:lastModifiedBy>vivya kalidindi</cp:lastModifiedBy>
  <cp:revision>1</cp:revision>
  <dcterms:created xsi:type="dcterms:W3CDTF">2018-10-01T02:41:00Z</dcterms:created>
  <dcterms:modified xsi:type="dcterms:W3CDTF">2018-10-01T03:05:00Z</dcterms:modified>
</cp:coreProperties>
</file>