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center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Modelo de Documento de Progresso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center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### 1. Informações do Projeto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Nome do Projeto: </w:t>
      </w:r>
      <w:r w:rsidDel="00000000" w:rsidR="00000000" w:rsidRPr="00000000">
        <w:rPr>
          <w:b w:val="1"/>
          <w:rtl w:val="0"/>
        </w:rPr>
        <w:t xml:space="preserve">Sistema de monitoramento e gestão de frota - DSEI /lESTE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Responsável pelo Projeto: </w:t>
      </w:r>
      <w:r w:rsidDel="00000000" w:rsidR="00000000" w:rsidRPr="00000000">
        <w:rPr>
          <w:rtl w:val="0"/>
        </w:rPr>
        <w:t xml:space="preserve">Lindoval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de Início: </w:t>
      </w:r>
      <w:r w:rsidDel="00000000" w:rsidR="00000000" w:rsidRPr="00000000">
        <w:rPr>
          <w:rtl w:val="0"/>
        </w:rPr>
        <w:t xml:space="preserve">13/12/2024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Prevista de Conclusão: 2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tl w:val="0"/>
        </w:rPr>
        <w:t xml:space="preserve">04/2024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do Relatório: </w:t>
      </w:r>
      <w:r w:rsidDel="00000000" w:rsidR="00000000" w:rsidRPr="00000000">
        <w:rPr>
          <w:rtl w:val="0"/>
        </w:rPr>
        <w:t xml:space="preserve">18/04/2024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### 2. Objetivo do Documento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documento visa relatar o progresso do projeto de IoT, identificando tarefas realizadas, marcos atingidos, obstáculos enfrentados e próximos passos.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### 3. Resumo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Visão geral do que foi realizado: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Tarefas Concluídas: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0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Implementação do mapa para a dashboard do frontend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0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Adição de rotas ao backend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080" w:right="0" w:hanging="36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Atualização do esquema de conexões elétricas.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08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447348" cy="313372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7348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08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080" w:right="0" w:hanging="36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Montagem do circuito em protoboard.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4495800</wp:posOffset>
            </wp:positionH>
            <wp:positionV relativeFrom="paragraph">
              <wp:posOffset>247650</wp:posOffset>
            </wp:positionV>
            <wp:extent cx="1312106" cy="2429619"/>
            <wp:effectExtent b="0" l="0" r="0" t="0"/>
            <wp:wrapSquare wrapText="bothSides" distB="114300" distT="114300" distL="114300" distR="114300"/>
            <wp:docPr id="1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16867"/>
                    <a:stretch>
                      <a:fillRect/>
                    </a:stretch>
                  </pic:blipFill>
                  <pic:spPr>
                    <a:xfrm>
                      <a:off x="0" y="0"/>
                      <a:ext cx="1312106" cy="24296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285750</wp:posOffset>
            </wp:positionV>
            <wp:extent cx="1591480" cy="2124512"/>
            <wp:effectExtent b="0" l="0" r="0" t="0"/>
            <wp:wrapSquare wrapText="bothSides" distB="114300" distT="114300" distL="114300" distR="11430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1480" cy="21245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080" w:right="0" w:firstLine="0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2780348" cy="1242663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0348" cy="1242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4495800</wp:posOffset>
            </wp:positionH>
            <wp:positionV relativeFrom="paragraph">
              <wp:posOffset>2714625</wp:posOffset>
            </wp:positionV>
            <wp:extent cx="1772603" cy="1218139"/>
            <wp:effectExtent b="0" l="0" r="0" t="0"/>
            <wp:wrapSquare wrapText="bothSides" distB="114300" distT="114300" distL="114300" distR="11430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2603" cy="12181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-304799</wp:posOffset>
            </wp:positionH>
            <wp:positionV relativeFrom="paragraph">
              <wp:posOffset>2713881</wp:posOffset>
            </wp:positionV>
            <wp:extent cx="1956846" cy="1392371"/>
            <wp:effectExtent b="0" l="0" r="0" t="0"/>
            <wp:wrapSquare wrapText="bothSides" distB="114300" distT="114300" distL="114300" distR="11430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 b="0" l="13604" r="26998" t="4538"/>
                    <a:stretch>
                      <a:fillRect/>
                    </a:stretch>
                  </pic:blipFill>
                  <pic:spPr>
                    <a:xfrm>
                      <a:off x="0" y="0"/>
                      <a:ext cx="1956846" cy="13923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1838325</wp:posOffset>
            </wp:positionH>
            <wp:positionV relativeFrom="paragraph">
              <wp:posOffset>2714625</wp:posOffset>
            </wp:positionV>
            <wp:extent cx="2325179" cy="1045954"/>
            <wp:effectExtent b="0" l="0" r="0" t="0"/>
            <wp:wrapSquare wrapText="bothSides" distB="114300" distT="114300" distL="114300" distR="114300"/>
            <wp:docPr id="1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5179" cy="10459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2519363</wp:posOffset>
            </wp:positionH>
            <wp:positionV relativeFrom="paragraph">
              <wp:posOffset>151656</wp:posOffset>
            </wp:positionV>
            <wp:extent cx="1699306" cy="1970623"/>
            <wp:effectExtent b="0" l="0" r="0" t="0"/>
            <wp:wrapSquare wrapText="bothSides" distB="114300" distT="114300" distL="114300" distR="114300"/>
            <wp:docPr id="1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36753" l="0" r="14245" t="18582"/>
                    <a:stretch>
                      <a:fillRect/>
                    </a:stretch>
                  </pic:blipFill>
                  <pic:spPr>
                    <a:xfrm>
                      <a:off x="0" y="0"/>
                      <a:ext cx="1699306" cy="19706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### 4. Atualização Técnica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Configuração do Hardware: </w:t>
      </w:r>
      <w:r w:rsidDel="00000000" w:rsidR="00000000" w:rsidRPr="00000000">
        <w:rPr>
          <w:rFonts w:ascii="Arial" w:cs="Arial" w:eastAsia="Arial" w:hAnsi="Arial"/>
          <w:rtl w:val="0"/>
        </w:rPr>
        <w:t xml:space="preserve">PN532 (RFID/NFC), Módulo GPS NEO-6M, LCD Oled, AD8232 (Sensor de Batimentos Cardíacos ECG), Giroscópio MPU6050, LEDs.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Configuração do Software: React, nodejs, ensp32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Integração com Serviços de Nuvem: </w:t>
      </w:r>
      <w:r w:rsidDel="00000000" w:rsidR="00000000" w:rsidRPr="00000000">
        <w:rPr>
          <w:rtl w:val="0"/>
        </w:rPr>
        <w:t xml:space="preserve">Integração com o google firebase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### 5. Riscos e Soluções</w:t>
      </w:r>
    </w:p>
    <w:tbl>
      <w:tblPr>
        <w:tblStyle w:val="Table1"/>
        <w:tblW w:w="9638.0" w:type="dxa"/>
        <w:jc w:val="left"/>
        <w:tblLayout w:type="fixed"/>
        <w:tblLook w:val="0000"/>
      </w:tblPr>
      <w:tblGrid>
        <w:gridCol w:w="3212"/>
        <w:gridCol w:w="3213"/>
        <w:gridCol w:w="3213"/>
        <w:tblGridChange w:id="0">
          <w:tblGrid>
            <w:gridCol w:w="3212"/>
            <w:gridCol w:w="3213"/>
            <w:gridCol w:w="321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Risco Identificado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Impacto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Ações de Mitigação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both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[Descrição do risco]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both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Baixo/Alto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both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[Descreva a ação para mitigar o risco]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both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[Ex.: Falta de componentes]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both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Médio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both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Negociação com fornecedores locais</w:t>
            </w:r>
          </w:p>
        </w:tc>
      </w:tr>
    </w:tbl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### 6. Observações Gerais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5" w:type="default"/>
      <w:pgSz w:h="16838" w:w="11906" w:orient="portrait"/>
      <w:pgMar w:bottom="1134" w:top="2378" w:left="1134" w:right="1134" w:header="739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Noto Sans Symbols">
    <w:embedRegular w:fontKey="{00000000-0000-0000-0000-000000000000}" r:id="rId1" w:subsetted="0"/>
    <w:embedBold w:fontKey="{00000000-0000-0000-0000-000000000000}" r:id="rId2" w:subsetted="0"/>
  </w:font>
  <w:font w:name="Liberation Serif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778.0" w:type="dxa"/>
      <w:jc w:val="center"/>
      <w:tblLayout w:type="fixed"/>
      <w:tblLook w:val="0000"/>
    </w:tblPr>
    <w:tblGrid>
      <w:gridCol w:w="1366"/>
      <w:gridCol w:w="6517"/>
      <w:gridCol w:w="1895"/>
      <w:tblGridChange w:id="0">
        <w:tblGrid>
          <w:gridCol w:w="1366"/>
          <w:gridCol w:w="6517"/>
          <w:gridCol w:w="1895"/>
        </w:tblGrid>
      </w:tblGridChange>
    </w:tblGrid>
    <w:tr>
      <w:trPr>
        <w:cantSplit w:val="0"/>
        <w:tblHeader w:val="0"/>
      </w:trPr>
      <w:tc>
        <w:tcPr>
          <w:vAlign w:val="center"/>
        </w:tcPr>
        <w:p w:rsidR="00000000" w:rsidDel="00000000" w:rsidP="00000000" w:rsidRDefault="00000000" w:rsidRPr="00000000" w14:paraId="0000003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819"/>
              <w:tab w:val="right" w:leader="none" w:pos="9638"/>
            </w:tabs>
            <w:spacing w:after="0" w:before="0" w:line="240" w:lineRule="auto"/>
            <w:ind w:left="0" w:right="0" w:firstLine="0"/>
            <w:jc w:val="center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  <w:drawing>
              <wp:inline distB="0" distT="0" distL="0" distR="0">
                <wp:extent cx="596265" cy="651510"/>
                <wp:effectExtent b="0" l="0" r="0" t="0"/>
                <wp:docPr id="1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" cy="65151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3E">
          <w:pPr>
            <w:widowControl w:val="0"/>
            <w:spacing w:after="0" w:before="0" w:lineRule="auto"/>
            <w:jc w:val="center"/>
            <w:rPr>
              <w:rFonts w:ascii="Arial" w:cs="Arial" w:eastAsia="Arial" w:hAnsi="Arial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UNIVERSIDADE FEDERAL DE RORAIMA</w:t>
          </w:r>
        </w:p>
        <w:p w:rsidR="00000000" w:rsidDel="00000000" w:rsidP="00000000" w:rsidRDefault="00000000" w:rsidRPr="00000000" w14:paraId="0000003F">
          <w:pPr>
            <w:widowControl w:val="0"/>
            <w:spacing w:after="0" w:before="0" w:lineRule="auto"/>
            <w:jc w:val="center"/>
            <w:rPr>
              <w:rFonts w:ascii="Arial" w:cs="Arial" w:eastAsia="Arial" w:hAnsi="Arial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CENTRO DE CIÊNCIA E TECNOLOGIA</w:t>
          </w:r>
        </w:p>
        <w:p w:rsidR="00000000" w:rsidDel="00000000" w:rsidP="00000000" w:rsidRDefault="00000000" w:rsidRPr="00000000" w14:paraId="00000040">
          <w:pPr>
            <w:widowControl w:val="0"/>
            <w:spacing w:after="0" w:before="0" w:lineRule="auto"/>
            <w:jc w:val="center"/>
            <w:rPr>
              <w:rFonts w:ascii="Arial" w:cs="Arial" w:eastAsia="Arial" w:hAnsi="Arial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DEPARTAMENTO DE CIÊNCIA DA COMPUTAÇÃO</w:t>
          </w:r>
        </w:p>
        <w:p w:rsidR="00000000" w:rsidDel="00000000" w:rsidP="00000000" w:rsidRDefault="00000000" w:rsidRPr="00000000" w14:paraId="00000041">
          <w:pPr>
            <w:widowControl w:val="0"/>
            <w:spacing w:after="0" w:before="0" w:lineRule="auto"/>
            <w:jc w:val="center"/>
            <w:rPr>
              <w:rFonts w:ascii="Arial" w:cs="Arial" w:eastAsia="Arial" w:hAnsi="Arial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PROJETO MALOCA DAS ICOISAS</w:t>
          </w:r>
        </w:p>
      </w:tc>
      <w:tc>
        <w:tcPr>
          <w:vAlign w:val="center"/>
        </w:tcPr>
        <w:p w:rsidR="00000000" w:rsidDel="00000000" w:rsidP="00000000" w:rsidRDefault="00000000" w:rsidRPr="00000000" w14:paraId="0000004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819"/>
              <w:tab w:val="right" w:leader="none" w:pos="9638"/>
            </w:tabs>
            <w:spacing w:after="0" w:before="0" w:line="240" w:lineRule="auto"/>
            <w:ind w:left="0" w:right="0" w:firstLine="0"/>
            <w:jc w:val="center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-46353</wp:posOffset>
                </wp:positionH>
                <wp:positionV relativeFrom="paragraph">
                  <wp:posOffset>55880</wp:posOffset>
                </wp:positionV>
                <wp:extent cx="1101090" cy="513715"/>
                <wp:effectExtent b="0" l="0" r="0" t="0"/>
                <wp:wrapSquare wrapText="bothSides" distB="0" distT="0" distL="0" distR="0"/>
                <wp:docPr id="1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1090" cy="5137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</w:tr>
  </w:tbl>
  <w:p w:rsidR="00000000" w:rsidDel="00000000" w:rsidP="00000000" w:rsidRDefault="00000000" w:rsidRPr="00000000" w14:paraId="0000004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erif" w:cs="Liberation Serif" w:eastAsia="Liberation Serif" w:hAnsi="Liberation Serif"/>
        <w:sz w:val="24"/>
        <w:szCs w:val="24"/>
        <w:lang w:val="en-GB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spacing w:after="120" w:before="140" w:lineRule="auto"/>
    </w:pPr>
    <w:rPr>
      <w:rFonts w:ascii="Liberation Serif" w:cs="Liberation Serif" w:eastAsia="Liberation Serif" w:hAnsi="Liberation Serif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spacing w:after="120" w:before="140" w:lineRule="auto"/>
    </w:pPr>
    <w:rPr>
      <w:rFonts w:ascii="Liberation Serif" w:cs="Liberation Serif" w:eastAsia="Liberation Serif" w:hAnsi="Liberation Serif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qFormat w:val="1"/>
    <w:pPr>
      <w:widowControl w:val="1"/>
      <w:suppressAutoHyphens w:val="1"/>
      <w:bidi w:val="0"/>
      <w:spacing w:after="0" w:before="0"/>
      <w:jc w:val="left"/>
    </w:pPr>
    <w:rPr>
      <w:rFonts w:ascii="Liberation Serif" w:cs="FreeSans" w:eastAsia="Noto Sans CJK SC Regular" w:hAnsi="Liberation Serif"/>
      <w:color w:val="auto"/>
      <w:kern w:val="0"/>
      <w:sz w:val="24"/>
      <w:szCs w:val="24"/>
      <w:lang w:bidi="hi-IN" w:eastAsia="zh-CN" w:val="en-GB"/>
    </w:rPr>
  </w:style>
  <w:style w:type="paragraph" w:styleId="Heading3">
    <w:name w:val="Heading 3"/>
    <w:basedOn w:val="Heading"/>
    <w:next w:val="TextBody"/>
    <w:qFormat w:val="1"/>
    <w:pPr>
      <w:spacing w:after="120" w:before="140"/>
      <w:outlineLvl w:val="2"/>
    </w:pPr>
    <w:rPr>
      <w:rFonts w:ascii="Liberation Serif" w:cs="Lohit Devanagari" w:eastAsia="Noto Serif CJK SC" w:hAnsi="Liberation Serif"/>
      <w:b w:val="1"/>
      <w:bCs w:val="1"/>
      <w:sz w:val="28"/>
      <w:szCs w:val="28"/>
    </w:rPr>
  </w:style>
  <w:style w:type="character" w:styleId="StrongEmphasis">
    <w:name w:val="Strong Emphasis"/>
    <w:qFormat w:val="1"/>
    <w:rPr>
      <w:b w:val="1"/>
      <w:bCs w:val="1"/>
    </w:rPr>
  </w:style>
  <w:style w:type="character" w:styleId="Bullets">
    <w:name w:val="Bullets"/>
    <w:qFormat w:val="1"/>
    <w:rPr>
      <w:rFonts w:ascii="OpenSymbol" w:cs="OpenSymbol" w:eastAsia="OpenSymbol" w:hAnsi="OpenSymbol"/>
    </w:rPr>
  </w:style>
  <w:style w:type="character" w:styleId="FootnoteCharacters">
    <w:name w:val="Footnote Characters"/>
    <w:qFormat w:val="1"/>
    <w:rPr/>
  </w:style>
  <w:style w:type="character" w:styleId="FootnoteAnchor">
    <w:name w:val="Footnote Anchor"/>
    <w:rPr>
      <w:vertAlign w:val="superscript"/>
    </w:rPr>
  </w:style>
  <w:style w:type="character" w:styleId="EndnoteAnchor">
    <w:name w:val="Endnote Anchor"/>
    <w:rPr>
      <w:vertAlign w:val="superscript"/>
    </w:rPr>
  </w:style>
  <w:style w:type="character" w:styleId="EndnoteCharacters">
    <w:name w:val="Endnote Characters"/>
    <w:qFormat w:val="1"/>
    <w:rPr/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FreeSans" w:eastAsia="Noto Sans CJK SC Regular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88" w:lineRule="auto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FreeSans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FreeSans"/>
    </w:rPr>
  </w:style>
  <w:style w:type="paragraph" w:styleId="HeaderandFooter">
    <w:name w:val="Header and Footer"/>
    <w:basedOn w:val="Normal"/>
    <w:qFormat w:val="1"/>
    <w:pPr>
      <w:suppressLineNumbers w:val="1"/>
      <w:tabs>
        <w:tab w:val="clear" w:pos="420"/>
        <w:tab w:val="center" w:leader="none" w:pos="4819"/>
        <w:tab w:val="right" w:leader="none" w:pos="9638"/>
      </w:tabs>
    </w:pPr>
    <w:rPr/>
  </w:style>
  <w:style w:type="paragraph" w:styleId="Header">
    <w:name w:val="Header"/>
    <w:basedOn w:val="HeaderandFooter"/>
    <w:pPr>
      <w:suppressLineNumbers w:val="1"/>
    </w:pPr>
    <w:rPr/>
  </w:style>
  <w:style w:type="paragraph" w:styleId="Footnote">
    <w:name w:val="Footnote Text"/>
    <w:basedOn w:val="Normal"/>
    <w:pPr>
      <w:suppressLineNumbers w:val="1"/>
      <w:ind w:left="340" w:hanging="340"/>
    </w:pPr>
    <w:rPr>
      <w:sz w:val="20"/>
      <w:szCs w:val="20"/>
    </w:rPr>
  </w:style>
  <w:style w:type="paragraph" w:styleId="TableContents">
    <w:name w:val="Table Contents"/>
    <w:basedOn w:val="Normal"/>
    <w:qFormat w:val="1"/>
    <w:pPr>
      <w:widowControl w:val="0"/>
      <w:suppressLineNumbers w:val="1"/>
    </w:pPr>
    <w:rPr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3.jpg"/><Relationship Id="rId13" Type="http://schemas.openxmlformats.org/officeDocument/2006/relationships/image" Target="media/image7.jpg"/><Relationship Id="rId12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15" Type="http://schemas.openxmlformats.org/officeDocument/2006/relationships/header" Target="header1.xml"/><Relationship Id="rId14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8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neIxoviFI6/2Tc6slF/GHArJRMA==">CgMxLjA4AHIhMWJtZ09kV2lpZkxVcjFKU3lLaHVZTW1lTkJyMmh3cWZj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2017-07-29T20:48:12Z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