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727D" w14:textId="2A682A49" w:rsidR="00AB6E20" w:rsidRPr="00AD7514" w:rsidRDefault="00AB6E20" w:rsidP="00AB6E20">
      <w:pPr>
        <w:spacing w:line="360" w:lineRule="auto"/>
        <w:jc w:val="center"/>
        <w:rPr>
          <w:rFonts w:ascii="Arial" w:hAnsi="Arial" w:cs="Arial"/>
          <w:b/>
          <w:bCs/>
          <w:sz w:val="32"/>
          <w:szCs w:val="32"/>
        </w:rPr>
      </w:pPr>
      <w:bookmarkStart w:id="0" w:name="OLE_LINK3"/>
      <w:r w:rsidRPr="00AD7514">
        <w:rPr>
          <w:rFonts w:ascii="Arial" w:hAnsi="Arial" w:cs="Arial"/>
          <w:b/>
          <w:bCs/>
          <w:sz w:val="32"/>
          <w:szCs w:val="32"/>
        </w:rPr>
        <w:t xml:space="preserve">The </w:t>
      </w:r>
      <w:r w:rsidR="00AB74D6" w:rsidRPr="00AD7514">
        <w:rPr>
          <w:rFonts w:ascii="Arial" w:hAnsi="Arial" w:cs="Arial"/>
          <w:b/>
          <w:bCs/>
          <w:sz w:val="32"/>
          <w:szCs w:val="32"/>
        </w:rPr>
        <w:t>3rd</w:t>
      </w:r>
      <w:r w:rsidRPr="00AD7514">
        <w:rPr>
          <w:rFonts w:ascii="Arial" w:hAnsi="Arial" w:cs="Arial"/>
          <w:b/>
          <w:bCs/>
          <w:sz w:val="32"/>
          <w:szCs w:val="32"/>
        </w:rPr>
        <w:t xml:space="preserve"> Workshop on</w:t>
      </w:r>
      <w:bookmarkStart w:id="1" w:name="OLE_LINK4"/>
      <w:r w:rsidRPr="00AD7514">
        <w:rPr>
          <w:rFonts w:ascii="Arial" w:hAnsi="Arial" w:cs="Arial"/>
          <w:b/>
          <w:bCs/>
          <w:sz w:val="32"/>
          <w:szCs w:val="32"/>
        </w:rPr>
        <w:t xml:space="preserve"> Computational Mathematics </w:t>
      </w:r>
      <w:bookmarkEnd w:id="1"/>
      <w:r w:rsidRPr="00AD7514">
        <w:rPr>
          <w:rFonts w:ascii="Arial" w:hAnsi="Arial" w:cs="Arial"/>
          <w:b/>
          <w:bCs/>
          <w:sz w:val="32"/>
          <w:szCs w:val="32"/>
        </w:rPr>
        <w:t>Modeling in Cancer Analysis (CMMCA</w:t>
      </w:r>
      <w:r w:rsidR="00915262" w:rsidRPr="00AD7514">
        <w:rPr>
          <w:rFonts w:ascii="Arial" w:hAnsi="Arial" w:cs="Arial"/>
          <w:b/>
          <w:bCs/>
          <w:sz w:val="32"/>
          <w:szCs w:val="32"/>
        </w:rPr>
        <w:t>202</w:t>
      </w:r>
      <w:r w:rsidR="003209D2">
        <w:rPr>
          <w:rFonts w:ascii="Arial" w:hAnsi="Arial" w:cs="Arial"/>
          <w:b/>
          <w:bCs/>
          <w:sz w:val="32"/>
          <w:szCs w:val="32"/>
        </w:rPr>
        <w:t>4</w:t>
      </w:r>
      <w:r w:rsidRPr="00AD7514">
        <w:rPr>
          <w:rFonts w:ascii="Arial" w:hAnsi="Arial" w:cs="Arial"/>
          <w:b/>
          <w:bCs/>
          <w:sz w:val="32"/>
          <w:szCs w:val="32"/>
        </w:rPr>
        <w:t>)</w:t>
      </w:r>
    </w:p>
    <w:bookmarkEnd w:id="0"/>
    <w:p w14:paraId="0F14D18C" w14:textId="0DFE53E8" w:rsidR="00AB6E20" w:rsidRPr="00AD7514" w:rsidRDefault="00AB6E20" w:rsidP="00AB6E20">
      <w:pPr>
        <w:spacing w:line="360" w:lineRule="auto"/>
        <w:jc w:val="center"/>
        <w:rPr>
          <w:rFonts w:ascii="Arial" w:hAnsi="Arial" w:cs="Arial"/>
          <w:i/>
          <w:iCs/>
          <w:sz w:val="32"/>
          <w:szCs w:val="32"/>
        </w:rPr>
      </w:pPr>
      <w:r w:rsidRPr="00AD7514">
        <w:rPr>
          <w:rFonts w:ascii="Arial" w:hAnsi="Arial" w:cs="Arial"/>
          <w:i/>
          <w:iCs/>
          <w:sz w:val="28"/>
          <w:szCs w:val="28"/>
        </w:rPr>
        <w:t>A Workshop proposal for MICCAI 20</w:t>
      </w:r>
      <w:r w:rsidR="00AB74D6" w:rsidRPr="00AD7514">
        <w:rPr>
          <w:rFonts w:ascii="Arial" w:hAnsi="Arial" w:cs="Arial"/>
          <w:i/>
          <w:iCs/>
          <w:sz w:val="28"/>
          <w:szCs w:val="28"/>
        </w:rPr>
        <w:t>24</w:t>
      </w:r>
    </w:p>
    <w:p w14:paraId="2CB79AD0" w14:textId="77777777" w:rsidR="00AB6E20" w:rsidRPr="00AD7514" w:rsidRDefault="00AB6E20" w:rsidP="00AB6E20">
      <w:pPr>
        <w:spacing w:line="360" w:lineRule="auto"/>
        <w:rPr>
          <w:rFonts w:ascii="Arial" w:hAnsi="Arial" w:cs="Arial"/>
          <w:sz w:val="24"/>
        </w:rPr>
      </w:pPr>
    </w:p>
    <w:p w14:paraId="1ABAF330" w14:textId="12D234D2" w:rsidR="00AB6E20" w:rsidRPr="00AD7514" w:rsidRDefault="00AB6E20" w:rsidP="00AB6E20">
      <w:pPr>
        <w:spacing w:line="360" w:lineRule="auto"/>
        <w:rPr>
          <w:rFonts w:ascii="Arial" w:hAnsi="Arial" w:cs="Arial"/>
          <w:sz w:val="24"/>
        </w:rPr>
      </w:pPr>
      <w:r w:rsidRPr="00AD7514">
        <w:rPr>
          <w:rFonts w:ascii="Arial" w:hAnsi="Arial" w:cs="Arial"/>
          <w:sz w:val="24"/>
        </w:rPr>
        <w:t xml:space="preserve">This is a proposal for a workshop on </w:t>
      </w:r>
      <w:bookmarkStart w:id="2" w:name="OLE_LINK1"/>
      <w:r w:rsidRPr="00AD7514">
        <w:rPr>
          <w:rFonts w:ascii="Arial" w:hAnsi="Arial" w:cs="Arial"/>
          <w:sz w:val="24"/>
        </w:rPr>
        <w:t xml:space="preserve">Computational Mathematics Modeling </w:t>
      </w:r>
      <w:bookmarkEnd w:id="2"/>
      <w:r w:rsidRPr="00AD7514">
        <w:rPr>
          <w:rFonts w:ascii="Arial" w:hAnsi="Arial" w:cs="Arial"/>
          <w:sz w:val="24"/>
        </w:rPr>
        <w:t>in Cancer Analysis (CMMCA) to be held in conjunction with MICCAI 202</w:t>
      </w:r>
      <w:r w:rsidR="00E1108E" w:rsidRPr="00AD7514">
        <w:rPr>
          <w:rFonts w:ascii="Arial" w:hAnsi="Arial" w:cs="Arial"/>
          <w:sz w:val="24"/>
        </w:rPr>
        <w:t>4</w:t>
      </w:r>
      <w:r w:rsidRPr="00AD7514">
        <w:rPr>
          <w:rFonts w:ascii="Arial" w:hAnsi="Arial" w:cs="Arial"/>
          <w:sz w:val="24"/>
        </w:rPr>
        <w:t>.</w:t>
      </w:r>
      <w:r w:rsidR="00D93F04" w:rsidRPr="00AD7514">
        <w:rPr>
          <w:rFonts w:ascii="Arial" w:hAnsi="Arial" w:cs="Arial"/>
          <w:sz w:val="24"/>
        </w:rPr>
        <w:t xml:space="preserve"> Our team has effectively orchestrated two CMMCA workshops. The inaugural event, Computational Mathematics Modeling in Cancer Analysis (CMMCA) 2022, took place in conjunction with the 26th International Conference on Medical Image Computing and Computer Assisted Intervention (MICCAI 2022) in Singapore, while the second was held in Canada. Noteworthy keynote speakers from esteemed institutions such as Stanford, MD Anderson, Case Western, Sorbonne, and two MICCAI chairs were in attendance. The workshop has attracted &gt;100 of researchers to submit their studies and join the workshop. A total of 15 and 17 papers were successfully published in the proceedings of the 1st and 2nd workshops, respectively. The formation of a diverse global program committee is a highlight, boasting representation from over 20 institutions, including MD Anderson, UAE, Stanford, Cambridge, Duke, and Imperial College London.</w:t>
      </w:r>
    </w:p>
    <w:p w14:paraId="5421FEB0" w14:textId="77777777" w:rsidR="00815416" w:rsidRPr="00AD7514" w:rsidRDefault="00815416" w:rsidP="00AB6E20">
      <w:pPr>
        <w:spacing w:line="360" w:lineRule="auto"/>
        <w:rPr>
          <w:rFonts w:ascii="Arial" w:hAnsi="Arial" w:cs="Arial"/>
          <w:sz w:val="24"/>
        </w:rPr>
      </w:pPr>
    </w:p>
    <w:p w14:paraId="4E24EBC9" w14:textId="77777777" w:rsidR="00D93F04" w:rsidRPr="00AD7514" w:rsidRDefault="00D93F04">
      <w:pPr>
        <w:widowControl/>
        <w:jc w:val="left"/>
        <w:rPr>
          <w:rFonts w:ascii="Arial" w:hAnsi="Arial" w:cs="Arial"/>
          <w:b/>
          <w:bCs/>
          <w:sz w:val="24"/>
        </w:rPr>
      </w:pPr>
      <w:r w:rsidRPr="00AD7514">
        <w:rPr>
          <w:rFonts w:ascii="Arial" w:hAnsi="Arial" w:cs="Arial"/>
          <w:b/>
          <w:bCs/>
          <w:sz w:val="24"/>
        </w:rPr>
        <w:br w:type="page"/>
      </w:r>
    </w:p>
    <w:p w14:paraId="55FE7D75" w14:textId="11CF05F9" w:rsidR="004B4E01" w:rsidRPr="00AD7514" w:rsidRDefault="004B4E01" w:rsidP="004B4E01">
      <w:pPr>
        <w:spacing w:line="360" w:lineRule="auto"/>
        <w:rPr>
          <w:rFonts w:ascii="Arial" w:hAnsi="Arial" w:cs="Arial"/>
          <w:b/>
          <w:bCs/>
          <w:sz w:val="24"/>
        </w:rPr>
      </w:pPr>
      <w:r w:rsidRPr="00AD7514">
        <w:rPr>
          <w:rFonts w:ascii="Arial" w:hAnsi="Arial" w:cs="Arial"/>
          <w:b/>
          <w:bCs/>
          <w:sz w:val="24"/>
        </w:rPr>
        <w:lastRenderedPageBreak/>
        <w:t>Organizing Team:</w:t>
      </w:r>
    </w:p>
    <w:p w14:paraId="1F1FCC8B" w14:textId="77777777" w:rsidR="004B4E01" w:rsidRPr="00AD7514" w:rsidRDefault="004B4E01" w:rsidP="004B4E01">
      <w:pPr>
        <w:rPr>
          <w:rFonts w:ascii="Arial" w:hAnsi="Arial" w:cs="Arial"/>
          <w:b/>
          <w:bCs/>
          <w:sz w:val="24"/>
          <w:u w:val="single"/>
        </w:rPr>
      </w:pPr>
      <w:r w:rsidRPr="00AD7514">
        <w:rPr>
          <w:rFonts w:ascii="Arial" w:hAnsi="Arial" w:cs="Arial"/>
          <w:b/>
          <w:bCs/>
          <w:sz w:val="24"/>
          <w:u w:val="single"/>
        </w:rPr>
        <w:t>Workshop Organizing Core Team:</w:t>
      </w:r>
    </w:p>
    <w:p w14:paraId="3DA27217" w14:textId="77777777" w:rsidR="00E1108E" w:rsidRPr="00AD7514" w:rsidRDefault="00E1108E" w:rsidP="00E1108E">
      <w:pPr>
        <w:rPr>
          <w:rFonts w:ascii="Arial" w:hAnsi="Arial" w:cs="Arial"/>
          <w:sz w:val="24"/>
        </w:rPr>
      </w:pPr>
      <w:bookmarkStart w:id="3" w:name="OLE_LINK2"/>
      <w:r w:rsidRPr="00AD7514">
        <w:rPr>
          <w:rFonts w:ascii="Arial" w:hAnsi="Arial" w:cs="Arial"/>
          <w:b/>
          <w:bCs/>
          <w:sz w:val="24"/>
        </w:rPr>
        <w:t xml:space="preserve">Dr. Jia Wu </w:t>
      </w:r>
      <w:r w:rsidRPr="00AD7514">
        <w:rPr>
          <w:rFonts w:ascii="Arial" w:hAnsi="Arial" w:cs="Arial"/>
          <w:sz w:val="24"/>
        </w:rPr>
        <w:t>(University of Texas MD Anderson Cancer Center, United States)</w:t>
      </w:r>
    </w:p>
    <w:p w14:paraId="1BFFC40F" w14:textId="77777777" w:rsidR="00E1108E" w:rsidRPr="00AD7514" w:rsidRDefault="00E1108E" w:rsidP="00E1108E">
      <w:pPr>
        <w:rPr>
          <w:rFonts w:ascii="Arial" w:hAnsi="Arial" w:cs="Arial"/>
          <w:sz w:val="24"/>
        </w:rPr>
      </w:pPr>
      <w:r w:rsidRPr="00AD7514">
        <w:rPr>
          <w:rFonts w:ascii="Arial" w:hAnsi="Arial" w:cs="Arial"/>
          <w:sz w:val="24"/>
        </w:rPr>
        <w:t xml:space="preserve">Email: </w:t>
      </w:r>
      <w:hyperlink r:id="rId7" w:history="1">
        <w:r w:rsidRPr="00AD7514">
          <w:rPr>
            <w:rFonts w:ascii="Arial" w:hAnsi="Arial" w:cs="Arial"/>
          </w:rPr>
          <w:t>jwu11@md</w:t>
        </w:r>
      </w:hyperlink>
      <w:r w:rsidRPr="00AD7514">
        <w:rPr>
          <w:rFonts w:ascii="Arial" w:hAnsi="Arial" w:cs="Arial"/>
        </w:rPr>
        <w:t>a</w:t>
      </w:r>
      <w:r w:rsidRPr="00AD7514">
        <w:rPr>
          <w:rFonts w:ascii="Arial" w:hAnsi="Arial" w:cs="Arial"/>
          <w:sz w:val="24"/>
        </w:rPr>
        <w:t xml:space="preserve">nderson.org </w:t>
      </w:r>
    </w:p>
    <w:p w14:paraId="3E1135E9" w14:textId="77777777" w:rsidR="00E1108E" w:rsidRPr="00AD7514" w:rsidRDefault="00E1108E" w:rsidP="00E1108E">
      <w:pPr>
        <w:rPr>
          <w:rFonts w:ascii="Arial" w:hAnsi="Arial" w:cs="Arial"/>
          <w:sz w:val="24"/>
        </w:rPr>
      </w:pPr>
      <w:r w:rsidRPr="00AD7514">
        <w:rPr>
          <w:rFonts w:ascii="Arial" w:hAnsi="Arial" w:cs="Arial"/>
          <w:sz w:val="24"/>
        </w:rPr>
        <w:t>Tel: (+01)713-563-2719</w:t>
      </w:r>
    </w:p>
    <w:p w14:paraId="354E09E8" w14:textId="77777777" w:rsidR="00E1108E" w:rsidRPr="00AD7514" w:rsidRDefault="00E1108E" w:rsidP="00E1108E">
      <w:pPr>
        <w:rPr>
          <w:rStyle w:val="Hyperlink"/>
          <w:rFonts w:ascii="Arial" w:hAnsi="Arial" w:cs="Arial"/>
          <w:sz w:val="24"/>
        </w:rPr>
      </w:pPr>
      <w:r w:rsidRPr="00AD7514">
        <w:rPr>
          <w:rFonts w:ascii="Arial" w:hAnsi="Arial" w:cs="Arial"/>
          <w:sz w:val="24"/>
        </w:rPr>
        <w:t>Homepage:</w:t>
      </w:r>
      <w:r w:rsidRPr="00AD7514">
        <w:rPr>
          <w:rFonts w:ascii="Arial" w:hAnsi="Arial" w:cs="Arial"/>
        </w:rPr>
        <w:t xml:space="preserve"> </w:t>
      </w:r>
      <w:hyperlink r:id="rId8" w:history="1">
        <w:r w:rsidRPr="00AD7514">
          <w:rPr>
            <w:rStyle w:val="Hyperlink"/>
            <w:rFonts w:ascii="Arial" w:hAnsi="Arial" w:cs="Arial"/>
            <w:sz w:val="24"/>
          </w:rPr>
          <w:t>https://faculty.mdanderson.org/profiles/jia_wu.html</w:t>
        </w:r>
      </w:hyperlink>
    </w:p>
    <w:p w14:paraId="37E1CEC8" w14:textId="77777777" w:rsidR="00E1108E" w:rsidRPr="00AD7514" w:rsidRDefault="00E1108E" w:rsidP="00E1108E">
      <w:pPr>
        <w:rPr>
          <w:rStyle w:val="Hyperlink"/>
          <w:rFonts w:ascii="Arial" w:hAnsi="Arial" w:cs="Arial"/>
          <w:sz w:val="24"/>
        </w:rPr>
      </w:pPr>
    </w:p>
    <w:p w14:paraId="4C1A9A78" w14:textId="26C33C94" w:rsidR="00E1108E" w:rsidRPr="00AD7514" w:rsidRDefault="00E1108E" w:rsidP="00E1108E">
      <w:pPr>
        <w:rPr>
          <w:rFonts w:ascii="Arial" w:hAnsi="Arial" w:cs="Arial"/>
          <w:sz w:val="24"/>
        </w:rPr>
      </w:pPr>
      <w:r w:rsidRPr="00AD7514">
        <w:rPr>
          <w:rFonts w:ascii="Arial" w:hAnsi="Arial" w:cs="Arial"/>
          <w:b/>
          <w:bCs/>
          <w:sz w:val="24"/>
        </w:rPr>
        <w:t xml:space="preserve">Dr. </w:t>
      </w:r>
      <w:proofErr w:type="spellStart"/>
      <w:r w:rsidRPr="00AD7514">
        <w:rPr>
          <w:rFonts w:ascii="Arial" w:hAnsi="Arial" w:cs="Arial"/>
          <w:b/>
          <w:bCs/>
          <w:sz w:val="24"/>
        </w:rPr>
        <w:t>Boklye</w:t>
      </w:r>
      <w:proofErr w:type="spellEnd"/>
      <w:r w:rsidRPr="00AD7514">
        <w:rPr>
          <w:rFonts w:ascii="Arial" w:hAnsi="Arial" w:cs="Arial"/>
          <w:b/>
          <w:bCs/>
          <w:sz w:val="24"/>
        </w:rPr>
        <w:t xml:space="preserve"> Kim</w:t>
      </w:r>
      <w:r w:rsidRPr="00AD7514">
        <w:rPr>
          <w:rFonts w:ascii="Arial" w:hAnsi="Arial" w:cs="Arial"/>
          <w:sz w:val="24"/>
        </w:rPr>
        <w:t xml:space="preserve"> (National Cancer Institute</w:t>
      </w:r>
      <w:r w:rsidR="00553A07" w:rsidRPr="00AD7514">
        <w:rPr>
          <w:rFonts w:ascii="Arial" w:hAnsi="Arial" w:cs="Arial"/>
          <w:sz w:val="24"/>
        </w:rPr>
        <w:t>, United States</w:t>
      </w:r>
      <w:r w:rsidRPr="00AD7514">
        <w:rPr>
          <w:rFonts w:ascii="Arial" w:hAnsi="Arial" w:cs="Arial"/>
          <w:sz w:val="24"/>
        </w:rPr>
        <w:t>)</w:t>
      </w:r>
    </w:p>
    <w:p w14:paraId="5A511AC6" w14:textId="111C9DD1" w:rsidR="00E1108E" w:rsidRPr="00AD7514" w:rsidRDefault="00553A07" w:rsidP="00E1108E">
      <w:pPr>
        <w:rPr>
          <w:rFonts w:ascii="Arial" w:hAnsi="Arial" w:cs="Arial"/>
          <w:sz w:val="24"/>
        </w:rPr>
      </w:pPr>
      <w:r w:rsidRPr="00AD7514">
        <w:rPr>
          <w:rFonts w:ascii="Arial" w:hAnsi="Arial" w:cs="Arial"/>
          <w:sz w:val="24"/>
        </w:rPr>
        <w:t xml:space="preserve">Email: </w:t>
      </w:r>
      <w:hyperlink r:id="rId9" w:history="1">
        <w:r w:rsidRPr="00AD7514">
          <w:rPr>
            <w:rStyle w:val="Hyperlink"/>
            <w:rFonts w:ascii="Arial" w:hAnsi="Arial" w:cs="Arial"/>
            <w:sz w:val="24"/>
          </w:rPr>
          <w:t>b.kim@nih.gov</w:t>
        </w:r>
      </w:hyperlink>
    </w:p>
    <w:p w14:paraId="162FE4F2" w14:textId="76608015" w:rsidR="00553A07" w:rsidRPr="00AD7514" w:rsidRDefault="00553A07" w:rsidP="00E1108E">
      <w:pPr>
        <w:rPr>
          <w:rFonts w:ascii="Arial" w:hAnsi="Arial" w:cs="Arial"/>
          <w:sz w:val="24"/>
        </w:rPr>
      </w:pPr>
      <w:r w:rsidRPr="00AD7514">
        <w:rPr>
          <w:rFonts w:ascii="Arial" w:hAnsi="Arial" w:cs="Arial"/>
          <w:sz w:val="24"/>
        </w:rPr>
        <w:t xml:space="preserve">Homepage: </w:t>
      </w:r>
      <w:hyperlink r:id="rId10" w:history="1">
        <w:r w:rsidRPr="00AD7514">
          <w:rPr>
            <w:rStyle w:val="Hyperlink"/>
            <w:rFonts w:ascii="Arial" w:hAnsi="Arial" w:cs="Arial"/>
            <w:sz w:val="24"/>
          </w:rPr>
          <w:t>https://imaging.cancer.gov/about_cip/kim_boklye.htm</w:t>
        </w:r>
      </w:hyperlink>
      <w:r w:rsidRPr="00AD7514">
        <w:rPr>
          <w:rFonts w:ascii="Arial" w:hAnsi="Arial" w:cs="Arial"/>
          <w:sz w:val="24"/>
        </w:rPr>
        <w:t xml:space="preserve"> </w:t>
      </w:r>
    </w:p>
    <w:bookmarkEnd w:id="3"/>
    <w:p w14:paraId="1B5403FB" w14:textId="77777777" w:rsidR="004B4E01" w:rsidRPr="00AD7514" w:rsidRDefault="004B4E01" w:rsidP="004B4E01">
      <w:pPr>
        <w:rPr>
          <w:rFonts w:ascii="Arial" w:hAnsi="Arial" w:cs="Arial"/>
          <w:sz w:val="24"/>
        </w:rPr>
      </w:pPr>
    </w:p>
    <w:p w14:paraId="481113E4" w14:textId="77777777" w:rsidR="00553A07" w:rsidRPr="00AD7514" w:rsidRDefault="00553A07" w:rsidP="00553A07">
      <w:pPr>
        <w:rPr>
          <w:rFonts w:ascii="Arial" w:hAnsi="Arial" w:cs="Arial"/>
          <w:sz w:val="24"/>
        </w:rPr>
      </w:pPr>
      <w:r w:rsidRPr="00AD7514">
        <w:rPr>
          <w:rFonts w:ascii="Arial" w:hAnsi="Arial" w:cs="Arial"/>
          <w:b/>
          <w:bCs/>
          <w:sz w:val="24"/>
        </w:rPr>
        <w:t>Dr. Chao Li</w:t>
      </w:r>
      <w:r w:rsidRPr="00AD7514">
        <w:rPr>
          <w:rFonts w:ascii="Arial" w:hAnsi="Arial" w:cs="Arial"/>
          <w:sz w:val="24"/>
        </w:rPr>
        <w:t xml:space="preserve"> (University of Cambridge, UK)</w:t>
      </w:r>
    </w:p>
    <w:p w14:paraId="5234EDFD" w14:textId="77777777" w:rsidR="00553A07" w:rsidRPr="00AD7514" w:rsidRDefault="00553A07" w:rsidP="00553A07">
      <w:pPr>
        <w:rPr>
          <w:rFonts w:ascii="Arial" w:hAnsi="Arial" w:cs="Arial"/>
          <w:sz w:val="24"/>
        </w:rPr>
      </w:pPr>
      <w:r w:rsidRPr="00AD7514">
        <w:rPr>
          <w:rFonts w:ascii="Arial" w:hAnsi="Arial" w:cs="Arial"/>
          <w:sz w:val="24"/>
        </w:rPr>
        <w:t xml:space="preserve">Email: </w:t>
      </w:r>
      <w:hyperlink r:id="rId11" w:history="1">
        <w:r w:rsidRPr="00AD7514">
          <w:rPr>
            <w:rStyle w:val="Hyperlink"/>
            <w:rFonts w:ascii="Arial" w:hAnsi="Arial" w:cs="Arial"/>
            <w:sz w:val="24"/>
          </w:rPr>
          <w:t>cl647@cam.ac.uk</w:t>
        </w:r>
      </w:hyperlink>
      <w:r w:rsidRPr="00AD7514">
        <w:rPr>
          <w:rFonts w:ascii="Arial" w:hAnsi="Arial" w:cs="Arial"/>
          <w:sz w:val="24"/>
        </w:rPr>
        <w:t xml:space="preserve"> </w:t>
      </w:r>
    </w:p>
    <w:p w14:paraId="539AECC8" w14:textId="77777777" w:rsidR="00553A07" w:rsidRPr="00AD7514" w:rsidRDefault="00553A07" w:rsidP="00553A07">
      <w:pPr>
        <w:rPr>
          <w:rFonts w:ascii="Arial" w:hAnsi="Arial" w:cs="Arial"/>
          <w:sz w:val="24"/>
        </w:rPr>
      </w:pPr>
      <w:r w:rsidRPr="00AD7514">
        <w:rPr>
          <w:rFonts w:ascii="Arial" w:hAnsi="Arial" w:cs="Arial"/>
          <w:sz w:val="24"/>
        </w:rPr>
        <w:t>Tel: (+44)-7732924953</w:t>
      </w:r>
    </w:p>
    <w:p w14:paraId="797AA7BE" w14:textId="77777777" w:rsidR="00553A07" w:rsidRPr="00AD7514" w:rsidRDefault="00553A07" w:rsidP="00553A07">
      <w:pPr>
        <w:rPr>
          <w:rFonts w:ascii="Arial" w:hAnsi="Arial" w:cs="Arial"/>
          <w:sz w:val="24"/>
        </w:rPr>
      </w:pPr>
      <w:r w:rsidRPr="00AD7514">
        <w:rPr>
          <w:rFonts w:ascii="Arial" w:hAnsi="Arial" w:cs="Arial"/>
          <w:sz w:val="24"/>
        </w:rPr>
        <w:t>Homepage:</w:t>
      </w:r>
      <w:r w:rsidRPr="00AD7514">
        <w:rPr>
          <w:rFonts w:ascii="Arial" w:hAnsi="Arial" w:cs="Arial"/>
        </w:rPr>
        <w:t xml:space="preserve"> </w:t>
      </w:r>
      <w:hyperlink r:id="rId12" w:history="1">
        <w:r w:rsidRPr="00AD7514">
          <w:rPr>
            <w:rStyle w:val="Hyperlink"/>
            <w:rFonts w:ascii="Arial" w:hAnsi="Arial" w:cs="Arial"/>
            <w:sz w:val="24"/>
          </w:rPr>
          <w:t>https://www.neurosurg.cam.ac.uk/research-groups/brain-tumour-imaging-lab/2988-2/dr-chao-li/</w:t>
        </w:r>
      </w:hyperlink>
    </w:p>
    <w:p w14:paraId="68CB3E45" w14:textId="77777777" w:rsidR="00553A07" w:rsidRPr="00AD7514" w:rsidRDefault="00553A07" w:rsidP="00553A07">
      <w:pPr>
        <w:rPr>
          <w:rFonts w:ascii="Arial" w:hAnsi="Arial" w:cs="Arial"/>
          <w:sz w:val="24"/>
        </w:rPr>
      </w:pPr>
    </w:p>
    <w:p w14:paraId="5820CC2F" w14:textId="77777777" w:rsidR="00553A07" w:rsidRPr="00AD7514" w:rsidRDefault="00553A07" w:rsidP="00553A07">
      <w:pPr>
        <w:rPr>
          <w:rFonts w:ascii="Arial" w:hAnsi="Arial" w:cs="Arial"/>
          <w:sz w:val="24"/>
        </w:rPr>
      </w:pPr>
      <w:r w:rsidRPr="00AD7514">
        <w:rPr>
          <w:rFonts w:ascii="Arial" w:hAnsi="Arial" w:cs="Arial"/>
          <w:b/>
          <w:bCs/>
          <w:sz w:val="24"/>
        </w:rPr>
        <w:t xml:space="preserve">Dr. </w:t>
      </w:r>
      <w:proofErr w:type="spellStart"/>
      <w:r w:rsidRPr="00AD7514">
        <w:rPr>
          <w:rFonts w:ascii="Arial" w:hAnsi="Arial" w:cs="Arial"/>
          <w:b/>
          <w:bCs/>
          <w:sz w:val="24"/>
        </w:rPr>
        <w:t>Wenjian</w:t>
      </w:r>
      <w:proofErr w:type="spellEnd"/>
      <w:r w:rsidRPr="00AD7514">
        <w:rPr>
          <w:rFonts w:ascii="Arial" w:hAnsi="Arial" w:cs="Arial"/>
          <w:b/>
          <w:bCs/>
          <w:sz w:val="24"/>
        </w:rPr>
        <w:t xml:space="preserve"> Qin</w:t>
      </w:r>
      <w:r w:rsidRPr="00AD7514">
        <w:rPr>
          <w:rFonts w:ascii="Arial" w:hAnsi="Arial" w:cs="Arial"/>
          <w:sz w:val="24"/>
        </w:rPr>
        <w:t xml:space="preserve"> (</w:t>
      </w:r>
      <w:bookmarkStart w:id="4" w:name="OLE_LINK7"/>
      <w:r w:rsidRPr="00AD7514">
        <w:rPr>
          <w:rFonts w:ascii="Arial" w:hAnsi="Arial" w:cs="Arial"/>
          <w:sz w:val="24"/>
        </w:rPr>
        <w:t>Shenzhen Institute of Advanced Technology, Chinese Academy of Sciences</w:t>
      </w:r>
      <w:bookmarkEnd w:id="4"/>
      <w:r w:rsidRPr="00AD7514">
        <w:rPr>
          <w:rFonts w:ascii="Arial" w:hAnsi="Arial" w:cs="Arial"/>
          <w:sz w:val="24"/>
        </w:rPr>
        <w:t>, China)</w:t>
      </w:r>
    </w:p>
    <w:p w14:paraId="7D460F39" w14:textId="77777777" w:rsidR="00553A07" w:rsidRPr="00AD7514" w:rsidRDefault="00553A07" w:rsidP="00553A07">
      <w:pPr>
        <w:rPr>
          <w:rFonts w:ascii="Arial" w:hAnsi="Arial" w:cs="Arial"/>
          <w:sz w:val="24"/>
        </w:rPr>
      </w:pPr>
      <w:r w:rsidRPr="00AD7514">
        <w:rPr>
          <w:rFonts w:ascii="Arial" w:hAnsi="Arial" w:cs="Arial"/>
          <w:sz w:val="24"/>
        </w:rPr>
        <w:t>Email: wj.qin@siat.ac.cn</w:t>
      </w:r>
    </w:p>
    <w:p w14:paraId="03C2E9FB" w14:textId="77777777" w:rsidR="00553A07" w:rsidRPr="00AD7514" w:rsidRDefault="00553A07" w:rsidP="00553A07">
      <w:pPr>
        <w:rPr>
          <w:rFonts w:ascii="Arial" w:hAnsi="Arial" w:cs="Arial"/>
          <w:sz w:val="24"/>
        </w:rPr>
      </w:pPr>
      <w:r w:rsidRPr="00AD7514">
        <w:rPr>
          <w:rFonts w:ascii="Arial" w:hAnsi="Arial" w:cs="Arial"/>
          <w:sz w:val="24"/>
        </w:rPr>
        <w:t>Tel: (+86) 180-3806-8640</w:t>
      </w:r>
    </w:p>
    <w:p w14:paraId="679707CA" w14:textId="77777777" w:rsidR="00553A07" w:rsidRPr="00AD7514" w:rsidRDefault="00553A07" w:rsidP="00553A07">
      <w:pPr>
        <w:rPr>
          <w:rFonts w:ascii="Arial" w:hAnsi="Arial" w:cs="Arial"/>
          <w:sz w:val="24"/>
        </w:rPr>
      </w:pPr>
      <w:r w:rsidRPr="00AD7514">
        <w:rPr>
          <w:rFonts w:ascii="Arial" w:hAnsi="Arial" w:cs="Arial"/>
          <w:sz w:val="24"/>
        </w:rPr>
        <w:t xml:space="preserve">Homepage: </w:t>
      </w:r>
      <w:hyperlink r:id="rId13" w:history="1">
        <w:r w:rsidRPr="00AD7514">
          <w:rPr>
            <w:rStyle w:val="Hyperlink"/>
            <w:rFonts w:ascii="Arial" w:hAnsi="Arial" w:cs="Arial"/>
            <w:sz w:val="24"/>
          </w:rPr>
          <w:t>http://people.ucas.edu.cn/~wenjianqin?language=en</w:t>
        </w:r>
      </w:hyperlink>
    </w:p>
    <w:p w14:paraId="628CFCEF" w14:textId="77777777" w:rsidR="00553A07" w:rsidRPr="00AD7514" w:rsidRDefault="00553A07" w:rsidP="004B4E01">
      <w:pPr>
        <w:rPr>
          <w:rFonts w:ascii="Arial" w:hAnsi="Arial" w:cs="Arial"/>
          <w:sz w:val="24"/>
        </w:rPr>
      </w:pPr>
    </w:p>
    <w:p w14:paraId="6A87BE16" w14:textId="77777777" w:rsidR="004B4E01" w:rsidRPr="00AD7514" w:rsidRDefault="004B4E01" w:rsidP="004B4E01">
      <w:pPr>
        <w:rPr>
          <w:rFonts w:ascii="Arial" w:hAnsi="Arial" w:cs="Arial"/>
          <w:b/>
          <w:bCs/>
          <w:sz w:val="24"/>
          <w:u w:val="single"/>
        </w:rPr>
      </w:pPr>
      <w:r w:rsidRPr="00AD7514">
        <w:rPr>
          <w:rFonts w:ascii="Arial" w:hAnsi="Arial" w:cs="Arial"/>
          <w:b/>
          <w:bCs/>
          <w:sz w:val="24"/>
          <w:u w:val="single"/>
        </w:rPr>
        <w:t>Steering Committee:</w:t>
      </w:r>
    </w:p>
    <w:p w14:paraId="12F0D9D8" w14:textId="26A7ED2A" w:rsidR="004B4E01" w:rsidRPr="00AD7514" w:rsidRDefault="004B4E01" w:rsidP="004B4E01">
      <w:pPr>
        <w:rPr>
          <w:rFonts w:ascii="Arial" w:hAnsi="Arial" w:cs="Arial"/>
          <w:sz w:val="24"/>
        </w:rPr>
      </w:pPr>
      <w:r w:rsidRPr="00AD7514">
        <w:rPr>
          <w:rFonts w:ascii="Arial" w:hAnsi="Arial" w:cs="Arial"/>
          <w:sz w:val="24"/>
        </w:rPr>
        <w:t>Prof. Lei Xing (Stanford University, United States)</w:t>
      </w:r>
    </w:p>
    <w:p w14:paraId="0994B54F" w14:textId="28FC3BE4" w:rsidR="00DC0D36" w:rsidRPr="00AD7514" w:rsidRDefault="004B4E01" w:rsidP="004B4E01">
      <w:pPr>
        <w:rPr>
          <w:rStyle w:val="Hyperlink"/>
          <w:rFonts w:ascii="Arial" w:hAnsi="Arial" w:cs="Arial"/>
          <w:color w:val="auto"/>
          <w:sz w:val="24"/>
          <w:u w:val="none"/>
        </w:rPr>
      </w:pPr>
      <w:r w:rsidRPr="00AD7514">
        <w:rPr>
          <w:rFonts w:ascii="Arial" w:hAnsi="Arial" w:cs="Arial"/>
          <w:sz w:val="24"/>
        </w:rPr>
        <w:t xml:space="preserve">Email: </w:t>
      </w:r>
      <w:hyperlink r:id="rId14" w:history="1">
        <w:r w:rsidR="00E1108E" w:rsidRPr="00AD7514">
          <w:rPr>
            <w:rStyle w:val="Hyperlink"/>
            <w:rFonts w:ascii="Arial" w:hAnsi="Arial" w:cs="Arial"/>
            <w:sz w:val="24"/>
          </w:rPr>
          <w:t>lei@stanford.edu</w:t>
        </w:r>
      </w:hyperlink>
      <w:r w:rsidR="00E1108E" w:rsidRPr="00AD7514">
        <w:rPr>
          <w:rFonts w:ascii="Arial" w:hAnsi="Arial" w:cs="Arial"/>
          <w:sz w:val="24"/>
        </w:rPr>
        <w:t xml:space="preserve"> </w:t>
      </w:r>
    </w:p>
    <w:p w14:paraId="079DB8DC" w14:textId="77777777" w:rsidR="00E1108E" w:rsidRPr="00AD7514" w:rsidRDefault="00E1108E" w:rsidP="00E1108E">
      <w:pPr>
        <w:rPr>
          <w:rFonts w:ascii="Arial" w:hAnsi="Arial" w:cs="Arial"/>
          <w:sz w:val="24"/>
        </w:rPr>
      </w:pPr>
      <w:r w:rsidRPr="00AD7514">
        <w:rPr>
          <w:rFonts w:ascii="Arial" w:hAnsi="Arial" w:cs="Arial"/>
          <w:sz w:val="24"/>
        </w:rPr>
        <w:t xml:space="preserve">Prof. Daniel </w:t>
      </w:r>
      <w:proofErr w:type="spellStart"/>
      <w:r w:rsidRPr="00AD7514">
        <w:rPr>
          <w:rFonts w:ascii="Arial" w:hAnsi="Arial" w:cs="Arial"/>
          <w:sz w:val="24"/>
        </w:rPr>
        <w:t>Racoceanu</w:t>
      </w:r>
      <w:proofErr w:type="spellEnd"/>
      <w:r w:rsidRPr="00AD7514">
        <w:rPr>
          <w:rFonts w:ascii="Arial" w:hAnsi="Arial" w:cs="Arial"/>
          <w:sz w:val="24"/>
        </w:rPr>
        <w:t xml:space="preserve"> (Sorbonne University, France)</w:t>
      </w:r>
    </w:p>
    <w:p w14:paraId="48C97982" w14:textId="77777777" w:rsidR="00E1108E" w:rsidRPr="00AD7514" w:rsidRDefault="00E1108E" w:rsidP="00E1108E">
      <w:pPr>
        <w:rPr>
          <w:rFonts w:ascii="Arial" w:hAnsi="Arial" w:cs="Arial"/>
          <w:sz w:val="24"/>
        </w:rPr>
      </w:pPr>
      <w:r w:rsidRPr="00AD7514">
        <w:rPr>
          <w:rFonts w:ascii="Arial" w:hAnsi="Arial" w:cs="Arial"/>
          <w:sz w:val="24"/>
        </w:rPr>
        <w:t>Email:</w:t>
      </w:r>
      <w:r w:rsidRPr="00AD7514">
        <w:rPr>
          <w:rFonts w:ascii="Arial" w:hAnsi="Arial" w:cs="Arial"/>
        </w:rPr>
        <w:t xml:space="preserve"> </w:t>
      </w:r>
      <w:hyperlink r:id="rId15" w:history="1">
        <w:r w:rsidRPr="00AD7514">
          <w:rPr>
            <w:rStyle w:val="Hyperlink"/>
            <w:rFonts w:ascii="Arial" w:hAnsi="Arial" w:cs="Arial"/>
            <w:sz w:val="24"/>
          </w:rPr>
          <w:t>daniel.racoceanu@sorbonne-universite.fr</w:t>
        </w:r>
      </w:hyperlink>
      <w:r w:rsidRPr="00AD7514">
        <w:rPr>
          <w:rFonts w:ascii="Arial" w:hAnsi="Arial" w:cs="Arial"/>
          <w:sz w:val="24"/>
        </w:rPr>
        <w:t xml:space="preserve"> </w:t>
      </w:r>
    </w:p>
    <w:p w14:paraId="429D960D" w14:textId="10F0D5BF" w:rsidR="00CA3BB1" w:rsidRPr="00AD7514" w:rsidRDefault="00CA3BB1" w:rsidP="00E1108E">
      <w:pPr>
        <w:rPr>
          <w:rFonts w:ascii="Arial" w:hAnsi="Arial" w:cs="Arial"/>
          <w:sz w:val="24"/>
        </w:rPr>
      </w:pPr>
      <w:r w:rsidRPr="00AD7514">
        <w:rPr>
          <w:rFonts w:ascii="Arial" w:hAnsi="Arial" w:cs="Arial"/>
          <w:sz w:val="24"/>
        </w:rPr>
        <w:t xml:space="preserve">Prof. Carola </w:t>
      </w:r>
      <w:proofErr w:type="spellStart"/>
      <w:r w:rsidRPr="00AD7514">
        <w:rPr>
          <w:rFonts w:ascii="Arial" w:hAnsi="Arial" w:cs="Arial"/>
          <w:sz w:val="24"/>
        </w:rPr>
        <w:t>Bibiane</w:t>
      </w:r>
      <w:proofErr w:type="spellEnd"/>
      <w:r w:rsidRPr="00AD7514">
        <w:rPr>
          <w:rFonts w:ascii="Arial" w:hAnsi="Arial" w:cs="Arial"/>
          <w:sz w:val="24"/>
        </w:rPr>
        <w:t xml:space="preserve"> </w:t>
      </w:r>
      <w:proofErr w:type="spellStart"/>
      <w:r w:rsidRPr="00AD7514">
        <w:rPr>
          <w:rFonts w:ascii="Arial" w:hAnsi="Arial" w:cs="Arial"/>
          <w:sz w:val="24"/>
        </w:rPr>
        <w:t>Schönlieb</w:t>
      </w:r>
      <w:proofErr w:type="spellEnd"/>
      <w:r w:rsidRPr="00AD7514">
        <w:rPr>
          <w:rFonts w:ascii="Arial" w:hAnsi="Arial" w:cs="Arial"/>
          <w:sz w:val="24"/>
        </w:rPr>
        <w:t xml:space="preserve"> (University of Cambridge)</w:t>
      </w:r>
    </w:p>
    <w:p w14:paraId="1F8164CC" w14:textId="2ADD50A1" w:rsidR="00CA3BB1" w:rsidRPr="00AD7514" w:rsidRDefault="00CA3BB1" w:rsidP="00E1108E">
      <w:pPr>
        <w:rPr>
          <w:rFonts w:ascii="Arial" w:hAnsi="Arial" w:cs="Arial"/>
          <w:sz w:val="24"/>
        </w:rPr>
      </w:pPr>
      <w:r w:rsidRPr="00AD7514">
        <w:rPr>
          <w:rFonts w:ascii="Arial" w:hAnsi="Arial" w:cs="Arial"/>
          <w:sz w:val="24"/>
        </w:rPr>
        <w:t xml:space="preserve">Email: </w:t>
      </w:r>
      <w:hyperlink r:id="rId16" w:history="1">
        <w:r w:rsidRPr="00AD7514">
          <w:rPr>
            <w:rStyle w:val="Hyperlink"/>
            <w:rFonts w:ascii="Arial" w:hAnsi="Arial" w:cs="Arial"/>
            <w:sz w:val="24"/>
          </w:rPr>
          <w:t>C.B.Schoenlieb@damtp.cam.ac.uk</w:t>
        </w:r>
      </w:hyperlink>
      <w:r w:rsidRPr="00AD7514">
        <w:rPr>
          <w:rFonts w:ascii="Arial" w:hAnsi="Arial" w:cs="Arial"/>
          <w:sz w:val="24"/>
        </w:rPr>
        <w:t xml:space="preserve"> </w:t>
      </w:r>
    </w:p>
    <w:p w14:paraId="744742CB" w14:textId="091D42F0" w:rsidR="00E1108E" w:rsidRPr="00AD7514" w:rsidRDefault="00E1108E" w:rsidP="00E1108E">
      <w:pPr>
        <w:rPr>
          <w:rFonts w:ascii="Arial" w:hAnsi="Arial" w:cs="Arial"/>
          <w:sz w:val="24"/>
        </w:rPr>
      </w:pPr>
      <w:r w:rsidRPr="00AD7514">
        <w:rPr>
          <w:rFonts w:ascii="Arial" w:hAnsi="Arial" w:cs="Arial"/>
          <w:sz w:val="24"/>
        </w:rPr>
        <w:t xml:space="preserve">Prof. </w:t>
      </w:r>
      <w:proofErr w:type="spellStart"/>
      <w:r w:rsidRPr="00AD7514">
        <w:rPr>
          <w:rFonts w:ascii="Arial" w:hAnsi="Arial" w:cs="Arial"/>
          <w:sz w:val="24"/>
        </w:rPr>
        <w:t>Shuo</w:t>
      </w:r>
      <w:proofErr w:type="spellEnd"/>
      <w:r w:rsidRPr="00AD7514">
        <w:rPr>
          <w:rFonts w:ascii="Arial" w:hAnsi="Arial" w:cs="Arial"/>
          <w:sz w:val="24"/>
        </w:rPr>
        <w:t xml:space="preserve"> Li (Case Western Reserve University, United States)</w:t>
      </w:r>
    </w:p>
    <w:p w14:paraId="6CDA6C64" w14:textId="77777777" w:rsidR="00E1108E" w:rsidRPr="00AD7514" w:rsidRDefault="00E1108E" w:rsidP="00E1108E">
      <w:pPr>
        <w:rPr>
          <w:rFonts w:ascii="Arial" w:hAnsi="Arial" w:cs="Arial"/>
          <w:sz w:val="24"/>
        </w:rPr>
      </w:pPr>
      <w:r w:rsidRPr="00AD7514">
        <w:rPr>
          <w:rFonts w:ascii="Arial" w:hAnsi="Arial" w:cs="Arial"/>
          <w:sz w:val="24"/>
        </w:rPr>
        <w:t xml:space="preserve">Email: </w:t>
      </w:r>
      <w:hyperlink r:id="rId17" w:history="1">
        <w:r w:rsidRPr="00AD7514">
          <w:rPr>
            <w:rStyle w:val="Hyperlink"/>
            <w:rFonts w:ascii="Arial" w:hAnsi="Arial" w:cs="Arial"/>
            <w:sz w:val="24"/>
          </w:rPr>
          <w:t>shuo.li11@case.edu</w:t>
        </w:r>
      </w:hyperlink>
      <w:r w:rsidRPr="00AD7514">
        <w:rPr>
          <w:rFonts w:ascii="Arial" w:hAnsi="Arial" w:cs="Arial"/>
          <w:sz w:val="24"/>
        </w:rPr>
        <w:t xml:space="preserve"> </w:t>
      </w:r>
    </w:p>
    <w:p w14:paraId="072CE102" w14:textId="41DDBBB8" w:rsidR="00A5359F" w:rsidRPr="00AD7514" w:rsidRDefault="00A5359F" w:rsidP="00A5359F">
      <w:pPr>
        <w:rPr>
          <w:rFonts w:ascii="Arial" w:hAnsi="Arial" w:cs="Arial"/>
          <w:sz w:val="24"/>
        </w:rPr>
      </w:pPr>
      <w:r w:rsidRPr="00AD7514">
        <w:rPr>
          <w:rFonts w:ascii="Arial" w:hAnsi="Arial" w:cs="Arial"/>
          <w:sz w:val="24"/>
        </w:rPr>
        <w:t>Prof. Caroline Chung (University of Texas MD Anderson Cancer Center, United States)</w:t>
      </w:r>
    </w:p>
    <w:p w14:paraId="5FC0BB8D" w14:textId="77777777" w:rsidR="00A5359F" w:rsidRPr="00AD7514" w:rsidRDefault="00A5359F" w:rsidP="00A5359F">
      <w:pPr>
        <w:rPr>
          <w:rFonts w:ascii="Arial" w:hAnsi="Arial" w:cs="Arial"/>
          <w:sz w:val="24"/>
        </w:rPr>
      </w:pPr>
      <w:r w:rsidRPr="00AD7514">
        <w:rPr>
          <w:rFonts w:ascii="Arial" w:hAnsi="Arial" w:cs="Arial"/>
          <w:sz w:val="24"/>
        </w:rPr>
        <w:t xml:space="preserve">Email: </w:t>
      </w:r>
      <w:hyperlink r:id="rId18" w:history="1">
        <w:r w:rsidRPr="00AD7514">
          <w:rPr>
            <w:rStyle w:val="Hyperlink"/>
            <w:rFonts w:ascii="Arial" w:hAnsi="Arial" w:cs="Arial"/>
            <w:sz w:val="24"/>
          </w:rPr>
          <w:t>cchung3@mdanderson.org</w:t>
        </w:r>
      </w:hyperlink>
      <w:r w:rsidRPr="00AD7514">
        <w:rPr>
          <w:rFonts w:ascii="Arial" w:hAnsi="Arial" w:cs="Arial"/>
          <w:sz w:val="24"/>
        </w:rPr>
        <w:t xml:space="preserve"> </w:t>
      </w:r>
    </w:p>
    <w:p w14:paraId="14752A26" w14:textId="77777777" w:rsidR="00CA3BB1" w:rsidRPr="00AD7514" w:rsidRDefault="00CA3BB1" w:rsidP="00CA3BB1">
      <w:pPr>
        <w:rPr>
          <w:rFonts w:ascii="Arial" w:hAnsi="Arial" w:cs="Arial"/>
          <w:sz w:val="24"/>
        </w:rPr>
      </w:pPr>
      <w:r w:rsidRPr="00AD7514">
        <w:rPr>
          <w:rFonts w:ascii="Arial" w:hAnsi="Arial" w:cs="Arial"/>
          <w:sz w:val="24"/>
        </w:rPr>
        <w:t xml:space="preserve">Prof. </w:t>
      </w:r>
      <w:proofErr w:type="spellStart"/>
      <w:r w:rsidRPr="00AD7514">
        <w:rPr>
          <w:rFonts w:ascii="Arial" w:hAnsi="Arial" w:cs="Arial"/>
          <w:sz w:val="24"/>
        </w:rPr>
        <w:t>Hairong</w:t>
      </w:r>
      <w:proofErr w:type="spellEnd"/>
      <w:r w:rsidRPr="00AD7514">
        <w:rPr>
          <w:rFonts w:ascii="Arial" w:hAnsi="Arial" w:cs="Arial"/>
          <w:sz w:val="24"/>
        </w:rPr>
        <w:t xml:space="preserve"> Zheng (Shenzhen Institute of Advanced Technology, Chinese Academy of Sciences, China)</w:t>
      </w:r>
    </w:p>
    <w:p w14:paraId="6DDEB810" w14:textId="77777777" w:rsidR="00CA3BB1" w:rsidRPr="00AD7514" w:rsidRDefault="00CA3BB1" w:rsidP="00CA3BB1">
      <w:pPr>
        <w:rPr>
          <w:rFonts w:ascii="Arial" w:hAnsi="Arial" w:cs="Arial"/>
          <w:sz w:val="24"/>
        </w:rPr>
      </w:pPr>
      <w:r w:rsidRPr="00AD7514">
        <w:rPr>
          <w:rFonts w:ascii="Arial" w:hAnsi="Arial" w:cs="Arial"/>
          <w:sz w:val="24"/>
        </w:rPr>
        <w:t xml:space="preserve">Email: </w:t>
      </w:r>
      <w:hyperlink r:id="rId19" w:history="1">
        <w:r w:rsidRPr="00AD7514">
          <w:rPr>
            <w:rStyle w:val="Hyperlink"/>
            <w:rFonts w:ascii="Arial" w:hAnsi="Arial" w:cs="Arial"/>
            <w:sz w:val="24"/>
          </w:rPr>
          <w:t>hr.zheng@siat.ac.cn</w:t>
        </w:r>
      </w:hyperlink>
    </w:p>
    <w:p w14:paraId="13BA249C" w14:textId="77777777" w:rsidR="004B4E01" w:rsidRPr="00AD7514" w:rsidRDefault="004B4E01" w:rsidP="004B4E01">
      <w:pPr>
        <w:rPr>
          <w:rFonts w:ascii="Arial" w:hAnsi="Arial" w:cs="Arial"/>
          <w:sz w:val="24"/>
        </w:rPr>
      </w:pPr>
    </w:p>
    <w:p w14:paraId="55A69D52" w14:textId="73EE2668" w:rsidR="00C05068" w:rsidRPr="00AD7514" w:rsidRDefault="00C05068" w:rsidP="00AB6E20">
      <w:pPr>
        <w:spacing w:line="360" w:lineRule="auto"/>
        <w:rPr>
          <w:rFonts w:ascii="Arial" w:hAnsi="Arial" w:cs="Arial"/>
          <w:sz w:val="24"/>
        </w:rPr>
      </w:pPr>
    </w:p>
    <w:p w14:paraId="4D29582E" w14:textId="77777777" w:rsidR="00D93F04" w:rsidRPr="00AD7514" w:rsidRDefault="00D93F04">
      <w:pPr>
        <w:widowControl/>
        <w:jc w:val="left"/>
        <w:rPr>
          <w:rFonts w:ascii="Arial" w:hAnsi="Arial" w:cs="Arial"/>
          <w:b/>
          <w:bCs/>
          <w:sz w:val="24"/>
        </w:rPr>
      </w:pPr>
      <w:r w:rsidRPr="00AD7514">
        <w:rPr>
          <w:rFonts w:ascii="Arial" w:hAnsi="Arial" w:cs="Arial"/>
          <w:b/>
          <w:bCs/>
          <w:sz w:val="24"/>
        </w:rPr>
        <w:br w:type="page"/>
      </w:r>
    </w:p>
    <w:p w14:paraId="124458E6" w14:textId="79765F0C" w:rsidR="00C05068" w:rsidRPr="00AD7514" w:rsidRDefault="00C05068" w:rsidP="00AB6E20">
      <w:pPr>
        <w:spacing w:line="360" w:lineRule="auto"/>
        <w:rPr>
          <w:rFonts w:ascii="Arial" w:hAnsi="Arial" w:cs="Arial"/>
          <w:b/>
          <w:bCs/>
          <w:sz w:val="24"/>
        </w:rPr>
      </w:pPr>
      <w:r w:rsidRPr="00AD7514">
        <w:rPr>
          <w:rFonts w:ascii="Arial" w:hAnsi="Arial" w:cs="Arial"/>
          <w:b/>
          <w:bCs/>
          <w:sz w:val="24"/>
        </w:rPr>
        <w:lastRenderedPageBreak/>
        <w:t>Workshop Description</w:t>
      </w:r>
    </w:p>
    <w:p w14:paraId="26B40F44" w14:textId="77777777" w:rsidR="00C05068" w:rsidRPr="00AD7514" w:rsidRDefault="00C05068" w:rsidP="00C05068">
      <w:pPr>
        <w:spacing w:line="360" w:lineRule="auto"/>
        <w:rPr>
          <w:rFonts w:ascii="Arial" w:hAnsi="Arial" w:cs="Arial"/>
          <w:b/>
          <w:bCs/>
          <w:sz w:val="24"/>
        </w:rPr>
      </w:pPr>
      <w:r w:rsidRPr="00AD7514">
        <w:rPr>
          <w:rFonts w:ascii="Arial" w:hAnsi="Arial" w:cs="Arial"/>
          <w:b/>
          <w:bCs/>
          <w:sz w:val="24"/>
        </w:rPr>
        <w:t>Scope and Topic:</w:t>
      </w:r>
    </w:p>
    <w:p w14:paraId="01BA8AE3" w14:textId="77777777" w:rsidR="00DC0D36" w:rsidRPr="00AD7514" w:rsidRDefault="00DC0D36" w:rsidP="00C05068">
      <w:pPr>
        <w:spacing w:line="360" w:lineRule="auto"/>
        <w:rPr>
          <w:rFonts w:ascii="Arial" w:hAnsi="Arial" w:cs="Arial"/>
          <w:sz w:val="24"/>
        </w:rPr>
      </w:pPr>
      <w:r w:rsidRPr="00AD7514">
        <w:rPr>
          <w:rFonts w:ascii="Arial" w:hAnsi="Arial" w:cs="Arial"/>
          <w:sz w:val="24"/>
        </w:rPr>
        <w:t>Cancer, a multifaceted and heterogeneous ailment, frequently results in misdiagnosis and ineffective treatment strategies. Over the past few decades, numerous mathematical and computational approaches have been employed in foundational cancer research. These approaches have significantly contributed to our comprehension of this intricate spectrum of diseases, fostering the generation of novel hypotheses and predictions. They have also steered scientists towards a new phase of more enlightening and successful experimental endeavors. In the realm of clinical applications, a plethora of mathematical methods dedicated to the analysis of multimodal cancer data has been extensively utilized. These methods play a pivotal role in tasks such as cancer subtype identification, stage classification, prognostic prediction, and various other applications. Rooted in sound mathematical theory and biological mechanisms, advanced computational methods for cancer data analysis prove to be robust and clinically applicable. They offer strong interpretability by seamlessly combining clinical data and algorithms, especially in this era of artificial intelligence. Furthermore, these methods facilitate a profound exploration of cancer from the vantage point of computational science. They enable the mapping of intricate biological and computational correlations across diverse omics data, unveiling insights at various scales and perspectives.</w:t>
      </w:r>
    </w:p>
    <w:p w14:paraId="75946E3D" w14:textId="77777777" w:rsidR="00DC0D36" w:rsidRPr="00AD7514" w:rsidRDefault="00DC0D36" w:rsidP="00C05068">
      <w:pPr>
        <w:spacing w:line="360" w:lineRule="auto"/>
        <w:rPr>
          <w:rFonts w:ascii="Arial" w:hAnsi="Arial" w:cs="Arial"/>
          <w:sz w:val="24"/>
        </w:rPr>
      </w:pPr>
    </w:p>
    <w:p w14:paraId="5605F2BD" w14:textId="77777777" w:rsidR="00DC0D36" w:rsidRPr="00AD7514" w:rsidRDefault="00DC0D36" w:rsidP="00DC0D36">
      <w:pPr>
        <w:spacing w:line="360" w:lineRule="auto"/>
        <w:rPr>
          <w:rFonts w:ascii="Arial" w:hAnsi="Arial" w:cs="Arial"/>
          <w:sz w:val="24"/>
        </w:rPr>
      </w:pPr>
      <w:r w:rsidRPr="00AD7514">
        <w:rPr>
          <w:rFonts w:ascii="Arial" w:hAnsi="Arial" w:cs="Arial"/>
          <w:sz w:val="24"/>
        </w:rPr>
        <w:t xml:space="preserve">The primary objective of the Computational Mathematics Modeling in Cancer Analysis (CMMCA) workshop is to advance scientific researchers within the expansive realm of computational mathematics in cancer analysis. The workshop will specifically address key trends and challenges in the theoretical, computational, and applied aspects of mathematics in cancer data analysis. It aims to showcase works focused on identifying cutting-edge techniques and their applications in cancer data analysis. We anticipate that the workshop will </w:t>
      </w:r>
      <w:r w:rsidRPr="00AD7514">
        <w:rPr>
          <w:rFonts w:ascii="Arial" w:hAnsi="Arial" w:cs="Arial"/>
          <w:sz w:val="24"/>
        </w:rPr>
        <w:lastRenderedPageBreak/>
        <w:t>offer a distinctive platform for in-depth technical discussions and the exchange of ideas across various areas involving mathematical and computational sciences, modeling, and simulations, ultimately contributing novel insights to cancer research and clinical applications.</w:t>
      </w:r>
    </w:p>
    <w:p w14:paraId="3D3E0F4E" w14:textId="77777777" w:rsidR="00DC0D36" w:rsidRPr="00AD7514" w:rsidRDefault="00DC0D36" w:rsidP="00DC0D36">
      <w:pPr>
        <w:spacing w:line="360" w:lineRule="auto"/>
        <w:rPr>
          <w:rFonts w:ascii="Arial" w:hAnsi="Arial" w:cs="Arial"/>
          <w:sz w:val="24"/>
        </w:rPr>
      </w:pPr>
    </w:p>
    <w:p w14:paraId="10DE0A97" w14:textId="288A3DF4" w:rsidR="00DC0D36" w:rsidRPr="00AD7514" w:rsidRDefault="00DC0D36" w:rsidP="00DC0D36">
      <w:pPr>
        <w:spacing w:line="360" w:lineRule="auto"/>
        <w:rPr>
          <w:rFonts w:ascii="Arial" w:hAnsi="Arial" w:cs="Arial"/>
          <w:sz w:val="24"/>
        </w:rPr>
      </w:pPr>
      <w:r w:rsidRPr="00AD7514">
        <w:rPr>
          <w:rFonts w:ascii="Arial" w:hAnsi="Arial" w:cs="Arial"/>
          <w:sz w:val="24"/>
        </w:rPr>
        <w:t>The workshop's thematic areas encompass, but are not limited to, computational mathematics modeling, including Deep Learning, Differential Equations, Multi-scale Modeling, Cellular Automaton, Spatial Graph Network, Nonlinear Dynamical Systems, and Probability Methods. These modeling techniques find applications in diverse areas, such as but are not limited to:</w:t>
      </w:r>
    </w:p>
    <w:p w14:paraId="314901DF"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Interpretability-based learning mathematics theory for cancer imaging analysis</w:t>
      </w:r>
    </w:p>
    <w:p w14:paraId="58D998A2"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Medical image analysis of anatomical structures/functions and tumors</w:t>
      </w:r>
    </w:p>
    <w:p w14:paraId="2EC169C7"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Computer-aided tumor detection/diagnosis</w:t>
      </w:r>
    </w:p>
    <w:p w14:paraId="4D03B27C"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Multi-modality fusion for cancer analysis, diagnosis, and surgery/treatment plans</w:t>
      </w:r>
    </w:p>
    <w:p w14:paraId="21E32BEB"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Molecular/pathologic/cellular image analysis in the microenvironment, immunity, invasion, treatment, and resistance</w:t>
      </w:r>
    </w:p>
    <w:p w14:paraId="2318AD4A"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Computational modeling characterizing tumor growth, metabolism, and evolution</w:t>
      </w:r>
    </w:p>
    <w:p w14:paraId="04BCBE56"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Topological tumor graphs for prognosis analysis</w:t>
      </w:r>
    </w:p>
    <w:p w14:paraId="57DEA389"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proofErr w:type="gramStart"/>
      <w:r w:rsidRPr="00AD7514">
        <w:rPr>
          <w:rFonts w:ascii="Arial" w:hAnsi="Arial" w:cs="Arial"/>
          <w:sz w:val="24"/>
        </w:rPr>
        <w:t>Biologically-based</w:t>
      </w:r>
      <w:proofErr w:type="gramEnd"/>
      <w:r w:rsidRPr="00AD7514">
        <w:rPr>
          <w:rFonts w:ascii="Arial" w:hAnsi="Arial" w:cs="Arial"/>
          <w:sz w:val="24"/>
        </w:rPr>
        <w:t xml:space="preserve"> mathematical modeling in tumor vasculature and angiogenesis</w:t>
      </w:r>
    </w:p>
    <w:p w14:paraId="1334A4C0" w14:textId="77777777" w:rsidR="00DC0D36" w:rsidRPr="00AD7514" w:rsidRDefault="00DC0D36" w:rsidP="00DC0D36">
      <w:pPr>
        <w:pStyle w:val="ListParagraph"/>
        <w:numPr>
          <w:ilvl w:val="0"/>
          <w:numId w:val="2"/>
        </w:numPr>
        <w:spacing w:line="360" w:lineRule="auto"/>
        <w:ind w:firstLineChars="0"/>
        <w:rPr>
          <w:rFonts w:ascii="Arial" w:hAnsi="Arial" w:cs="Arial"/>
          <w:sz w:val="24"/>
        </w:rPr>
      </w:pPr>
      <w:r w:rsidRPr="00AD7514">
        <w:rPr>
          <w:rFonts w:ascii="Arial" w:hAnsi="Arial" w:cs="Arial"/>
          <w:sz w:val="24"/>
        </w:rPr>
        <w:t>Spatiotemporal modeling for heterogeneity and evolution of the tumor microenvironment</w:t>
      </w:r>
    </w:p>
    <w:p w14:paraId="587BAFD2" w14:textId="2548DDB5" w:rsidR="00DC0D36" w:rsidRPr="00AD7514" w:rsidRDefault="00DC0D36" w:rsidP="009F2EF3">
      <w:pPr>
        <w:pStyle w:val="ListParagraph"/>
        <w:numPr>
          <w:ilvl w:val="0"/>
          <w:numId w:val="2"/>
        </w:numPr>
        <w:spacing w:line="360" w:lineRule="auto"/>
        <w:ind w:firstLineChars="0"/>
        <w:rPr>
          <w:rFonts w:ascii="Arial" w:hAnsi="Arial" w:cs="Arial"/>
          <w:sz w:val="24"/>
        </w:rPr>
      </w:pPr>
      <w:r w:rsidRPr="00AD7514">
        <w:rPr>
          <w:rFonts w:ascii="Arial" w:hAnsi="Arial" w:cs="Arial"/>
          <w:sz w:val="24"/>
        </w:rPr>
        <w:t>Digital twin for clinical trial design, precision medicine, and drug discovery</w:t>
      </w:r>
    </w:p>
    <w:p w14:paraId="5EB69388" w14:textId="77777777" w:rsidR="00AB03DA" w:rsidRPr="00AD7514" w:rsidRDefault="00AB03DA" w:rsidP="00AB03DA">
      <w:pPr>
        <w:spacing w:line="360" w:lineRule="auto"/>
        <w:rPr>
          <w:rFonts w:ascii="Arial" w:hAnsi="Arial" w:cs="Arial"/>
          <w:sz w:val="24"/>
        </w:rPr>
      </w:pPr>
    </w:p>
    <w:p w14:paraId="022A543C" w14:textId="77777777" w:rsidR="00C05068" w:rsidRPr="00AD7514" w:rsidRDefault="00C05068" w:rsidP="00C05068">
      <w:pPr>
        <w:spacing w:line="360" w:lineRule="auto"/>
        <w:rPr>
          <w:rFonts w:ascii="Arial" w:hAnsi="Arial" w:cs="Arial"/>
          <w:b/>
          <w:bCs/>
          <w:sz w:val="24"/>
        </w:rPr>
      </w:pPr>
      <w:r w:rsidRPr="00AD7514">
        <w:rPr>
          <w:rFonts w:ascii="Arial" w:hAnsi="Arial" w:cs="Arial"/>
          <w:b/>
          <w:bCs/>
          <w:sz w:val="24"/>
        </w:rPr>
        <w:t>Academic Objectives:</w:t>
      </w:r>
    </w:p>
    <w:p w14:paraId="3C7998EB" w14:textId="407C522D" w:rsidR="00C05068" w:rsidRPr="00AD7514" w:rsidRDefault="009F2EF3" w:rsidP="00AB6E20">
      <w:pPr>
        <w:spacing w:line="360" w:lineRule="auto"/>
        <w:rPr>
          <w:rFonts w:ascii="Arial" w:hAnsi="Arial" w:cs="Arial"/>
          <w:sz w:val="24"/>
        </w:rPr>
      </w:pPr>
      <w:r w:rsidRPr="00AD7514">
        <w:rPr>
          <w:rFonts w:ascii="Arial" w:hAnsi="Arial" w:cs="Arial"/>
          <w:sz w:val="24"/>
        </w:rPr>
        <w:t xml:space="preserve">The primary academic goal of the CMMCA workshop is to convene </w:t>
      </w:r>
      <w:r w:rsidRPr="00AD7514">
        <w:rPr>
          <w:rFonts w:ascii="Arial" w:hAnsi="Arial" w:cs="Arial"/>
          <w:sz w:val="24"/>
        </w:rPr>
        <w:lastRenderedPageBreak/>
        <w:t xml:space="preserve">mathematicians, biomedical engineers, computer scientists, and physicians </w:t>
      </w:r>
      <w:proofErr w:type="gramStart"/>
      <w:r w:rsidRPr="00AD7514">
        <w:rPr>
          <w:rFonts w:ascii="Arial" w:hAnsi="Arial" w:cs="Arial"/>
          <w:sz w:val="24"/>
        </w:rPr>
        <w:t>in order to</w:t>
      </w:r>
      <w:proofErr w:type="gramEnd"/>
      <w:r w:rsidRPr="00AD7514">
        <w:rPr>
          <w:rFonts w:ascii="Arial" w:hAnsi="Arial" w:cs="Arial"/>
          <w:sz w:val="24"/>
        </w:rPr>
        <w:t xml:space="preserve"> deliberate on innovative mathematical approaches for analyzing multimodal cancer data. These approaches are intended for practical application in clinical settings, addressing crucial tasks such as cancer subtype classification and prognostic prediction. The workshop's secondary objective is to encourage researchers to put forth novel methods for cancer data analysis that prioritize interpretability. This involves integrating clinical data with algorithms grounded in robust mathematical theories, facilitating a more profound exploration of cancer through the lens of computational science. Such exploration includes mapping biological and computational correlations across multiple omics data at various scales. The scope of multimodal cancer data encompasses, but is not limited to, radiographic, pathology, genomics, and proteomics data.</w:t>
      </w:r>
    </w:p>
    <w:p w14:paraId="7369CBC7" w14:textId="77777777" w:rsidR="009F2EF3" w:rsidRDefault="009F2EF3" w:rsidP="00AB6E20">
      <w:pPr>
        <w:spacing w:line="360" w:lineRule="auto"/>
        <w:rPr>
          <w:rFonts w:ascii="Arial" w:hAnsi="Arial" w:cs="Arial"/>
          <w:b/>
          <w:bCs/>
          <w:sz w:val="24"/>
        </w:rPr>
      </w:pPr>
    </w:p>
    <w:p w14:paraId="53828A9D" w14:textId="63C3078A" w:rsidR="002D2773" w:rsidRDefault="002D2773" w:rsidP="002D2773">
      <w:pPr>
        <w:spacing w:line="360" w:lineRule="auto"/>
        <w:rPr>
          <w:rFonts w:ascii="Arial" w:hAnsi="Arial" w:cs="Arial"/>
          <w:b/>
          <w:bCs/>
          <w:sz w:val="24"/>
        </w:rPr>
      </w:pPr>
      <w:r>
        <w:rPr>
          <w:rFonts w:ascii="Arial" w:hAnsi="Arial" w:cs="Arial"/>
          <w:b/>
          <w:bCs/>
          <w:sz w:val="24"/>
        </w:rPr>
        <w:t xml:space="preserve">Diversity </w:t>
      </w:r>
      <w:r w:rsidR="005600F2">
        <w:rPr>
          <w:rFonts w:ascii="Arial" w:hAnsi="Arial" w:cs="Arial"/>
          <w:b/>
          <w:bCs/>
          <w:sz w:val="24"/>
        </w:rPr>
        <w:t>Plan</w:t>
      </w:r>
    </w:p>
    <w:p w14:paraId="4C1A5B47" w14:textId="77777777" w:rsidR="00992241" w:rsidRPr="00992241" w:rsidRDefault="00992241" w:rsidP="00992241">
      <w:pPr>
        <w:spacing w:line="360" w:lineRule="auto"/>
        <w:rPr>
          <w:rFonts w:ascii="Arial" w:hAnsi="Arial" w:cs="Arial"/>
          <w:i/>
          <w:iCs/>
          <w:sz w:val="24"/>
          <w:u w:val="single"/>
        </w:rPr>
      </w:pPr>
      <w:r w:rsidRPr="00992241">
        <w:rPr>
          <w:rFonts w:ascii="Arial" w:hAnsi="Arial" w:cs="Arial"/>
          <w:i/>
          <w:iCs/>
          <w:sz w:val="24"/>
          <w:u w:val="single"/>
        </w:rPr>
        <w:t>Organizing Committee:</w:t>
      </w:r>
    </w:p>
    <w:p w14:paraId="2A2C8537" w14:textId="77777777" w:rsidR="00992241" w:rsidRPr="00992241" w:rsidRDefault="00992241" w:rsidP="00992241">
      <w:pPr>
        <w:spacing w:line="360" w:lineRule="auto"/>
        <w:rPr>
          <w:rFonts w:ascii="Arial" w:hAnsi="Arial" w:cs="Arial"/>
          <w:sz w:val="24"/>
        </w:rPr>
      </w:pPr>
      <w:r w:rsidRPr="00992241">
        <w:rPr>
          <w:rFonts w:ascii="Arial" w:hAnsi="Arial" w:cs="Arial"/>
          <w:sz w:val="24"/>
        </w:rPr>
        <w:t>We recognize the importance of diversity within the organizing committee to ensure varied perspectives in decision-making. In our past meeting committee, we have included women and researchers from under-represented groups and low-income countries. Our plan for CMMCA 2024 involves outreach to diverse professional networks, engaging in targeted recruitment efforts, and actively seeking nominations from individuals belonging to underrepresented groups. We will implement blind review processes to ensure unbiased selection and provide training on diversity and inclusion to committee members.</w:t>
      </w:r>
    </w:p>
    <w:p w14:paraId="08FF6155" w14:textId="77777777" w:rsidR="00992241" w:rsidRPr="00992241" w:rsidRDefault="00992241" w:rsidP="00992241">
      <w:pPr>
        <w:spacing w:line="360" w:lineRule="auto"/>
        <w:rPr>
          <w:rFonts w:ascii="Arial" w:hAnsi="Arial" w:cs="Arial"/>
          <w:sz w:val="24"/>
        </w:rPr>
      </w:pPr>
    </w:p>
    <w:p w14:paraId="48459EE5" w14:textId="77777777" w:rsidR="00992241" w:rsidRPr="00992241" w:rsidRDefault="00992241" w:rsidP="00992241">
      <w:pPr>
        <w:spacing w:line="360" w:lineRule="auto"/>
        <w:rPr>
          <w:rFonts w:ascii="Arial" w:hAnsi="Arial" w:cs="Arial"/>
          <w:i/>
          <w:iCs/>
          <w:sz w:val="24"/>
          <w:u w:val="single"/>
        </w:rPr>
      </w:pPr>
      <w:r w:rsidRPr="00992241">
        <w:rPr>
          <w:rFonts w:ascii="Arial" w:hAnsi="Arial" w:cs="Arial"/>
          <w:i/>
          <w:iCs/>
          <w:sz w:val="24"/>
          <w:u w:val="single"/>
        </w:rPr>
        <w:t>Speakers and Invited Participants:</w:t>
      </w:r>
    </w:p>
    <w:p w14:paraId="31ED86B1" w14:textId="77777777" w:rsidR="00992241" w:rsidRPr="00992241" w:rsidRDefault="00992241" w:rsidP="00992241">
      <w:pPr>
        <w:spacing w:line="360" w:lineRule="auto"/>
        <w:rPr>
          <w:rFonts w:ascii="Arial" w:hAnsi="Arial" w:cs="Arial"/>
          <w:sz w:val="24"/>
        </w:rPr>
      </w:pPr>
      <w:r w:rsidRPr="00992241">
        <w:rPr>
          <w:rFonts w:ascii="Arial" w:hAnsi="Arial" w:cs="Arial"/>
          <w:sz w:val="24"/>
        </w:rPr>
        <w:t xml:space="preserve">To amplify diversity among speakers and invited participants, we commit to expanding our outreach efforts beyond traditional networks. This includes actively seeking out experts and thought leaders from underrepresented racial and ethnic groups, individuals with disabilities, individuals from disadvantaged </w:t>
      </w:r>
      <w:r w:rsidRPr="00992241">
        <w:rPr>
          <w:rFonts w:ascii="Arial" w:hAnsi="Arial" w:cs="Arial"/>
          <w:sz w:val="24"/>
        </w:rPr>
        <w:lastRenderedPageBreak/>
        <w:t>backgrounds, and women. Additionally, we will establish partnerships with organizations dedicated to diversity in our field to identify and invite diverse speakers. Transparent selection criteria and blind review processes will be applied to ensure fairness.</w:t>
      </w:r>
    </w:p>
    <w:p w14:paraId="0055036E" w14:textId="77777777" w:rsidR="00992241" w:rsidRPr="00992241" w:rsidRDefault="00992241" w:rsidP="00992241">
      <w:pPr>
        <w:spacing w:line="360" w:lineRule="auto"/>
        <w:rPr>
          <w:rFonts w:ascii="Arial" w:hAnsi="Arial" w:cs="Arial"/>
          <w:sz w:val="24"/>
        </w:rPr>
      </w:pPr>
    </w:p>
    <w:p w14:paraId="58713F3E" w14:textId="77777777" w:rsidR="00992241" w:rsidRPr="00992241" w:rsidRDefault="00992241" w:rsidP="00992241">
      <w:pPr>
        <w:spacing w:line="360" w:lineRule="auto"/>
        <w:rPr>
          <w:rFonts w:ascii="Arial" w:hAnsi="Arial" w:cs="Arial"/>
          <w:i/>
          <w:iCs/>
          <w:sz w:val="24"/>
          <w:u w:val="single"/>
        </w:rPr>
      </w:pPr>
      <w:r w:rsidRPr="00992241">
        <w:rPr>
          <w:rFonts w:ascii="Arial" w:hAnsi="Arial" w:cs="Arial"/>
          <w:i/>
          <w:iCs/>
          <w:sz w:val="24"/>
          <w:u w:val="single"/>
        </w:rPr>
        <w:t>Audience:</w:t>
      </w:r>
    </w:p>
    <w:p w14:paraId="7FF9E265" w14:textId="68940694" w:rsidR="002D2773" w:rsidRPr="00992241" w:rsidRDefault="00992241" w:rsidP="00992241">
      <w:pPr>
        <w:spacing w:line="360" w:lineRule="auto"/>
        <w:rPr>
          <w:rFonts w:ascii="Arial" w:hAnsi="Arial" w:cs="Arial"/>
          <w:sz w:val="24"/>
        </w:rPr>
      </w:pPr>
      <w:r w:rsidRPr="00992241">
        <w:rPr>
          <w:rFonts w:ascii="Arial" w:hAnsi="Arial" w:cs="Arial"/>
          <w:sz w:val="24"/>
        </w:rPr>
        <w:t>Our goal is to create an inclusive audience that reflects the diversity of the community we serve. Outreach initiatives will target underrepresented groups, including local communities, educational institutions, and organizations with diverse memberships. We will offer travel award, reduced registration fees, and facilitate networking opportunities to encourage participation from individuals facing financial barriers. Feedback mechanisms will be implemented to assess the effectiveness of these initiatives.</w:t>
      </w:r>
    </w:p>
    <w:p w14:paraId="37BF0082" w14:textId="77777777" w:rsidR="002D2773" w:rsidRPr="00992241" w:rsidRDefault="002D2773" w:rsidP="00AB6E20">
      <w:pPr>
        <w:spacing w:line="360" w:lineRule="auto"/>
        <w:rPr>
          <w:rFonts w:ascii="Arial" w:hAnsi="Arial" w:cs="Arial"/>
          <w:sz w:val="24"/>
        </w:rPr>
      </w:pPr>
    </w:p>
    <w:p w14:paraId="4509A213" w14:textId="7C696C39" w:rsidR="00C05068" w:rsidRPr="00AD7514" w:rsidRDefault="00C05068" w:rsidP="00AB6E20">
      <w:pPr>
        <w:spacing w:line="360" w:lineRule="auto"/>
        <w:rPr>
          <w:rFonts w:ascii="Arial" w:hAnsi="Arial" w:cs="Arial"/>
          <w:b/>
          <w:bCs/>
          <w:sz w:val="24"/>
        </w:rPr>
      </w:pPr>
      <w:r w:rsidRPr="00AD7514">
        <w:rPr>
          <w:rFonts w:ascii="Arial" w:hAnsi="Arial" w:cs="Arial"/>
          <w:b/>
          <w:bCs/>
          <w:sz w:val="24"/>
        </w:rPr>
        <w:t>Duration</w:t>
      </w:r>
    </w:p>
    <w:p w14:paraId="01743D93" w14:textId="15B1874A" w:rsidR="002C2A8B" w:rsidRPr="00AD7514" w:rsidRDefault="002C2A8B" w:rsidP="002C2A8B">
      <w:pPr>
        <w:spacing w:line="360" w:lineRule="auto"/>
        <w:rPr>
          <w:rFonts w:ascii="Arial" w:hAnsi="Arial" w:cs="Arial"/>
          <w:sz w:val="24"/>
        </w:rPr>
      </w:pPr>
      <w:r w:rsidRPr="00AD7514">
        <w:rPr>
          <w:rFonts w:ascii="Arial" w:hAnsi="Arial" w:cs="Arial"/>
          <w:sz w:val="24"/>
        </w:rPr>
        <w:t xml:space="preserve">We propose to hold a </w:t>
      </w:r>
      <w:r w:rsidR="009F2EF3" w:rsidRPr="00AD7514">
        <w:rPr>
          <w:rFonts w:ascii="Arial" w:hAnsi="Arial" w:cs="Arial"/>
          <w:sz w:val="24"/>
        </w:rPr>
        <w:t>full</w:t>
      </w:r>
      <w:r w:rsidRPr="00AD7514">
        <w:rPr>
          <w:rFonts w:ascii="Arial" w:hAnsi="Arial" w:cs="Arial"/>
          <w:sz w:val="24"/>
        </w:rPr>
        <w:t xml:space="preserve"> day workshop on October </w:t>
      </w:r>
      <w:r w:rsidR="009F2EF3" w:rsidRPr="00AD7514">
        <w:rPr>
          <w:rFonts w:ascii="Arial" w:hAnsi="Arial" w:cs="Arial"/>
          <w:sz w:val="24"/>
        </w:rPr>
        <w:t>6</w:t>
      </w:r>
      <w:r w:rsidRPr="00AD7514">
        <w:rPr>
          <w:rFonts w:ascii="Arial" w:hAnsi="Arial" w:cs="Arial"/>
          <w:sz w:val="24"/>
          <w:vertAlign w:val="superscript"/>
        </w:rPr>
        <w:t>th</w:t>
      </w:r>
      <w:r w:rsidRPr="00AD7514">
        <w:rPr>
          <w:rFonts w:ascii="Arial" w:hAnsi="Arial" w:cs="Arial"/>
          <w:sz w:val="24"/>
        </w:rPr>
        <w:t>, 202</w:t>
      </w:r>
      <w:r w:rsidR="009F2EF3" w:rsidRPr="00AD7514">
        <w:rPr>
          <w:rFonts w:ascii="Arial" w:hAnsi="Arial" w:cs="Arial"/>
          <w:sz w:val="24"/>
        </w:rPr>
        <w:t>4</w:t>
      </w:r>
      <w:r w:rsidRPr="00AD7514">
        <w:rPr>
          <w:rFonts w:ascii="Arial" w:hAnsi="Arial" w:cs="Arial"/>
          <w:sz w:val="24"/>
        </w:rPr>
        <w:t>.</w:t>
      </w:r>
    </w:p>
    <w:p w14:paraId="5994DA85" w14:textId="3E8FF715" w:rsidR="00C05068" w:rsidRPr="00AD7514" w:rsidRDefault="00C05068" w:rsidP="00AB6E20">
      <w:pPr>
        <w:spacing w:line="360" w:lineRule="auto"/>
        <w:rPr>
          <w:rFonts w:ascii="Arial" w:hAnsi="Arial" w:cs="Arial"/>
          <w:sz w:val="24"/>
        </w:rPr>
      </w:pPr>
    </w:p>
    <w:p w14:paraId="3406C782" w14:textId="546E9C8B" w:rsidR="00C05068" w:rsidRPr="00AD7514" w:rsidRDefault="00C05068" w:rsidP="00AB6E20">
      <w:pPr>
        <w:spacing w:line="360" w:lineRule="auto"/>
        <w:rPr>
          <w:rFonts w:ascii="Arial" w:hAnsi="Arial" w:cs="Arial"/>
          <w:b/>
          <w:bCs/>
          <w:sz w:val="24"/>
        </w:rPr>
      </w:pPr>
      <w:r w:rsidRPr="00AD7514">
        <w:rPr>
          <w:rFonts w:ascii="Arial" w:hAnsi="Arial" w:cs="Arial"/>
          <w:b/>
          <w:bCs/>
          <w:sz w:val="24"/>
        </w:rPr>
        <w:t>Expected Numbers</w:t>
      </w:r>
    </w:p>
    <w:p w14:paraId="122B8612" w14:textId="12C106E9" w:rsidR="00C05068" w:rsidRPr="00AD7514" w:rsidRDefault="00C05068" w:rsidP="00AB6E20">
      <w:pPr>
        <w:spacing w:line="360" w:lineRule="auto"/>
        <w:rPr>
          <w:rFonts w:ascii="Arial" w:hAnsi="Arial" w:cs="Arial"/>
          <w:sz w:val="24"/>
        </w:rPr>
      </w:pPr>
      <w:r w:rsidRPr="00AD7514">
        <w:rPr>
          <w:rFonts w:ascii="Arial" w:hAnsi="Arial" w:cs="Arial"/>
          <w:sz w:val="24"/>
        </w:rPr>
        <w:t>From the organizers’ experiences with CMMCA’2022</w:t>
      </w:r>
      <w:r w:rsidR="009F2EF3" w:rsidRPr="00AD7514">
        <w:rPr>
          <w:rFonts w:ascii="Arial" w:hAnsi="Arial" w:cs="Arial"/>
          <w:sz w:val="24"/>
        </w:rPr>
        <w:t xml:space="preserve"> and 2023</w:t>
      </w:r>
      <w:r w:rsidRPr="00AD7514">
        <w:rPr>
          <w:rFonts w:ascii="Arial" w:hAnsi="Arial" w:cs="Arial"/>
          <w:sz w:val="24"/>
        </w:rPr>
        <w:t xml:space="preserve"> in conjunction with MICCAI. We expect the workshop to be </w:t>
      </w:r>
      <w:r w:rsidR="00783460" w:rsidRPr="00AD7514">
        <w:rPr>
          <w:rFonts w:ascii="Arial" w:hAnsi="Arial" w:cs="Arial"/>
          <w:sz w:val="24"/>
        </w:rPr>
        <w:t>well attended</w:t>
      </w:r>
      <w:r w:rsidRPr="00AD7514">
        <w:rPr>
          <w:rFonts w:ascii="Arial" w:hAnsi="Arial" w:cs="Arial"/>
          <w:sz w:val="24"/>
        </w:rPr>
        <w:t xml:space="preserve"> with 50-100 people this year.</w:t>
      </w:r>
    </w:p>
    <w:p w14:paraId="4D203312" w14:textId="675416AC" w:rsidR="00C05068" w:rsidRPr="00AD7514" w:rsidRDefault="00C05068" w:rsidP="00AB6E20">
      <w:pPr>
        <w:spacing w:line="360" w:lineRule="auto"/>
        <w:rPr>
          <w:rFonts w:ascii="Arial" w:hAnsi="Arial" w:cs="Arial"/>
          <w:sz w:val="24"/>
        </w:rPr>
      </w:pPr>
    </w:p>
    <w:p w14:paraId="17CDEBEA" w14:textId="0B77DA73" w:rsidR="009F2EF3" w:rsidRPr="00AD7514" w:rsidRDefault="009F2EF3" w:rsidP="009F2EF3">
      <w:pPr>
        <w:spacing w:line="360" w:lineRule="auto"/>
        <w:rPr>
          <w:rFonts w:ascii="Arial" w:hAnsi="Arial" w:cs="Arial"/>
          <w:b/>
          <w:bCs/>
          <w:sz w:val="24"/>
        </w:rPr>
      </w:pPr>
      <w:r w:rsidRPr="00AD7514">
        <w:rPr>
          <w:rFonts w:ascii="Arial" w:hAnsi="Arial" w:cs="Arial"/>
          <w:b/>
          <w:bCs/>
          <w:sz w:val="24"/>
        </w:rPr>
        <w:t>History Of CMMCA</w:t>
      </w:r>
    </w:p>
    <w:p w14:paraId="56D876E0" w14:textId="1A9AD138" w:rsidR="009F2EF3" w:rsidRPr="00AD7514" w:rsidRDefault="009F2EF3" w:rsidP="009F2EF3">
      <w:pPr>
        <w:spacing w:line="360" w:lineRule="auto"/>
        <w:rPr>
          <w:rFonts w:ascii="Arial" w:hAnsi="Arial" w:cs="Arial"/>
          <w:sz w:val="24"/>
        </w:rPr>
      </w:pPr>
      <w:r w:rsidRPr="00AD7514">
        <w:rPr>
          <w:rFonts w:ascii="Arial" w:hAnsi="Arial" w:cs="Arial"/>
          <w:sz w:val="24"/>
        </w:rPr>
        <w:t xml:space="preserve">We have effectively orchestrated two CMMCA workshops. The inaugural event, CMMCA 2022, took place in conjunction with the 26th International Conference on Medical Image Computing and Computer Assisted Intervention (MICCAI 2022) in Singapore, while the second was held in Canada. Noteworthy keynote speakers from esteemed institutions such as Stanford, MD Anderson, Case Western, Sorbonne, and two MICCAI chairs were in attendance. The workshop has attracted &gt;100 of researchers to submit their studies and join the workshop. </w:t>
      </w:r>
      <w:r w:rsidRPr="00AD7514">
        <w:rPr>
          <w:rFonts w:ascii="Arial" w:hAnsi="Arial" w:cs="Arial"/>
          <w:sz w:val="24"/>
        </w:rPr>
        <w:lastRenderedPageBreak/>
        <w:t xml:space="preserve">A total of 15 and 17 papers were successfully published in the proceedings of the 1st and 2nd workshops, respectively. The formation of a diverse global program committee is a highlight, boasting representation from over 20 institutions, including MD Anderson, UAE, Stanford, Cambridge, Duke, and Imperial College London. Additionally, we are pleased to report that </w:t>
      </w:r>
      <w:proofErr w:type="spellStart"/>
      <w:r w:rsidRPr="00AD7514">
        <w:rPr>
          <w:rFonts w:ascii="Arial" w:hAnsi="Arial" w:cs="Arial"/>
          <w:sz w:val="24"/>
        </w:rPr>
        <w:t>Sanmed</w:t>
      </w:r>
      <w:proofErr w:type="spellEnd"/>
      <w:r w:rsidRPr="00AD7514">
        <w:rPr>
          <w:rFonts w:ascii="Arial" w:hAnsi="Arial" w:cs="Arial"/>
          <w:sz w:val="24"/>
        </w:rPr>
        <w:t xml:space="preserve"> Biotech has generously provided support, covering meeting costs and facilitating awards. These achievements collectively underscore our commitment to fostering collaboration and innovation in the field.</w:t>
      </w:r>
    </w:p>
    <w:p w14:paraId="74E6EB94" w14:textId="208E0092" w:rsidR="00C05068" w:rsidRPr="00AD7514" w:rsidRDefault="00FF0490" w:rsidP="00AB6E20">
      <w:pPr>
        <w:spacing w:line="360" w:lineRule="auto"/>
        <w:rPr>
          <w:rFonts w:ascii="Arial" w:hAnsi="Arial" w:cs="Arial"/>
          <w:sz w:val="24"/>
        </w:rPr>
      </w:pPr>
      <w:r w:rsidRPr="00AD7514">
        <w:rPr>
          <w:rFonts w:ascii="Arial" w:hAnsi="Arial" w:cs="Arial"/>
          <w:sz w:val="24"/>
        </w:rPr>
        <w:t xml:space="preserve">The CMMCA 2023 workshop site </w:t>
      </w:r>
      <w:hyperlink r:id="rId20" w:history="1">
        <w:r w:rsidRPr="00AD7514">
          <w:rPr>
            <w:rStyle w:val="Hyperlink"/>
            <w:rFonts w:ascii="Arial" w:hAnsi="Arial" w:cs="Arial"/>
            <w:sz w:val="24"/>
          </w:rPr>
          <w:t>https://cmmca.github.io/cmmca2023/</w:t>
        </w:r>
      </w:hyperlink>
      <w:r w:rsidRPr="00AD7514">
        <w:rPr>
          <w:rFonts w:ascii="Arial" w:hAnsi="Arial" w:cs="Arial"/>
          <w:sz w:val="24"/>
        </w:rPr>
        <w:t xml:space="preserve"> and proceeding </w:t>
      </w:r>
      <w:hyperlink r:id="rId21" w:history="1">
        <w:r w:rsidR="00AD7514" w:rsidRPr="00AD7514">
          <w:rPr>
            <w:rStyle w:val="Hyperlink"/>
            <w:rFonts w:ascii="Arial" w:hAnsi="Arial" w:cs="Arial"/>
            <w:sz w:val="24"/>
          </w:rPr>
          <w:t>https://link.springer.com/book/10.1007/978-3-031-45087-7</w:t>
        </w:r>
      </w:hyperlink>
      <w:r w:rsidR="00AD7514" w:rsidRPr="00AD7514">
        <w:rPr>
          <w:rFonts w:ascii="Arial" w:hAnsi="Arial" w:cs="Arial"/>
          <w:sz w:val="24"/>
        </w:rPr>
        <w:t xml:space="preserve"> </w:t>
      </w:r>
    </w:p>
    <w:p w14:paraId="0789F132" w14:textId="77777777" w:rsidR="002D2773" w:rsidRDefault="002D2773" w:rsidP="00AB6E20">
      <w:pPr>
        <w:spacing w:line="360" w:lineRule="auto"/>
        <w:rPr>
          <w:rFonts w:ascii="Arial" w:hAnsi="Arial" w:cs="Arial"/>
          <w:b/>
          <w:bCs/>
          <w:sz w:val="24"/>
        </w:rPr>
      </w:pPr>
    </w:p>
    <w:p w14:paraId="4572A616" w14:textId="678229C9" w:rsidR="00C05068" w:rsidRPr="00AD7514" w:rsidRDefault="00C05068" w:rsidP="00AB6E20">
      <w:pPr>
        <w:spacing w:line="360" w:lineRule="auto"/>
        <w:rPr>
          <w:rFonts w:ascii="Arial" w:hAnsi="Arial" w:cs="Arial"/>
          <w:b/>
          <w:bCs/>
          <w:sz w:val="24"/>
        </w:rPr>
      </w:pPr>
      <w:r w:rsidRPr="00AD7514">
        <w:rPr>
          <w:rFonts w:ascii="Arial" w:hAnsi="Arial" w:cs="Arial"/>
          <w:b/>
          <w:bCs/>
          <w:sz w:val="24"/>
        </w:rPr>
        <w:t>Preliminary Program</w:t>
      </w:r>
    </w:p>
    <w:p w14:paraId="4FCEA57A" w14:textId="141322A4" w:rsidR="009D7818" w:rsidRPr="00AD7514" w:rsidRDefault="009D7818" w:rsidP="009D7818">
      <w:pPr>
        <w:spacing w:line="360" w:lineRule="auto"/>
        <w:rPr>
          <w:rFonts w:ascii="Arial" w:hAnsi="Arial" w:cs="Arial"/>
          <w:sz w:val="24"/>
        </w:rPr>
      </w:pPr>
      <w:r w:rsidRPr="00AD7514">
        <w:rPr>
          <w:rFonts w:ascii="Arial" w:hAnsi="Arial" w:cs="Arial"/>
          <w:sz w:val="24"/>
        </w:rPr>
        <w:t>CMMCA 202</w:t>
      </w:r>
      <w:r w:rsidR="00AD7514" w:rsidRPr="00AD7514">
        <w:rPr>
          <w:rFonts w:ascii="Arial" w:hAnsi="Arial" w:cs="Arial"/>
          <w:sz w:val="24"/>
        </w:rPr>
        <w:t xml:space="preserve">4 </w:t>
      </w:r>
      <w:r w:rsidRPr="00AD7514">
        <w:rPr>
          <w:rFonts w:ascii="Arial" w:hAnsi="Arial" w:cs="Arial"/>
          <w:sz w:val="24"/>
        </w:rPr>
        <w:t>will feature a single-track workshop with keynote speaker(s), technical paper presentations, poster sessions, and demonstrations of the state-of-the-art computational mathematics model for cancer data analysis.</w:t>
      </w:r>
      <w:r w:rsidR="002C7A4F" w:rsidRPr="00AD7514">
        <w:rPr>
          <w:rFonts w:ascii="Arial" w:hAnsi="Arial" w:cs="Arial"/>
          <w:sz w:val="24"/>
        </w:rPr>
        <w:t xml:space="preserve"> People from academic, clinical, and industrial fields would be interested in the workshop and are expected to participate. Importantly, as the number of practicing physicians attending MICCAI has been increasing these days, they would be interested in the advancing of practical clinical decision support systems based on computer-aided analysis of multimodal data. Industry participation from medical imaging and pharmaceutical companies </w:t>
      </w:r>
      <w:r w:rsidR="00AB03DA" w:rsidRPr="00AD7514">
        <w:rPr>
          <w:rFonts w:ascii="Arial" w:hAnsi="Arial" w:cs="Arial"/>
          <w:sz w:val="24"/>
        </w:rPr>
        <w:t>is</w:t>
      </w:r>
      <w:r w:rsidR="002C7A4F" w:rsidRPr="00AD7514">
        <w:rPr>
          <w:rFonts w:ascii="Arial" w:hAnsi="Arial" w:cs="Arial"/>
          <w:sz w:val="24"/>
        </w:rPr>
        <w:t xml:space="preserve"> also expected.</w:t>
      </w:r>
    </w:p>
    <w:p w14:paraId="599926F1" w14:textId="6377CA42" w:rsidR="00C05068" w:rsidRPr="00AD7514" w:rsidRDefault="00C05068" w:rsidP="00AB6E20">
      <w:pPr>
        <w:spacing w:line="360" w:lineRule="auto"/>
        <w:rPr>
          <w:rFonts w:ascii="Arial" w:hAnsi="Arial" w:cs="Arial"/>
          <w:sz w:val="24"/>
        </w:rPr>
      </w:pPr>
    </w:p>
    <w:p w14:paraId="05973699" w14:textId="032B9DA0" w:rsidR="00C05068" w:rsidRPr="00AD7514" w:rsidRDefault="00C05068" w:rsidP="00AB6E20">
      <w:pPr>
        <w:spacing w:line="360" w:lineRule="auto"/>
        <w:rPr>
          <w:rFonts w:ascii="Arial" w:hAnsi="Arial" w:cs="Arial"/>
          <w:b/>
          <w:bCs/>
          <w:sz w:val="24"/>
        </w:rPr>
      </w:pPr>
      <w:r w:rsidRPr="00AD7514">
        <w:rPr>
          <w:rFonts w:ascii="Arial" w:hAnsi="Arial" w:cs="Arial"/>
          <w:b/>
          <w:bCs/>
          <w:sz w:val="24"/>
        </w:rPr>
        <w:t>Balance</w:t>
      </w:r>
    </w:p>
    <w:p w14:paraId="0A91C006" w14:textId="4D18E8F5" w:rsidR="00C56B72" w:rsidRPr="00AD7514" w:rsidRDefault="00524657" w:rsidP="00AB6E20">
      <w:pPr>
        <w:spacing w:line="360" w:lineRule="auto"/>
        <w:rPr>
          <w:rFonts w:ascii="Arial" w:hAnsi="Arial" w:cs="Arial"/>
          <w:sz w:val="24"/>
        </w:rPr>
      </w:pPr>
      <w:proofErr w:type="gramStart"/>
      <w:r w:rsidRPr="00AD7514">
        <w:rPr>
          <w:rFonts w:ascii="Arial" w:hAnsi="Arial" w:cs="Arial"/>
          <w:sz w:val="24"/>
        </w:rPr>
        <w:t>In order to</w:t>
      </w:r>
      <w:proofErr w:type="gramEnd"/>
      <w:r w:rsidRPr="00AD7514">
        <w:rPr>
          <w:rFonts w:ascii="Arial" w:hAnsi="Arial" w:cs="Arial"/>
          <w:sz w:val="24"/>
        </w:rPr>
        <w:t xml:space="preserve"> ensure</w:t>
      </w:r>
      <w:r w:rsidR="00C56B72" w:rsidRPr="00AD7514">
        <w:rPr>
          <w:rFonts w:ascii="Arial" w:hAnsi="Arial" w:cs="Arial"/>
          <w:sz w:val="24"/>
        </w:rPr>
        <w:t xml:space="preserve"> </w:t>
      </w:r>
      <w:r w:rsidR="00BA1E04" w:rsidRPr="00AD7514">
        <w:rPr>
          <w:rFonts w:ascii="Arial" w:hAnsi="Arial" w:cs="Arial"/>
          <w:sz w:val="24"/>
        </w:rPr>
        <w:t>equality and</w:t>
      </w:r>
      <w:r w:rsidR="00C56B72" w:rsidRPr="00AD7514">
        <w:rPr>
          <w:rFonts w:ascii="Arial" w:hAnsi="Arial" w:cs="Arial"/>
          <w:sz w:val="24"/>
        </w:rPr>
        <w:t xml:space="preserve"> diversity of </w:t>
      </w:r>
      <w:r w:rsidR="00F361BC" w:rsidRPr="00AD7514">
        <w:rPr>
          <w:rFonts w:ascii="Arial" w:hAnsi="Arial" w:cs="Arial"/>
          <w:sz w:val="24"/>
        </w:rPr>
        <w:t xml:space="preserve">the </w:t>
      </w:r>
      <w:r w:rsidR="007B2B7A" w:rsidRPr="00AD7514">
        <w:rPr>
          <w:rFonts w:ascii="Arial" w:hAnsi="Arial" w:cs="Arial"/>
          <w:sz w:val="24"/>
        </w:rPr>
        <w:t>workshop</w:t>
      </w:r>
      <w:r w:rsidR="007D2441" w:rsidRPr="00AD7514">
        <w:rPr>
          <w:rFonts w:ascii="Arial" w:hAnsi="Arial" w:cs="Arial"/>
          <w:sz w:val="24"/>
        </w:rPr>
        <w:t xml:space="preserve">. Our organizing team includes different </w:t>
      </w:r>
      <w:r w:rsidR="006D1405" w:rsidRPr="00AD7514">
        <w:rPr>
          <w:rFonts w:ascii="Arial" w:hAnsi="Arial" w:cs="Arial"/>
          <w:sz w:val="24"/>
        </w:rPr>
        <w:t>areas (</w:t>
      </w:r>
      <w:r w:rsidR="007D2441" w:rsidRPr="00AD7514">
        <w:rPr>
          <w:rFonts w:ascii="Arial" w:hAnsi="Arial" w:cs="Arial"/>
          <w:sz w:val="24"/>
        </w:rPr>
        <w:t>Asian, North America, Europe), nationality and gender</w:t>
      </w:r>
      <w:r w:rsidR="00D223D7" w:rsidRPr="00AD7514">
        <w:rPr>
          <w:rFonts w:ascii="Arial" w:hAnsi="Arial" w:cs="Arial"/>
          <w:sz w:val="24"/>
        </w:rPr>
        <w:t>.</w:t>
      </w:r>
      <w:r w:rsidR="007B2B7A" w:rsidRPr="00AD7514">
        <w:rPr>
          <w:rFonts w:ascii="Arial" w:hAnsi="Arial" w:cs="Arial"/>
          <w:sz w:val="24"/>
        </w:rPr>
        <w:t xml:space="preserve"> All </w:t>
      </w:r>
      <w:r w:rsidRPr="00AD7514">
        <w:rPr>
          <w:rFonts w:ascii="Arial" w:hAnsi="Arial" w:cs="Arial"/>
          <w:sz w:val="24"/>
        </w:rPr>
        <w:t>presentations</w:t>
      </w:r>
      <w:r w:rsidR="00D850C9" w:rsidRPr="00AD7514">
        <w:rPr>
          <w:rFonts w:ascii="Arial" w:hAnsi="Arial" w:cs="Arial"/>
          <w:sz w:val="24"/>
        </w:rPr>
        <w:t xml:space="preserve"> will be selected from paper submission based on peer-review scores.</w:t>
      </w:r>
      <w:r w:rsidRPr="00AD7514">
        <w:rPr>
          <w:rFonts w:ascii="Arial" w:hAnsi="Arial" w:cs="Arial"/>
          <w:sz w:val="24"/>
        </w:rPr>
        <w:t xml:space="preserve"> </w:t>
      </w:r>
      <w:r w:rsidR="00CA5543" w:rsidRPr="00AD7514">
        <w:rPr>
          <w:rFonts w:ascii="Arial" w:hAnsi="Arial" w:cs="Arial"/>
          <w:sz w:val="24"/>
        </w:rPr>
        <w:t>The invited</w:t>
      </w:r>
      <w:r w:rsidRPr="00AD7514">
        <w:rPr>
          <w:rFonts w:ascii="Arial" w:hAnsi="Arial" w:cs="Arial"/>
          <w:sz w:val="24"/>
        </w:rPr>
        <w:t xml:space="preserve"> speaker also will </w:t>
      </w:r>
      <w:r w:rsidR="00CA5543" w:rsidRPr="00AD7514">
        <w:rPr>
          <w:rFonts w:ascii="Arial" w:hAnsi="Arial" w:cs="Arial"/>
          <w:sz w:val="24"/>
        </w:rPr>
        <w:t>consider</w:t>
      </w:r>
      <w:r w:rsidRPr="00AD7514">
        <w:rPr>
          <w:rFonts w:ascii="Arial" w:hAnsi="Arial" w:cs="Arial"/>
          <w:sz w:val="24"/>
        </w:rPr>
        <w:t xml:space="preserve"> different areas and various background from research, clinical and industry.</w:t>
      </w:r>
      <w:r w:rsidR="00A16B28" w:rsidRPr="00AD7514">
        <w:rPr>
          <w:rFonts w:ascii="Arial" w:hAnsi="Arial" w:cs="Arial"/>
          <w:sz w:val="24"/>
        </w:rPr>
        <w:t xml:space="preserve"> The final program will consist of previously unpublished papers, with substantial time allocated for discussion.</w:t>
      </w:r>
    </w:p>
    <w:p w14:paraId="78ED0CEB" w14:textId="77777777" w:rsidR="0038485E" w:rsidRPr="00AD7514" w:rsidRDefault="0038485E" w:rsidP="00AB6E20">
      <w:pPr>
        <w:spacing w:line="360" w:lineRule="auto"/>
        <w:rPr>
          <w:rFonts w:ascii="Arial" w:hAnsi="Arial" w:cs="Arial"/>
          <w:color w:val="FF0000"/>
          <w:sz w:val="24"/>
        </w:rPr>
      </w:pPr>
    </w:p>
    <w:p w14:paraId="02859567" w14:textId="2F039B5B" w:rsidR="00C05068" w:rsidRPr="00AD7514" w:rsidRDefault="00C05068" w:rsidP="00AB6E20">
      <w:pPr>
        <w:spacing w:line="360" w:lineRule="auto"/>
        <w:rPr>
          <w:rFonts w:ascii="Arial" w:hAnsi="Arial" w:cs="Arial"/>
          <w:b/>
          <w:bCs/>
          <w:sz w:val="24"/>
        </w:rPr>
      </w:pPr>
      <w:r w:rsidRPr="00AD7514">
        <w:rPr>
          <w:rFonts w:ascii="Arial" w:hAnsi="Arial" w:cs="Arial"/>
          <w:b/>
          <w:bCs/>
          <w:sz w:val="24"/>
        </w:rPr>
        <w:t>Review Process</w:t>
      </w:r>
    </w:p>
    <w:p w14:paraId="386BB040" w14:textId="7F2CC01B" w:rsidR="00C05068" w:rsidRPr="00AD7514" w:rsidRDefault="00C05068" w:rsidP="00AB6E20">
      <w:pPr>
        <w:spacing w:line="360" w:lineRule="auto"/>
        <w:rPr>
          <w:rFonts w:ascii="Arial" w:hAnsi="Arial" w:cs="Arial"/>
          <w:sz w:val="24"/>
        </w:rPr>
      </w:pPr>
      <w:r w:rsidRPr="00AD7514">
        <w:rPr>
          <w:rFonts w:ascii="Arial" w:hAnsi="Arial" w:cs="Arial"/>
          <w:sz w:val="24"/>
        </w:rPr>
        <w:t>Papers will be limited to eight pages and enabled for double-blind reviewing. All submissions will be peer-reviewed by at least 2 members of the program committee. The selection of the papers will be based on the significance of results, technical merit(s), relevance, and clarity of presentation.</w:t>
      </w:r>
    </w:p>
    <w:p w14:paraId="72D2C38B" w14:textId="26DF3601" w:rsidR="00AB03DA" w:rsidRPr="00AD7514" w:rsidRDefault="00AB03DA" w:rsidP="00AB6E20">
      <w:pPr>
        <w:spacing w:line="360" w:lineRule="auto"/>
        <w:rPr>
          <w:rFonts w:ascii="Arial" w:hAnsi="Arial" w:cs="Arial"/>
          <w:sz w:val="24"/>
        </w:rPr>
      </w:pPr>
    </w:p>
    <w:p w14:paraId="631BD0CE" w14:textId="52B72781" w:rsidR="00C05068" w:rsidRPr="00AD7514" w:rsidRDefault="00C05068" w:rsidP="00AB6E20">
      <w:pPr>
        <w:spacing w:line="360" w:lineRule="auto"/>
        <w:rPr>
          <w:rFonts w:ascii="Arial" w:hAnsi="Arial" w:cs="Arial"/>
          <w:b/>
          <w:bCs/>
          <w:sz w:val="24"/>
        </w:rPr>
      </w:pPr>
      <w:r w:rsidRPr="00AD7514">
        <w:rPr>
          <w:rFonts w:ascii="Arial" w:hAnsi="Arial" w:cs="Arial"/>
          <w:b/>
          <w:bCs/>
          <w:sz w:val="24"/>
        </w:rPr>
        <w:t>Proceedings</w:t>
      </w:r>
    </w:p>
    <w:p w14:paraId="7DCFA688" w14:textId="72F40667" w:rsidR="00C05068" w:rsidRPr="00AD7514" w:rsidRDefault="00C05068" w:rsidP="00C05068">
      <w:pPr>
        <w:spacing w:line="360" w:lineRule="auto"/>
        <w:rPr>
          <w:rFonts w:ascii="Arial" w:hAnsi="Arial" w:cs="Arial"/>
          <w:sz w:val="24"/>
        </w:rPr>
      </w:pPr>
      <w:r w:rsidRPr="00AD7514">
        <w:rPr>
          <w:rFonts w:ascii="Arial" w:hAnsi="Arial" w:cs="Arial"/>
          <w:sz w:val="24"/>
        </w:rPr>
        <w:t>The CMMCA202</w:t>
      </w:r>
      <w:r w:rsidR="00AD7514" w:rsidRPr="00AD7514">
        <w:rPr>
          <w:rFonts w:ascii="Arial" w:hAnsi="Arial" w:cs="Arial"/>
          <w:sz w:val="24"/>
        </w:rPr>
        <w:t>4</w:t>
      </w:r>
      <w:r w:rsidRPr="00AD7514">
        <w:rPr>
          <w:rFonts w:ascii="Arial" w:hAnsi="Arial" w:cs="Arial"/>
          <w:sz w:val="24"/>
        </w:rPr>
        <w:t xml:space="preserve"> proceedings will be published as a volume in the Springer Lecture Notes in Computer Science (LNCS) series in conjunction with MICCAI 202</w:t>
      </w:r>
      <w:r w:rsidR="00AD7514" w:rsidRPr="00AD7514">
        <w:rPr>
          <w:rFonts w:ascii="Arial" w:hAnsi="Arial" w:cs="Arial"/>
          <w:sz w:val="24"/>
        </w:rPr>
        <w:t>4</w:t>
      </w:r>
      <w:r w:rsidRPr="00AD7514">
        <w:rPr>
          <w:rFonts w:ascii="Arial" w:hAnsi="Arial" w:cs="Arial"/>
          <w:sz w:val="24"/>
        </w:rPr>
        <w:t xml:space="preserve">. </w:t>
      </w:r>
    </w:p>
    <w:p w14:paraId="57735668" w14:textId="7EC6A5C0" w:rsidR="00C05068" w:rsidRPr="00AD7514" w:rsidRDefault="00C05068" w:rsidP="00AB6E20">
      <w:pPr>
        <w:spacing w:line="360" w:lineRule="auto"/>
        <w:rPr>
          <w:rFonts w:ascii="Arial" w:hAnsi="Arial" w:cs="Arial"/>
          <w:sz w:val="24"/>
        </w:rPr>
      </w:pPr>
    </w:p>
    <w:p w14:paraId="25D1AC04" w14:textId="32412C95" w:rsidR="00C05068" w:rsidRPr="00AD7514" w:rsidRDefault="00C05068" w:rsidP="00AB6E20">
      <w:pPr>
        <w:spacing w:line="360" w:lineRule="auto"/>
        <w:rPr>
          <w:rFonts w:ascii="Arial" w:hAnsi="Arial" w:cs="Arial"/>
          <w:b/>
          <w:bCs/>
          <w:sz w:val="24"/>
        </w:rPr>
      </w:pPr>
      <w:r w:rsidRPr="00AD7514">
        <w:rPr>
          <w:rFonts w:ascii="Arial" w:hAnsi="Arial" w:cs="Arial"/>
          <w:b/>
          <w:bCs/>
          <w:sz w:val="24"/>
        </w:rPr>
        <w:t>Specific Requirements</w:t>
      </w:r>
    </w:p>
    <w:p w14:paraId="5DA3F223" w14:textId="0B922A7A" w:rsidR="00024C98" w:rsidRPr="00AD7514" w:rsidRDefault="00024C98" w:rsidP="00024C98">
      <w:pPr>
        <w:spacing w:line="360" w:lineRule="auto"/>
        <w:rPr>
          <w:rFonts w:ascii="Arial" w:hAnsi="Arial" w:cs="Arial"/>
          <w:sz w:val="24"/>
        </w:rPr>
      </w:pPr>
      <w:r w:rsidRPr="00AD7514">
        <w:rPr>
          <w:rFonts w:ascii="Arial" w:hAnsi="Arial" w:cs="Arial"/>
          <w:sz w:val="24"/>
        </w:rPr>
        <w:t xml:space="preserve">A room that can accommodate 50-100 people would be expected, along with the facilities such as a laptop, a </w:t>
      </w:r>
      <w:proofErr w:type="gramStart"/>
      <w:r w:rsidRPr="00AD7514">
        <w:rPr>
          <w:rFonts w:ascii="Arial" w:hAnsi="Arial" w:cs="Arial"/>
          <w:sz w:val="24"/>
        </w:rPr>
        <w:t>projector</w:t>
      </w:r>
      <w:proofErr w:type="gramEnd"/>
      <w:r w:rsidRPr="00AD7514">
        <w:rPr>
          <w:rFonts w:ascii="Arial" w:hAnsi="Arial" w:cs="Arial"/>
          <w:sz w:val="24"/>
        </w:rPr>
        <w:t xml:space="preserve"> and microphones. Poster area in the nearby is also requested. </w:t>
      </w:r>
    </w:p>
    <w:p w14:paraId="6E75D4CB" w14:textId="77777777" w:rsidR="00024C98" w:rsidRPr="00AD7514" w:rsidRDefault="00024C98" w:rsidP="00024C98">
      <w:pPr>
        <w:spacing w:line="360" w:lineRule="auto"/>
        <w:rPr>
          <w:rFonts w:ascii="Arial" w:hAnsi="Arial" w:cs="Arial"/>
          <w:sz w:val="24"/>
        </w:rPr>
      </w:pPr>
    </w:p>
    <w:sectPr w:rsidR="00024C98" w:rsidRPr="00AD7514" w:rsidSect="001747F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4FDC" w14:textId="77777777" w:rsidR="001747F0" w:rsidRDefault="001747F0" w:rsidP="00024C98">
      <w:r>
        <w:separator/>
      </w:r>
    </w:p>
  </w:endnote>
  <w:endnote w:type="continuationSeparator" w:id="0">
    <w:p w14:paraId="7F11F66B" w14:textId="77777777" w:rsidR="001747F0" w:rsidRDefault="001747F0" w:rsidP="0002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822C" w14:textId="77777777" w:rsidR="001747F0" w:rsidRDefault="001747F0" w:rsidP="00024C98">
      <w:r>
        <w:separator/>
      </w:r>
    </w:p>
  </w:footnote>
  <w:footnote w:type="continuationSeparator" w:id="0">
    <w:p w14:paraId="5634776A" w14:textId="77777777" w:rsidR="001747F0" w:rsidRDefault="001747F0" w:rsidP="00024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3B2"/>
    <w:multiLevelType w:val="hybridMultilevel"/>
    <w:tmpl w:val="15AA6D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9567A0"/>
    <w:multiLevelType w:val="hybridMultilevel"/>
    <w:tmpl w:val="6D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91BED"/>
    <w:multiLevelType w:val="hybridMultilevel"/>
    <w:tmpl w:val="03263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159908">
    <w:abstractNumId w:val="0"/>
  </w:num>
  <w:num w:numId="2" w16cid:durableId="1127432405">
    <w:abstractNumId w:val="1"/>
  </w:num>
  <w:num w:numId="3" w16cid:durableId="1899240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13"/>
    <w:rsid w:val="000112FE"/>
    <w:rsid w:val="00024C98"/>
    <w:rsid w:val="00027149"/>
    <w:rsid w:val="00032894"/>
    <w:rsid w:val="00043DC7"/>
    <w:rsid w:val="00064548"/>
    <w:rsid w:val="0007127C"/>
    <w:rsid w:val="00071A13"/>
    <w:rsid w:val="00083505"/>
    <w:rsid w:val="000950BD"/>
    <w:rsid w:val="000A4F73"/>
    <w:rsid w:val="000B536C"/>
    <w:rsid w:val="000C48E3"/>
    <w:rsid w:val="000C6231"/>
    <w:rsid w:val="000D7EC1"/>
    <w:rsid w:val="000E2A93"/>
    <w:rsid w:val="000F0FDA"/>
    <w:rsid w:val="00124EBB"/>
    <w:rsid w:val="001608C7"/>
    <w:rsid w:val="001747F0"/>
    <w:rsid w:val="00184F42"/>
    <w:rsid w:val="00185CB9"/>
    <w:rsid w:val="001D31FD"/>
    <w:rsid w:val="001D691C"/>
    <w:rsid w:val="001E139A"/>
    <w:rsid w:val="00215E7C"/>
    <w:rsid w:val="0023166E"/>
    <w:rsid w:val="00234AC1"/>
    <w:rsid w:val="00236F3B"/>
    <w:rsid w:val="002413EB"/>
    <w:rsid w:val="00242431"/>
    <w:rsid w:val="0024250A"/>
    <w:rsid w:val="0024408B"/>
    <w:rsid w:val="002445DB"/>
    <w:rsid w:val="002573F6"/>
    <w:rsid w:val="00257B72"/>
    <w:rsid w:val="00282A84"/>
    <w:rsid w:val="002960DC"/>
    <w:rsid w:val="00297266"/>
    <w:rsid w:val="002A02D9"/>
    <w:rsid w:val="002B5680"/>
    <w:rsid w:val="002C2A8B"/>
    <w:rsid w:val="002C33B6"/>
    <w:rsid w:val="002C7A4F"/>
    <w:rsid w:val="002D2773"/>
    <w:rsid w:val="00310050"/>
    <w:rsid w:val="0031789E"/>
    <w:rsid w:val="003209D2"/>
    <w:rsid w:val="0032493A"/>
    <w:rsid w:val="0033634D"/>
    <w:rsid w:val="00350913"/>
    <w:rsid w:val="00355A4F"/>
    <w:rsid w:val="00367294"/>
    <w:rsid w:val="0038485E"/>
    <w:rsid w:val="003945B0"/>
    <w:rsid w:val="003B1323"/>
    <w:rsid w:val="003D12D6"/>
    <w:rsid w:val="003D296E"/>
    <w:rsid w:val="003E7E51"/>
    <w:rsid w:val="003F3EE4"/>
    <w:rsid w:val="0040387C"/>
    <w:rsid w:val="00417A18"/>
    <w:rsid w:val="0042401F"/>
    <w:rsid w:val="004417C7"/>
    <w:rsid w:val="00446FE4"/>
    <w:rsid w:val="004557A9"/>
    <w:rsid w:val="0046480C"/>
    <w:rsid w:val="00472016"/>
    <w:rsid w:val="00472595"/>
    <w:rsid w:val="00473FB4"/>
    <w:rsid w:val="00484A7C"/>
    <w:rsid w:val="00486406"/>
    <w:rsid w:val="004A4C9B"/>
    <w:rsid w:val="004B4E01"/>
    <w:rsid w:val="004B6CE1"/>
    <w:rsid w:val="004C4969"/>
    <w:rsid w:val="004C4BCB"/>
    <w:rsid w:val="004C767B"/>
    <w:rsid w:val="004E18B0"/>
    <w:rsid w:val="00513359"/>
    <w:rsid w:val="00521DE1"/>
    <w:rsid w:val="00524657"/>
    <w:rsid w:val="00525553"/>
    <w:rsid w:val="00527A0F"/>
    <w:rsid w:val="00553A07"/>
    <w:rsid w:val="005600F2"/>
    <w:rsid w:val="00571A79"/>
    <w:rsid w:val="005B749C"/>
    <w:rsid w:val="005D769C"/>
    <w:rsid w:val="005E0018"/>
    <w:rsid w:val="005E2AA1"/>
    <w:rsid w:val="005E5501"/>
    <w:rsid w:val="005F187A"/>
    <w:rsid w:val="0060011D"/>
    <w:rsid w:val="00600A3F"/>
    <w:rsid w:val="00613D5C"/>
    <w:rsid w:val="006572CE"/>
    <w:rsid w:val="006604A5"/>
    <w:rsid w:val="006663F7"/>
    <w:rsid w:val="006D1405"/>
    <w:rsid w:val="006E04F0"/>
    <w:rsid w:val="006F34C4"/>
    <w:rsid w:val="00703F10"/>
    <w:rsid w:val="007060C7"/>
    <w:rsid w:val="00710EDB"/>
    <w:rsid w:val="007172AF"/>
    <w:rsid w:val="00723246"/>
    <w:rsid w:val="007327C8"/>
    <w:rsid w:val="0073717A"/>
    <w:rsid w:val="00741DD0"/>
    <w:rsid w:val="0074255C"/>
    <w:rsid w:val="007471C8"/>
    <w:rsid w:val="00750512"/>
    <w:rsid w:val="0078027D"/>
    <w:rsid w:val="00783460"/>
    <w:rsid w:val="007A0F2D"/>
    <w:rsid w:val="007B2B7A"/>
    <w:rsid w:val="007C000E"/>
    <w:rsid w:val="007D2441"/>
    <w:rsid w:val="007F1591"/>
    <w:rsid w:val="007F1F22"/>
    <w:rsid w:val="00811E2A"/>
    <w:rsid w:val="008134F3"/>
    <w:rsid w:val="00815416"/>
    <w:rsid w:val="0081654F"/>
    <w:rsid w:val="00816C2D"/>
    <w:rsid w:val="00822004"/>
    <w:rsid w:val="008230D2"/>
    <w:rsid w:val="00863F50"/>
    <w:rsid w:val="008654DD"/>
    <w:rsid w:val="00875609"/>
    <w:rsid w:val="0087717E"/>
    <w:rsid w:val="00883449"/>
    <w:rsid w:val="0089124F"/>
    <w:rsid w:val="00892A56"/>
    <w:rsid w:val="00894B69"/>
    <w:rsid w:val="0089704B"/>
    <w:rsid w:val="008A64F3"/>
    <w:rsid w:val="008C1C70"/>
    <w:rsid w:val="008E32F1"/>
    <w:rsid w:val="008F4EAB"/>
    <w:rsid w:val="00910CB7"/>
    <w:rsid w:val="00915262"/>
    <w:rsid w:val="009176AA"/>
    <w:rsid w:val="0092552C"/>
    <w:rsid w:val="009430FF"/>
    <w:rsid w:val="009453A1"/>
    <w:rsid w:val="00953A77"/>
    <w:rsid w:val="00962EF4"/>
    <w:rsid w:val="00964955"/>
    <w:rsid w:val="00967391"/>
    <w:rsid w:val="00981F03"/>
    <w:rsid w:val="00986B4F"/>
    <w:rsid w:val="00992241"/>
    <w:rsid w:val="00995012"/>
    <w:rsid w:val="009B38F9"/>
    <w:rsid w:val="009B5AEC"/>
    <w:rsid w:val="009B5CD2"/>
    <w:rsid w:val="009C2C82"/>
    <w:rsid w:val="009D7818"/>
    <w:rsid w:val="009F1B9A"/>
    <w:rsid w:val="009F2EF3"/>
    <w:rsid w:val="00A02B58"/>
    <w:rsid w:val="00A03549"/>
    <w:rsid w:val="00A10D8A"/>
    <w:rsid w:val="00A16B28"/>
    <w:rsid w:val="00A229E4"/>
    <w:rsid w:val="00A33254"/>
    <w:rsid w:val="00A5359F"/>
    <w:rsid w:val="00A566F2"/>
    <w:rsid w:val="00A613F0"/>
    <w:rsid w:val="00A702B0"/>
    <w:rsid w:val="00A74E93"/>
    <w:rsid w:val="00A801B4"/>
    <w:rsid w:val="00A83463"/>
    <w:rsid w:val="00A83923"/>
    <w:rsid w:val="00AB03DA"/>
    <w:rsid w:val="00AB6E20"/>
    <w:rsid w:val="00AB74D6"/>
    <w:rsid w:val="00AD1C65"/>
    <w:rsid w:val="00AD2763"/>
    <w:rsid w:val="00AD7514"/>
    <w:rsid w:val="00AE4F2F"/>
    <w:rsid w:val="00B1536D"/>
    <w:rsid w:val="00B2136B"/>
    <w:rsid w:val="00B35AA1"/>
    <w:rsid w:val="00B47CCD"/>
    <w:rsid w:val="00B5534C"/>
    <w:rsid w:val="00B614A1"/>
    <w:rsid w:val="00B740ED"/>
    <w:rsid w:val="00B83665"/>
    <w:rsid w:val="00B87366"/>
    <w:rsid w:val="00B90566"/>
    <w:rsid w:val="00BA1E04"/>
    <w:rsid w:val="00BA243C"/>
    <w:rsid w:val="00BA31CC"/>
    <w:rsid w:val="00BB199B"/>
    <w:rsid w:val="00BB3AE6"/>
    <w:rsid w:val="00BB3C6B"/>
    <w:rsid w:val="00BB5D6B"/>
    <w:rsid w:val="00BE7442"/>
    <w:rsid w:val="00C05068"/>
    <w:rsid w:val="00C15173"/>
    <w:rsid w:val="00C2594F"/>
    <w:rsid w:val="00C33E26"/>
    <w:rsid w:val="00C35BF2"/>
    <w:rsid w:val="00C40041"/>
    <w:rsid w:val="00C46B55"/>
    <w:rsid w:val="00C56B72"/>
    <w:rsid w:val="00C71D8F"/>
    <w:rsid w:val="00C73FEB"/>
    <w:rsid w:val="00C96152"/>
    <w:rsid w:val="00CA3BB1"/>
    <w:rsid w:val="00CA5543"/>
    <w:rsid w:val="00CA5751"/>
    <w:rsid w:val="00CA644E"/>
    <w:rsid w:val="00CA6C71"/>
    <w:rsid w:val="00CC6A52"/>
    <w:rsid w:val="00CD1761"/>
    <w:rsid w:val="00CD6E80"/>
    <w:rsid w:val="00CE137C"/>
    <w:rsid w:val="00CF592B"/>
    <w:rsid w:val="00D004CF"/>
    <w:rsid w:val="00D142F9"/>
    <w:rsid w:val="00D1476B"/>
    <w:rsid w:val="00D15AD2"/>
    <w:rsid w:val="00D21240"/>
    <w:rsid w:val="00D223D7"/>
    <w:rsid w:val="00D27061"/>
    <w:rsid w:val="00D272E7"/>
    <w:rsid w:val="00D36456"/>
    <w:rsid w:val="00D4678D"/>
    <w:rsid w:val="00D555AA"/>
    <w:rsid w:val="00D850C9"/>
    <w:rsid w:val="00D86791"/>
    <w:rsid w:val="00D93F04"/>
    <w:rsid w:val="00D975D4"/>
    <w:rsid w:val="00DA1199"/>
    <w:rsid w:val="00DB0286"/>
    <w:rsid w:val="00DB0B2E"/>
    <w:rsid w:val="00DB77F1"/>
    <w:rsid w:val="00DC0D36"/>
    <w:rsid w:val="00DF0389"/>
    <w:rsid w:val="00E1108E"/>
    <w:rsid w:val="00E22813"/>
    <w:rsid w:val="00E32A93"/>
    <w:rsid w:val="00E34E72"/>
    <w:rsid w:val="00E4491E"/>
    <w:rsid w:val="00E44F21"/>
    <w:rsid w:val="00E46868"/>
    <w:rsid w:val="00E61AF5"/>
    <w:rsid w:val="00E70962"/>
    <w:rsid w:val="00E764AF"/>
    <w:rsid w:val="00E82427"/>
    <w:rsid w:val="00E8599F"/>
    <w:rsid w:val="00E87E2E"/>
    <w:rsid w:val="00EA6E44"/>
    <w:rsid w:val="00EA7F67"/>
    <w:rsid w:val="00EC246E"/>
    <w:rsid w:val="00EC5708"/>
    <w:rsid w:val="00ED3074"/>
    <w:rsid w:val="00ED739D"/>
    <w:rsid w:val="00F27ADB"/>
    <w:rsid w:val="00F361BC"/>
    <w:rsid w:val="00F370C7"/>
    <w:rsid w:val="00F40E50"/>
    <w:rsid w:val="00F56942"/>
    <w:rsid w:val="00F61177"/>
    <w:rsid w:val="00F615F2"/>
    <w:rsid w:val="00F64B82"/>
    <w:rsid w:val="00F67BC3"/>
    <w:rsid w:val="00F92D6F"/>
    <w:rsid w:val="00FA5A05"/>
    <w:rsid w:val="00FA6FBB"/>
    <w:rsid w:val="00FB3CAB"/>
    <w:rsid w:val="00FC7828"/>
    <w:rsid w:val="00FF0490"/>
    <w:rsid w:val="00FF6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3F094"/>
  <w15:docId w15:val="{9098D6E2-24BF-43D1-9890-29D4B819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00E"/>
    <w:rPr>
      <w:color w:val="0563C1" w:themeColor="hyperlink"/>
      <w:u w:val="single"/>
    </w:rPr>
  </w:style>
  <w:style w:type="character" w:customStyle="1" w:styleId="UnresolvedMention1">
    <w:name w:val="Unresolved Mention1"/>
    <w:basedOn w:val="DefaultParagraphFont"/>
    <w:uiPriority w:val="99"/>
    <w:semiHidden/>
    <w:unhideWhenUsed/>
    <w:rsid w:val="007C000E"/>
    <w:rPr>
      <w:color w:val="605E5C"/>
      <w:shd w:val="clear" w:color="auto" w:fill="E1DFDD"/>
    </w:rPr>
  </w:style>
  <w:style w:type="paragraph" w:styleId="Revision">
    <w:name w:val="Revision"/>
    <w:hidden/>
    <w:uiPriority w:val="99"/>
    <w:semiHidden/>
    <w:rsid w:val="007327C8"/>
  </w:style>
  <w:style w:type="character" w:styleId="FollowedHyperlink">
    <w:name w:val="FollowedHyperlink"/>
    <w:basedOn w:val="DefaultParagraphFont"/>
    <w:uiPriority w:val="99"/>
    <w:semiHidden/>
    <w:unhideWhenUsed/>
    <w:rsid w:val="0074255C"/>
    <w:rPr>
      <w:color w:val="954F72" w:themeColor="followedHyperlink"/>
      <w:u w:val="single"/>
    </w:rPr>
  </w:style>
  <w:style w:type="paragraph" w:styleId="Header">
    <w:name w:val="header"/>
    <w:basedOn w:val="Normal"/>
    <w:link w:val="HeaderChar"/>
    <w:uiPriority w:val="99"/>
    <w:unhideWhenUsed/>
    <w:rsid w:val="00024C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4C98"/>
    <w:rPr>
      <w:sz w:val="18"/>
      <w:szCs w:val="18"/>
    </w:rPr>
  </w:style>
  <w:style w:type="paragraph" w:styleId="Footer">
    <w:name w:val="footer"/>
    <w:basedOn w:val="Normal"/>
    <w:link w:val="FooterChar"/>
    <w:uiPriority w:val="99"/>
    <w:unhideWhenUsed/>
    <w:rsid w:val="00024C9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24C98"/>
    <w:rPr>
      <w:sz w:val="18"/>
      <w:szCs w:val="18"/>
    </w:rPr>
  </w:style>
  <w:style w:type="character" w:styleId="UnresolvedMention">
    <w:name w:val="Unresolved Mention"/>
    <w:basedOn w:val="DefaultParagraphFont"/>
    <w:uiPriority w:val="99"/>
    <w:semiHidden/>
    <w:unhideWhenUsed/>
    <w:rsid w:val="00071A13"/>
    <w:rPr>
      <w:color w:val="605E5C"/>
      <w:shd w:val="clear" w:color="auto" w:fill="E1DFDD"/>
    </w:rPr>
  </w:style>
  <w:style w:type="paragraph" w:styleId="ListParagraph">
    <w:name w:val="List Paragraph"/>
    <w:basedOn w:val="Normal"/>
    <w:uiPriority w:val="34"/>
    <w:qFormat/>
    <w:rsid w:val="00AB03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2428">
      <w:bodyDiv w:val="1"/>
      <w:marLeft w:val="0"/>
      <w:marRight w:val="0"/>
      <w:marTop w:val="0"/>
      <w:marBottom w:val="0"/>
      <w:divBdr>
        <w:top w:val="none" w:sz="0" w:space="0" w:color="auto"/>
        <w:left w:val="none" w:sz="0" w:space="0" w:color="auto"/>
        <w:bottom w:val="none" w:sz="0" w:space="0" w:color="auto"/>
        <w:right w:val="none" w:sz="0" w:space="0" w:color="auto"/>
      </w:divBdr>
    </w:div>
    <w:div w:id="470441820">
      <w:bodyDiv w:val="1"/>
      <w:marLeft w:val="0"/>
      <w:marRight w:val="0"/>
      <w:marTop w:val="0"/>
      <w:marBottom w:val="0"/>
      <w:divBdr>
        <w:top w:val="none" w:sz="0" w:space="0" w:color="auto"/>
        <w:left w:val="none" w:sz="0" w:space="0" w:color="auto"/>
        <w:bottom w:val="none" w:sz="0" w:space="0" w:color="auto"/>
        <w:right w:val="none" w:sz="0" w:space="0" w:color="auto"/>
      </w:divBdr>
    </w:div>
    <w:div w:id="1393893603">
      <w:bodyDiv w:val="1"/>
      <w:marLeft w:val="0"/>
      <w:marRight w:val="0"/>
      <w:marTop w:val="0"/>
      <w:marBottom w:val="0"/>
      <w:divBdr>
        <w:top w:val="none" w:sz="0" w:space="0" w:color="auto"/>
        <w:left w:val="none" w:sz="0" w:space="0" w:color="auto"/>
        <w:bottom w:val="none" w:sz="0" w:space="0" w:color="auto"/>
        <w:right w:val="none" w:sz="0" w:space="0" w:color="auto"/>
      </w:divBdr>
    </w:div>
    <w:div w:id="179917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mdanderson.org/profiles/jia_wu.html" TargetMode="External"/><Relationship Id="rId13" Type="http://schemas.openxmlformats.org/officeDocument/2006/relationships/hyperlink" Target="http://people.ucas.edu.cn/~wenjianqin?language=en" TargetMode="External"/><Relationship Id="rId18" Type="http://schemas.openxmlformats.org/officeDocument/2006/relationships/hyperlink" Target="mailto:cchung3@mdanderson.org" TargetMode="External"/><Relationship Id="rId3" Type="http://schemas.openxmlformats.org/officeDocument/2006/relationships/settings" Target="settings.xml"/><Relationship Id="rId21" Type="http://schemas.openxmlformats.org/officeDocument/2006/relationships/hyperlink" Target="https://link.springer.com/book/10.1007/978-3-031-45087-7" TargetMode="External"/><Relationship Id="rId7" Type="http://schemas.openxmlformats.org/officeDocument/2006/relationships/hyperlink" Target="mailto:jwu11@gmail.com" TargetMode="External"/><Relationship Id="rId12" Type="http://schemas.openxmlformats.org/officeDocument/2006/relationships/hyperlink" Target="https://www.neurosurg.cam.ac.uk/research-groups/brain-tumour-imaging-lab/2988-2/dr-chao-li/" TargetMode="External"/><Relationship Id="rId17" Type="http://schemas.openxmlformats.org/officeDocument/2006/relationships/hyperlink" Target="mailto:shuo.li11@case.edu" TargetMode="External"/><Relationship Id="rId2" Type="http://schemas.openxmlformats.org/officeDocument/2006/relationships/styles" Target="styles.xml"/><Relationship Id="rId16" Type="http://schemas.openxmlformats.org/officeDocument/2006/relationships/hyperlink" Target="mailto:C.B.Schoenlieb@damtp.cam.ac.uk" TargetMode="External"/><Relationship Id="rId20" Type="http://schemas.openxmlformats.org/officeDocument/2006/relationships/hyperlink" Target="https://cmmca.github.io/cmmca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l647@cam.ac.uk" TargetMode="External"/><Relationship Id="rId5" Type="http://schemas.openxmlformats.org/officeDocument/2006/relationships/footnotes" Target="footnotes.xml"/><Relationship Id="rId15" Type="http://schemas.openxmlformats.org/officeDocument/2006/relationships/hyperlink" Target="mailto:daniel.racoceanu@sorbonne-universite.fr" TargetMode="External"/><Relationship Id="rId23" Type="http://schemas.openxmlformats.org/officeDocument/2006/relationships/theme" Target="theme/theme1.xml"/><Relationship Id="rId10" Type="http://schemas.openxmlformats.org/officeDocument/2006/relationships/hyperlink" Target="https://imaging.cancer.gov/about_cip/kim_boklye.htm" TargetMode="External"/><Relationship Id="rId19" Type="http://schemas.openxmlformats.org/officeDocument/2006/relationships/hyperlink" Target="mailto:hr.zheng@siat.ac.cn" TargetMode="External"/><Relationship Id="rId4" Type="http://schemas.openxmlformats.org/officeDocument/2006/relationships/webSettings" Target="webSettings.xml"/><Relationship Id="rId9" Type="http://schemas.openxmlformats.org/officeDocument/2006/relationships/hyperlink" Target="mailto:b.kim@nih.gov" TargetMode="External"/><Relationship Id="rId14" Type="http://schemas.openxmlformats.org/officeDocument/2006/relationships/hyperlink" Target="mailto:lei@stanford.edu"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2965401033@qq.com</dc:creator>
  <cp:keywords/>
  <dc:description/>
  <cp:lastModifiedBy>Wu,Jia</cp:lastModifiedBy>
  <cp:revision>6</cp:revision>
  <dcterms:created xsi:type="dcterms:W3CDTF">2024-01-16T02:54:00Z</dcterms:created>
  <dcterms:modified xsi:type="dcterms:W3CDTF">2024-01-16T21:37:00Z</dcterms:modified>
</cp:coreProperties>
</file>