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Autonomous ML Engineer Crew — Project Explainer</w:t>
      </w:r>
    </w:p>
    <w:p>
      <w:pPr/>
      <w:r>
        <w:t xml:space="preserve">Sep 24, 2026</w:t>
      </w:r>
    </w:p>
    <w:p>
      <w:pPr>
        <w:pStyle w:val="Heading2"/>
      </w:pPr>
      <w:r>
        <w:t xml:space="preserve">Overview</w:t>
      </w:r>
    </w:p>
    <w:p>
      <w:pPr/>
      <w:r>
        <w:t xml:space="preserve">The Autonomous ML Engineer Crew is a team of AI agents that automates the full cycle of building a machine learning model — from raw, messy data to a live, usable prediction service — with minimal human involvement. Instead of a data scientist manually cleaning data, picking a model, tuning it, checking if it's good, and deploying it, four specialized agents hand the work off to each other in sequence, looping back when a step fails a quality check.</w:t>
      </w:r>
    </w:p>
    <w:p>
      <w:pPr/>
      <w:r>
        <w:t xml:space="preserve">The project extends Google's official open-source sample, </w:t>
      </w:r>
      <w:r>
        <w:rPr>
          <w:rStyle w:val="CodeChar"/>
        </w:rPr>
        <w:t xml:space="preserve">machine-learning-engineering</w:t>
      </w:r>
      <w:r>
        <w:t xml:space="preserve">, inside the </w:t>
      </w:r>
      <w:hyperlink r:id="rId3" w:history="1">
        <w:r>
          <w:rPr>
            <w:rStyle w:val="Hyperlink"/>
          </w:rPr>
          <w:t xml:space="preserve">google/adk-samples</w:t>
        </w:r>
      </w:hyperlink>
      <w:r>
        <w:t xml:space="preserve"> repository, which already implements core model-selection and tuning logic on top of the Agent Development Kit (ADK). CrewAI is used alongside ADK to coordinate the surrounding agents — data prep, evaluation, deployment — around that core.</w:t>
      </w:r>
    </w:p>
    <w:p>
      <w:pPr>
        <w:pStyle w:val="Heading2"/>
      </w:pPr>
      <w:r>
        <w:t xml:space="preserve">Who It's For &amp; What They Get</w:t>
      </w:r>
    </w:p>
    <w:p>
      <w:pPr/>
      <w:r>
        <w:t xml:space="preserve">The user is anyone with a raw dataset and no time or ML expertise to build a model themselves — a data analyst, a small startup team, or a fellow student.</w:t>
      </w:r>
    </w:p>
    <w:p>
      <w:pPr/>
      <w:r>
        <w:t xml:space="preserve">They hand the system a raw dataset (e.g. a CSV of house prices or customer churn records) and, without doing any manual ML work, receive: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 trained, working model</w:t>
      </w:r>
      <w:r>
        <w:t xml:space="preserve"> that makes real predictions on new data.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 live API endpoint</w:t>
      </w:r>
      <w:r>
        <w:t xml:space="preserve"> (e.g. </w:t>
      </w:r>
      <w:r>
        <w:rPr>
          <w:rStyle w:val="CodeChar"/>
        </w:rPr>
        <w:t xml:space="preserve">/predict</w:t>
      </w:r>
      <w:r>
        <w:t xml:space="preserve">) they can send new data to and get an instant prediction back — the concrete, demoable output.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 short report</w:t>
      </w:r>
      <w:r>
        <w:t xml:space="preserve"> showing which model was chosen, why, and how accurate it is.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Basic usage monitoring</w:t>
      </w:r>
      <w:r>
        <w:t xml:space="preserve"> — how many predictions were made, and whether anything is erroring.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 reusable pipeline</w:t>
      </w:r>
      <w:r>
        <w:t xml:space="preserve"> — they can return later with a different dataset and get a new model, automatically.</w:t>
      </w:r>
    </w:p>
    <w:p>
      <w:pPr>
        <w:pStyle w:val="Heading2"/>
      </w:pPr>
      <w:r>
        <w:t xml:space="preserve">Agent Architecture</w:t>
      </w:r>
    </w:p>
    <w:p>
      <w:pPr/>
      <w:r>
        <w:t xml:space="preserve">Five agents, each with one job, coordinated by an orchestrator that manages the loop between them.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Agent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Role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Data-Prep Agent</w:t>
            </w:r>
          </w:p>
        </w:tc>
        <w:tc>
          <w:tcPr>
            <w:tcW w:w="4680" w:type="dxa"/>
          </w:tcPr>
          <w:p>
            <w:pPr/>
            <w:r>
              <w:t xml:space="preserve">Ingests the raw dataset, cleans it, handles missing values, engineers features, flags quality issues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Model-Selection &amp; Tuning Agent (base repo)</w:t>
            </w:r>
          </w:p>
        </w:tc>
        <w:tc>
          <w:tcPr>
            <w:tcW w:w="4680" w:type="dxa"/>
          </w:tcPr>
          <w:p>
            <w:pPr/>
            <w:r>
              <w:t xml:space="preserve">Picks candidate model architectures and runs hyperparameter search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Evaluation Agent</w:t>
            </w:r>
          </w:p>
        </w:tc>
        <w:tc>
          <w:tcPr>
            <w:tcW w:w="4680" w:type="dxa"/>
          </w:tcPr>
          <w:p>
            <w:pPr/>
            <w:r>
              <w:t xml:space="preserve">Runs held-out validation, computes metrics, writes a model report card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Deployment/Observability Agent</w:t>
            </w:r>
          </w:p>
        </w:tc>
        <w:tc>
          <w:tcPr>
            <w:tcW w:w="4680" w:type="dxa"/>
          </w:tcPr>
          <w:p>
            <w:pPr/>
            <w:r>
              <w:t xml:space="preserve">Packages the winning model (Docker), stands it up as a live API, sets up logging and monitoring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Orchestrator</w:t>
            </w:r>
          </w:p>
        </w:tc>
        <w:tc>
          <w:tcPr>
            <w:tcW w:w="4680" w:type="dxa"/>
          </w:tcPr>
          <w:p>
            <w:pPr/>
            <w:r>
              <w:t xml:space="preserve">Coordinates the sequence; if the Evaluation Agent rejects a model, loops feedback back to the Model-Selection Agent instead of stopping</w:t>
            </w:r>
          </w:p>
        </w:tc>
      </w:tr>
    </w:tbl>
    <w:p>
      <w:pPr/>
      <w:r>
        <w:t xml:space="preserve">The reject-and-retry loop between the Evaluation and Model-Selection agents is the project's clearest example of the self-reflection pattern the course covers — the system critiques its own work and tries again rather than accepting the first result.</w:t>
      </w:r>
    </w:p>
    <w:p>
      <w:pPr>
        <w:pStyle w:val="Heading2"/>
      </w:pPr>
      <w:r>
        <w:t xml:space="preserve">Step-by-Step Workflow</w:t>
      </w:r>
    </w:p>
    <w:p>
      <w:pPr>
        <w:pStyle w:val="Code"/>
      </w:pPr>
      <w:bookmarkStart w:id="1" w:name="bongo_lang_mermaid_1"/>
      <w:bookmarkEnd w:id="1"/>
      <w:r>
        <w:t xml:space="preserve">flowchart TD</w:t>
        <w:br/>
        <w:t xml:space="preserve">    A[User uploads raw dataset] --&gt; B[Data-Prep Agent cleans &amp; engineers features]</w:t>
        <w:br/>
        <w:t xml:space="preserve">    B --&gt; C[Model-Selection Agent trains candidate models]</w:t>
        <w:br/>
        <w:t xml:space="preserve">    C --&gt; D[Evaluation Agent tests on held-out data]</w:t>
        <w:br/>
        <w:t xml:space="preserve">    D --&gt;|Fails quality bar| C</w:t>
        <w:br/>
        <w:t xml:space="preserve">    D --&gt;|Passes| E[Deployment Agent packages &amp; deploys as API]</w:t>
        <w:br/>
        <w:t xml:space="preserve">    E --&gt; F[User queries live /predict endpoint]</w:t>
      </w:r>
    </w:p>
    <w:p>
      <w:pPr/>
      <w:r>
        <w:t xml:space="preserve">Each arrow is a real handoff between agents, not just a function call — every agent reasons about its own step (e.g. the Evaluation Agent decides pass/fail against a threshold it justifies) before passing control onward.</w:t>
      </w:r>
    </w:p>
    <w:p>
      <w:pPr>
        <w:pStyle w:val="Heading2"/>
      </w:pPr>
      <w:r>
        <w:t xml:space="preserve">Tech Stack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Base repo:</w:t>
      </w:r>
      <w:r>
        <w:t xml:space="preserve"> </w:t>
      </w:r>
      <w:r>
        <w:rPr>
          <w:rStyle w:val="CodeChar"/>
        </w:rPr>
        <w:t xml:space="preserve">python/agents/machine-learning-engineering</w:t>
      </w:r>
      <w:r>
        <w:t xml:space="preserve"> in </w:t>
      </w:r>
      <w:hyperlink r:id="rId3" w:history="1">
        <w:r>
          <w:rPr>
            <w:rStyle w:val="Hyperlink"/>
          </w:rPr>
          <w:t xml:space="preserve">google/adk-samples</w:t>
        </w:r>
      </w:hyperlink>
      <w:r>
        <w:t xml:space="preserve"> — forked and extended, not built from scratch.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Frameworks:</w:t>
      </w:r>
      <w:r>
        <w:t xml:space="preserve"> CrewAI for multi-agent workflow orchestration and Google Agent Development Kit (ADK) for agent definitions, model-selection and tuning, and tool calling.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Model tracking/evaluation:</w:t>
      </w:r>
      <w:r>
        <w:t xml:space="preserve"> MLflow (or similar) to log runs and metrics for the Evaluation Agent's report card.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Packaging &amp; deployment:</w:t>
      </w:r>
      <w:r>
        <w:t xml:space="preserve"> Docker to containerize the winning model; a lightweight API layer (e.g. FastAPI) for the </w:t>
      </w:r>
      <w:r>
        <w:rPr>
          <w:rStyle w:val="CodeChar"/>
        </w:rPr>
        <w:t xml:space="preserve">/predict</w:t>
      </w:r>
      <w:r>
        <w:t xml:space="preserve"> endpoint.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Data tools:</w:t>
      </w:r>
      <w:r>
        <w:t xml:space="preserve"> pandas / scikit-learn for the Data-Prep Agent's cleaning and feature engineering.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Optional:</w:t>
      </w:r>
      <w:r>
        <w:t xml:space="preserve"> MCP to wrap external tools (e.g. a dataset storage service) as callable functions any agent can use cleanly.</w:t>
      </w:r>
    </w:p>
    <w:p>
      <w:pPr>
        <w:pStyle w:val="Heading2"/>
      </w:pPr>
      <w:r>
        <w:t xml:space="preserve">Course Concept Mapping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Course Concept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Where It Shows Up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Planning</w:t>
            </w:r>
          </w:p>
        </w:tc>
        <w:tc>
          <w:tcPr>
            <w:tcW w:w="4680" w:type="dxa"/>
          </w:tcPr>
          <w:p>
            <w:pPr/>
            <w:r>
              <w:t xml:space="preserve">Orchestrator sequences the four agents toward a deployed model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Tool use</w:t>
            </w:r>
          </w:p>
        </w:tc>
        <w:tc>
          <w:tcPr>
            <w:tcW w:w="4680" w:type="dxa"/>
          </w:tcPr>
          <w:p>
            <w:pPr/>
            <w:r>
              <w:t xml:space="preserve">Data-Prep, Model-Selection, and Deployment agents each call real tools (pandas ops, training APIs, Docker)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Self-reflection</w:t>
            </w:r>
          </w:p>
        </w:tc>
        <w:tc>
          <w:tcPr>
            <w:tcW w:w="4680" w:type="dxa"/>
          </w:tcPr>
          <w:p>
            <w:pPr/>
            <w:r>
              <w:t xml:space="preserve">Evaluation ↔ Model-Selection retry loop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Agent Evaluation (syllabus topic)</w:t>
            </w:r>
          </w:p>
        </w:tc>
        <w:tc>
          <w:tcPr>
            <w:tcW w:w="4680" w:type="dxa"/>
          </w:tcPr>
          <w:p>
            <w:pPr/>
            <w:r>
              <w:t xml:space="preserve">The Evaluation Agent's report card is a direct, graded course topic, not just a project feature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Monitoring &amp; Observability</w:t>
            </w:r>
          </w:p>
        </w:tc>
        <w:tc>
          <w:tcPr>
            <w:tcW w:w="4680" w:type="dxa"/>
          </w:tcPr>
          <w:p>
            <w:pPr/>
            <w:r>
              <w:t xml:space="preserve">Deployment Agent's logging/monitoring hooks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Deployment</w:t>
            </w:r>
          </w:p>
        </w:tc>
        <w:tc>
          <w:tcPr>
            <w:tcW w:w="4680" w:type="dxa"/>
          </w:tcPr>
          <w:p>
            <w:pPr/>
            <w:r>
              <w:t xml:space="preserve">Docker packaging + live API, satisfying the 'production considerations' syllabus topic</w:t>
            </w:r>
          </w:p>
        </w:tc>
      </w:tr>
    </w:tbl>
    <w:p>
      <w:pPr/>
      <w:r>
        <w:t xml:space="preserve">Maps primarily to </w:t>
      </w:r>
      <w:r>
        <w:rPr>
          <w:b/>
        </w:rPr>
        <w:t xml:space="preserve">CO2</w:t>
      </w:r>
      <w:r>
        <w:t xml:space="preserve"> (apply agentic design patterns to build a working solution) and </w:t>
      </w:r>
      <w:r>
        <w:rPr>
          <w:b/>
        </w:rPr>
        <w:t xml:space="preserve">CO3</w:t>
      </w:r>
      <w:r>
        <w:t xml:space="preserve"> (design a multi-agent application as course project).</w:t>
      </w:r>
    </w:p>
    <w:p>
      <w:pPr>
        <w:pStyle w:val="Heading2"/>
      </w:pPr>
      <w:r>
        <w:t xml:space="preserve">Rubric Mapping (Phase 1 / 2 / 3)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Weight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This Project Delivers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Phase 1 — Sept, 3rd week</w:t>
            </w:r>
          </w:p>
        </w:tc>
        <w:tc>
          <w:tcPr>
            <w:tcW w:w="3120" w:type="dxa"/>
          </w:tcPr>
          <w:p>
            <w:pPr/>
            <w:r>
              <w:t xml:space="preserve">10%</w:t>
            </w:r>
          </w:p>
        </w:tc>
        <w:tc>
          <w:tcPr>
            <w:tcW w:w="3120" w:type="dxa"/>
          </w:tcPr>
          <w:p>
            <w:pPr/>
            <w:r>
              <w:t xml:space="preserve">Project Charter defining the pipeline scope; timeline covering fork → agent build → integration → deployment; responsibility matrix assigning one agent (or the orchestrator) per teammate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Phase 2 — Oct, 3rd/4th week</w:t>
            </w:r>
          </w:p>
        </w:tc>
        <w:tc>
          <w:tcPr>
            <w:tcW w:w="3120" w:type="dxa"/>
          </w:tcPr>
          <w:p>
            <w:pPr/>
            <w:r>
              <w:t xml:space="preserve">30%</w:t>
            </w:r>
          </w:p>
        </w:tc>
        <w:tc>
          <w:tcPr>
            <w:tcW w:w="3120" w:type="dxa"/>
          </w:tcPr>
          <w:p>
            <w:pPr/>
            <w:r>
              <w:t xml:space="preserve">Working prototype: Data-Prep + Model-Selection + Evaluation agents running end-to-end on a sample dataset, even if deployment isn't live yet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Phase 3 — last week</w:t>
            </w:r>
          </w:p>
        </w:tc>
        <w:tc>
          <w:tcPr>
            <w:tcW w:w="3120" w:type="dxa"/>
          </w:tcPr>
          <w:p>
            <w:pPr/>
            <w:r>
              <w:t xml:space="preserve">40%</w:t>
            </w:r>
          </w:p>
        </w:tc>
        <w:tc>
          <w:tcPr>
            <w:tcW w:w="3120" w:type="dxa"/>
          </w:tcPr>
          <w:p>
            <w:pPr/>
            <w:r>
              <w:t xml:space="preserve">Full pipeline including live Deployment Agent; GitHub repo; final report; and a </w:t>
            </w:r>
            <w:r>
              <w:rPr>
                <w:b/>
              </w:rPr>
              <w:t xml:space="preserve">live demo</w:t>
            </w:r>
            <w:r>
              <w:t xml:space="preserve"> — upload a dataset, narrate the agents working, then hit the real </w:t>
            </w:r>
            <w:r>
              <w:rPr>
                <w:rStyle w:val="CodeChar"/>
              </w:rPr>
              <w:t xml:space="preserve">/predict</w:t>
            </w:r>
            <w:r>
              <w:t xml:space="preserve"> endpoint in front of the professor</w:t>
            </w:r>
          </w:p>
        </w:tc>
      </w:tr>
    </w:tbl>
    <w:p>
      <w:pPr/>
      <w:r>
        <w:t xml:space="preserve">The Phase-3 live-endpoint demo directly satisfies the rubric's 'usability of the application developed &amp; demonstration' criterion (20% of Phase 3).</w:t>
      </w:r>
    </w:p>
    <w:p>
      <w:pPr>
        <w:pStyle w:val="Heading2"/>
      </w:pPr>
      <w:r>
        <w:t xml:space="preserve">Scope Boundaries &amp; Risks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Keep the task supervised classification/regression only</w:t>
      </w:r>
      <w:r>
        <w:t xml:space="preserve"> (e.g. price prediction, churn prediction) — don't try to support arbitrary ML problem types; a narrow, working demo beats a broad, half-working one.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The base repo may have shifted</w:t>
      </w:r>
      <w:r>
        <w:t xml:space="preserve"> — </w:t>
      </w:r>
      <w:r>
        <w:rPr>
          <w:rStyle w:val="CodeChar"/>
        </w:rPr>
        <w:t xml:space="preserve">adk-samples</w:t>
      </w:r>
      <w:r>
        <w:t xml:space="preserve"> gets restructured over time, so confirm the </w:t>
      </w:r>
      <w:r>
        <w:rPr>
          <w:rStyle w:val="CodeChar"/>
        </w:rPr>
        <w:t xml:space="preserve">machine-learning-engineering</w:t>
      </w:r>
      <w:r>
        <w:t xml:space="preserve"> folder's current layout before building on it.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Compute limits</w:t>
      </w:r>
      <w:r>
        <w:t xml:space="preserve"> — hyperparameter search can be slow/expensive; cap search space and use small-to-medium datasets for the demo.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This is an infra/tooling project, not a business-facing app</w:t>
      </w:r>
      <w:r>
        <w:t xml:space="preserve"> — if the professor is looking for a clear end-user story, be ready to frame the 'user' explicitly (a data analyst without ML skills) rather than leaving it abstract.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Team ownership rotation</w:t>
      </w:r>
      <w:r>
        <w:t xml:space="preserve"> — per the handout's rules, no student may stay confined to one agent across all phases; plan to rotate ownership of the four agents between phases.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google/adk-samples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Autonomous ML Engineer Crew — Project Explainer</dc:title>
  <dc:description>Claude Docs node/f080d6c1-10b5@9 docx-w6</dc:description>
  <cp:revision>9</cp:revision>
</cp:coreProperties>
</file>