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69211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508269" w:history="1">
        <w:r w:rsidR="0069211B" w:rsidRPr="004B052C">
          <w:rPr>
            <w:rStyle w:val="Hyperlink"/>
            <w:noProof/>
          </w:rPr>
          <w:t>Abstract</w:t>
        </w:r>
        <w:r w:rsidR="0069211B">
          <w:rPr>
            <w:noProof/>
            <w:webHidden/>
          </w:rPr>
          <w:tab/>
        </w:r>
        <w:r w:rsidR="0069211B">
          <w:rPr>
            <w:noProof/>
            <w:webHidden/>
          </w:rPr>
          <w:fldChar w:fldCharType="begin"/>
        </w:r>
        <w:r w:rsidR="0069211B">
          <w:rPr>
            <w:noProof/>
            <w:webHidden/>
          </w:rPr>
          <w:instrText xml:space="preserve"> PAGEREF _Toc441508269 \h </w:instrText>
        </w:r>
        <w:r w:rsidR="0069211B">
          <w:rPr>
            <w:noProof/>
            <w:webHidden/>
          </w:rPr>
        </w:r>
        <w:r w:rsidR="0069211B">
          <w:rPr>
            <w:noProof/>
            <w:webHidden/>
          </w:rPr>
          <w:fldChar w:fldCharType="separate"/>
        </w:r>
        <w:r w:rsidR="0069211B">
          <w:rPr>
            <w:noProof/>
            <w:webHidden/>
          </w:rPr>
          <w:t>6</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270" w:history="1">
        <w:r w:rsidR="0069211B" w:rsidRPr="004B052C">
          <w:rPr>
            <w:rStyle w:val="Hyperlink"/>
            <w:noProof/>
          </w:rPr>
          <w:t>1</w:t>
        </w:r>
        <w:r w:rsidR="0069211B">
          <w:rPr>
            <w:rFonts w:asciiTheme="minorHAnsi" w:eastAsiaTheme="minorEastAsia" w:hAnsiTheme="minorHAnsi"/>
            <w:noProof/>
            <w:lang w:eastAsia="de-AT"/>
          </w:rPr>
          <w:tab/>
        </w:r>
        <w:r w:rsidR="0069211B" w:rsidRPr="004B052C">
          <w:rPr>
            <w:rStyle w:val="Hyperlink"/>
            <w:noProof/>
          </w:rPr>
          <w:t>Introduction</w:t>
        </w:r>
        <w:r w:rsidR="0069211B">
          <w:rPr>
            <w:noProof/>
            <w:webHidden/>
          </w:rPr>
          <w:tab/>
        </w:r>
        <w:r w:rsidR="0069211B">
          <w:rPr>
            <w:noProof/>
            <w:webHidden/>
          </w:rPr>
          <w:fldChar w:fldCharType="begin"/>
        </w:r>
        <w:r w:rsidR="0069211B">
          <w:rPr>
            <w:noProof/>
            <w:webHidden/>
          </w:rPr>
          <w:instrText xml:space="preserve"> PAGEREF _Toc441508270 \h </w:instrText>
        </w:r>
        <w:r w:rsidR="0069211B">
          <w:rPr>
            <w:noProof/>
            <w:webHidden/>
          </w:rPr>
        </w:r>
        <w:r w:rsidR="0069211B">
          <w:rPr>
            <w:noProof/>
            <w:webHidden/>
          </w:rPr>
          <w:fldChar w:fldCharType="separate"/>
        </w:r>
        <w:r w:rsidR="0069211B">
          <w:rPr>
            <w:noProof/>
            <w:webHidden/>
          </w:rPr>
          <w:t>7</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271" w:history="1">
        <w:r w:rsidR="0069211B" w:rsidRPr="004B052C">
          <w:rPr>
            <w:rStyle w:val="Hyperlink"/>
            <w:noProof/>
          </w:rPr>
          <w:t>2</w:t>
        </w:r>
        <w:r w:rsidR="0069211B">
          <w:rPr>
            <w:rFonts w:asciiTheme="minorHAnsi" w:eastAsiaTheme="minorEastAsia" w:hAnsiTheme="minorHAnsi"/>
            <w:noProof/>
            <w:lang w:eastAsia="de-AT"/>
          </w:rPr>
          <w:tab/>
        </w:r>
        <w:r w:rsidR="0069211B" w:rsidRPr="004B052C">
          <w:rPr>
            <w:rStyle w:val="Hyperlink"/>
            <w:noProof/>
          </w:rPr>
          <w:t>Analysis of remote support applications</w:t>
        </w:r>
        <w:r w:rsidR="0069211B">
          <w:rPr>
            <w:noProof/>
            <w:webHidden/>
          </w:rPr>
          <w:tab/>
        </w:r>
        <w:r w:rsidR="0069211B">
          <w:rPr>
            <w:noProof/>
            <w:webHidden/>
          </w:rPr>
          <w:fldChar w:fldCharType="begin"/>
        </w:r>
        <w:r w:rsidR="0069211B">
          <w:rPr>
            <w:noProof/>
            <w:webHidden/>
          </w:rPr>
          <w:instrText xml:space="preserve"> PAGEREF _Toc441508271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72" w:history="1">
        <w:r w:rsidR="0069211B" w:rsidRPr="004B052C">
          <w:rPr>
            <w:rStyle w:val="Hyperlink"/>
            <w:noProof/>
          </w:rPr>
          <w:t>2.1</w:t>
        </w:r>
        <w:r w:rsidR="0069211B">
          <w:rPr>
            <w:rFonts w:asciiTheme="minorHAnsi" w:eastAsiaTheme="minorEastAsia" w:hAnsiTheme="minorHAnsi"/>
            <w:noProof/>
            <w:lang w:eastAsia="de-AT"/>
          </w:rPr>
          <w:tab/>
        </w:r>
        <w:r w:rsidR="0069211B" w:rsidRPr="004B052C">
          <w:rPr>
            <w:rStyle w:val="Hyperlink"/>
            <w:noProof/>
          </w:rPr>
          <w:t>Requirements</w:t>
        </w:r>
        <w:r w:rsidR="0069211B">
          <w:rPr>
            <w:noProof/>
            <w:webHidden/>
          </w:rPr>
          <w:tab/>
        </w:r>
        <w:r w:rsidR="0069211B">
          <w:rPr>
            <w:noProof/>
            <w:webHidden/>
          </w:rPr>
          <w:fldChar w:fldCharType="begin"/>
        </w:r>
        <w:r w:rsidR="0069211B">
          <w:rPr>
            <w:noProof/>
            <w:webHidden/>
          </w:rPr>
          <w:instrText xml:space="preserve"> PAGEREF _Toc441508272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73" w:history="1">
        <w:r w:rsidR="0069211B" w:rsidRPr="004B052C">
          <w:rPr>
            <w:rStyle w:val="Hyperlink"/>
            <w:noProof/>
          </w:rPr>
          <w:t>2.2</w:t>
        </w:r>
        <w:r w:rsidR="0069211B">
          <w:rPr>
            <w:rFonts w:asciiTheme="minorHAnsi" w:eastAsiaTheme="minorEastAsia" w:hAnsiTheme="minorHAnsi"/>
            <w:noProof/>
            <w:lang w:eastAsia="de-AT"/>
          </w:rPr>
          <w:tab/>
        </w:r>
        <w:r w:rsidR="0069211B" w:rsidRPr="004B052C">
          <w:rPr>
            <w:rStyle w:val="Hyperlink"/>
            <w:noProof/>
          </w:rPr>
          <w:t>Essential features</w:t>
        </w:r>
        <w:r w:rsidR="0069211B">
          <w:rPr>
            <w:noProof/>
            <w:webHidden/>
          </w:rPr>
          <w:tab/>
        </w:r>
        <w:r w:rsidR="0069211B">
          <w:rPr>
            <w:noProof/>
            <w:webHidden/>
          </w:rPr>
          <w:fldChar w:fldCharType="begin"/>
        </w:r>
        <w:r w:rsidR="0069211B">
          <w:rPr>
            <w:noProof/>
            <w:webHidden/>
          </w:rPr>
          <w:instrText xml:space="preserve"> PAGEREF _Toc441508273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74" w:history="1">
        <w:r w:rsidR="0069211B" w:rsidRPr="004B052C">
          <w:rPr>
            <w:rStyle w:val="Hyperlink"/>
            <w:noProof/>
          </w:rPr>
          <w:t>2.2.1</w:t>
        </w:r>
        <w:r w:rsidR="0069211B">
          <w:rPr>
            <w:noProof/>
          </w:rPr>
          <w:tab/>
        </w:r>
        <w:r w:rsidR="0069211B" w:rsidRPr="004B052C">
          <w:rPr>
            <w:rStyle w:val="Hyperlink"/>
            <w:noProof/>
          </w:rPr>
          <w:t>Audio and video stream</w:t>
        </w:r>
        <w:r w:rsidR="0069211B">
          <w:rPr>
            <w:noProof/>
            <w:webHidden/>
          </w:rPr>
          <w:tab/>
        </w:r>
        <w:r w:rsidR="0069211B">
          <w:rPr>
            <w:noProof/>
            <w:webHidden/>
          </w:rPr>
          <w:fldChar w:fldCharType="begin"/>
        </w:r>
        <w:r w:rsidR="0069211B">
          <w:rPr>
            <w:noProof/>
            <w:webHidden/>
          </w:rPr>
          <w:instrText xml:space="preserve"> PAGEREF _Toc441508274 \h </w:instrText>
        </w:r>
        <w:r w:rsidR="0069211B">
          <w:rPr>
            <w:noProof/>
            <w:webHidden/>
          </w:rPr>
        </w:r>
        <w:r w:rsidR="0069211B">
          <w:rPr>
            <w:noProof/>
            <w:webHidden/>
          </w:rPr>
          <w:fldChar w:fldCharType="separate"/>
        </w:r>
        <w:r w:rsidR="0069211B">
          <w:rPr>
            <w:noProof/>
            <w:webHidden/>
          </w:rPr>
          <w:t>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75" w:history="1">
        <w:r w:rsidR="0069211B" w:rsidRPr="004B052C">
          <w:rPr>
            <w:rStyle w:val="Hyperlink"/>
            <w:noProof/>
          </w:rPr>
          <w:t>2.2.2</w:t>
        </w:r>
        <w:r w:rsidR="0069211B">
          <w:rPr>
            <w:noProof/>
          </w:rPr>
          <w:tab/>
        </w:r>
        <w:r w:rsidR="0069211B" w:rsidRPr="004B052C">
          <w:rPr>
            <w:rStyle w:val="Hyperlink"/>
            <w:noProof/>
          </w:rPr>
          <w:t>Overlay indicators</w:t>
        </w:r>
        <w:r w:rsidR="0069211B">
          <w:rPr>
            <w:noProof/>
            <w:webHidden/>
          </w:rPr>
          <w:tab/>
        </w:r>
        <w:r w:rsidR="0069211B">
          <w:rPr>
            <w:noProof/>
            <w:webHidden/>
          </w:rPr>
          <w:fldChar w:fldCharType="begin"/>
        </w:r>
        <w:r w:rsidR="0069211B">
          <w:rPr>
            <w:noProof/>
            <w:webHidden/>
          </w:rPr>
          <w:instrText xml:space="preserve"> PAGEREF _Toc441508275 \h </w:instrText>
        </w:r>
        <w:r w:rsidR="0069211B">
          <w:rPr>
            <w:noProof/>
            <w:webHidden/>
          </w:rPr>
        </w:r>
        <w:r w:rsidR="0069211B">
          <w:rPr>
            <w:noProof/>
            <w:webHidden/>
          </w:rPr>
          <w:fldChar w:fldCharType="separate"/>
        </w:r>
        <w:r w:rsidR="0069211B">
          <w:rPr>
            <w:noProof/>
            <w:webHidden/>
          </w:rPr>
          <w:t>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76" w:history="1">
        <w:r w:rsidR="0069211B" w:rsidRPr="004B052C">
          <w:rPr>
            <w:rStyle w:val="Hyperlink"/>
            <w:noProof/>
          </w:rPr>
          <w:t>2.2.3</w:t>
        </w:r>
        <w:r w:rsidR="0069211B">
          <w:rPr>
            <w:noProof/>
          </w:rPr>
          <w:tab/>
        </w:r>
        <w:r w:rsidR="0069211B" w:rsidRPr="004B052C">
          <w:rPr>
            <w:rStyle w:val="Hyperlink"/>
            <w:noProof/>
          </w:rPr>
          <w:t>Gestures</w:t>
        </w:r>
        <w:r w:rsidR="0069211B">
          <w:rPr>
            <w:noProof/>
            <w:webHidden/>
          </w:rPr>
          <w:tab/>
        </w:r>
        <w:r w:rsidR="0069211B">
          <w:rPr>
            <w:noProof/>
            <w:webHidden/>
          </w:rPr>
          <w:fldChar w:fldCharType="begin"/>
        </w:r>
        <w:r w:rsidR="0069211B">
          <w:rPr>
            <w:noProof/>
            <w:webHidden/>
          </w:rPr>
          <w:instrText xml:space="preserve"> PAGEREF _Toc441508276 \h </w:instrText>
        </w:r>
        <w:r w:rsidR="0069211B">
          <w:rPr>
            <w:noProof/>
            <w:webHidden/>
          </w:rPr>
        </w:r>
        <w:r w:rsidR="0069211B">
          <w:rPr>
            <w:noProof/>
            <w:webHidden/>
          </w:rPr>
          <w:fldChar w:fldCharType="separate"/>
        </w:r>
        <w:r w:rsidR="0069211B">
          <w:rPr>
            <w:noProof/>
            <w:webHidden/>
          </w:rPr>
          <w:t>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77" w:history="1">
        <w:r w:rsidR="0069211B" w:rsidRPr="004B052C">
          <w:rPr>
            <w:rStyle w:val="Hyperlink"/>
            <w:noProof/>
          </w:rPr>
          <w:t>2.2.4</w:t>
        </w:r>
        <w:r w:rsidR="0069211B">
          <w:rPr>
            <w:noProof/>
          </w:rPr>
          <w:tab/>
        </w:r>
        <w:r w:rsidR="0069211B" w:rsidRPr="004B052C">
          <w:rPr>
            <w:rStyle w:val="Hyperlink"/>
            <w:noProof/>
          </w:rPr>
          <w:t>Pause video feed</w:t>
        </w:r>
        <w:r w:rsidR="0069211B">
          <w:rPr>
            <w:noProof/>
            <w:webHidden/>
          </w:rPr>
          <w:tab/>
        </w:r>
        <w:r w:rsidR="0069211B">
          <w:rPr>
            <w:noProof/>
            <w:webHidden/>
          </w:rPr>
          <w:fldChar w:fldCharType="begin"/>
        </w:r>
        <w:r w:rsidR="0069211B">
          <w:rPr>
            <w:noProof/>
            <w:webHidden/>
          </w:rPr>
          <w:instrText xml:space="preserve"> PAGEREF _Toc441508277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78" w:history="1">
        <w:r w:rsidR="0069211B" w:rsidRPr="004B052C">
          <w:rPr>
            <w:rStyle w:val="Hyperlink"/>
            <w:noProof/>
          </w:rPr>
          <w:t>2.3</w:t>
        </w:r>
        <w:r w:rsidR="0069211B">
          <w:rPr>
            <w:rFonts w:asciiTheme="minorHAnsi" w:eastAsiaTheme="minorEastAsia" w:hAnsiTheme="minorHAnsi"/>
            <w:noProof/>
            <w:lang w:eastAsia="de-AT"/>
          </w:rPr>
          <w:tab/>
        </w:r>
        <w:r w:rsidR="0069211B" w:rsidRPr="004B052C">
          <w:rPr>
            <w:rStyle w:val="Hyperlink"/>
            <w:noProof/>
          </w:rPr>
          <w:t>Connection architecture</w:t>
        </w:r>
        <w:r w:rsidR="0069211B">
          <w:rPr>
            <w:noProof/>
            <w:webHidden/>
          </w:rPr>
          <w:tab/>
        </w:r>
        <w:r w:rsidR="0069211B">
          <w:rPr>
            <w:noProof/>
            <w:webHidden/>
          </w:rPr>
          <w:fldChar w:fldCharType="begin"/>
        </w:r>
        <w:r w:rsidR="0069211B">
          <w:rPr>
            <w:noProof/>
            <w:webHidden/>
          </w:rPr>
          <w:instrText xml:space="preserve"> PAGEREF _Toc441508278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79" w:history="1">
        <w:r w:rsidR="0069211B" w:rsidRPr="004B052C">
          <w:rPr>
            <w:rStyle w:val="Hyperlink"/>
            <w:noProof/>
          </w:rPr>
          <w:t>2.3.1</w:t>
        </w:r>
        <w:r w:rsidR="0069211B">
          <w:rPr>
            <w:noProof/>
          </w:rPr>
          <w:tab/>
        </w:r>
        <w:r w:rsidR="0069211B" w:rsidRPr="004B052C">
          <w:rPr>
            <w:rStyle w:val="Hyperlink"/>
            <w:noProof/>
          </w:rPr>
          <w:t>Client-server</w:t>
        </w:r>
        <w:r w:rsidR="0069211B">
          <w:rPr>
            <w:noProof/>
            <w:webHidden/>
          </w:rPr>
          <w:tab/>
        </w:r>
        <w:r w:rsidR="0069211B">
          <w:rPr>
            <w:noProof/>
            <w:webHidden/>
          </w:rPr>
          <w:fldChar w:fldCharType="begin"/>
        </w:r>
        <w:r w:rsidR="0069211B">
          <w:rPr>
            <w:noProof/>
            <w:webHidden/>
          </w:rPr>
          <w:instrText xml:space="preserve"> PAGEREF _Toc441508279 \h </w:instrText>
        </w:r>
        <w:r w:rsidR="0069211B">
          <w:rPr>
            <w:noProof/>
            <w:webHidden/>
          </w:rPr>
        </w:r>
        <w:r w:rsidR="0069211B">
          <w:rPr>
            <w:noProof/>
            <w:webHidden/>
          </w:rPr>
          <w:fldChar w:fldCharType="separate"/>
        </w:r>
        <w:r w:rsidR="0069211B">
          <w:rPr>
            <w:noProof/>
            <w:webHidden/>
          </w:rPr>
          <w:t>10</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0" w:history="1">
        <w:r w:rsidR="0069211B" w:rsidRPr="004B052C">
          <w:rPr>
            <w:rStyle w:val="Hyperlink"/>
            <w:noProof/>
          </w:rPr>
          <w:t>2.3.2</w:t>
        </w:r>
        <w:r w:rsidR="0069211B">
          <w:rPr>
            <w:noProof/>
          </w:rPr>
          <w:tab/>
        </w:r>
        <w:r w:rsidR="0069211B" w:rsidRPr="004B052C">
          <w:rPr>
            <w:rStyle w:val="Hyperlink"/>
            <w:noProof/>
          </w:rPr>
          <w:t>Peer-to-peer</w:t>
        </w:r>
        <w:r w:rsidR="0069211B">
          <w:rPr>
            <w:noProof/>
            <w:webHidden/>
          </w:rPr>
          <w:tab/>
        </w:r>
        <w:r w:rsidR="0069211B">
          <w:rPr>
            <w:noProof/>
            <w:webHidden/>
          </w:rPr>
          <w:fldChar w:fldCharType="begin"/>
        </w:r>
        <w:r w:rsidR="0069211B">
          <w:rPr>
            <w:noProof/>
            <w:webHidden/>
          </w:rPr>
          <w:instrText xml:space="preserve"> PAGEREF _Toc441508280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81" w:history="1">
        <w:r w:rsidR="0069211B" w:rsidRPr="004B052C">
          <w:rPr>
            <w:rStyle w:val="Hyperlink"/>
            <w:noProof/>
          </w:rPr>
          <w:t>2.4</w:t>
        </w:r>
        <w:r w:rsidR="0069211B">
          <w:rPr>
            <w:rFonts w:asciiTheme="minorHAnsi" w:eastAsiaTheme="minorEastAsia" w:hAnsiTheme="minorHAnsi"/>
            <w:noProof/>
            <w:lang w:eastAsia="de-AT"/>
          </w:rPr>
          <w:tab/>
        </w:r>
        <w:r w:rsidR="0069211B" w:rsidRPr="004B052C">
          <w:rPr>
            <w:rStyle w:val="Hyperlink"/>
            <w:noProof/>
          </w:rPr>
          <w:t>Vision enhancing technologies</w:t>
        </w:r>
        <w:r w:rsidR="0069211B">
          <w:rPr>
            <w:noProof/>
            <w:webHidden/>
          </w:rPr>
          <w:tab/>
        </w:r>
        <w:r w:rsidR="0069211B">
          <w:rPr>
            <w:noProof/>
            <w:webHidden/>
          </w:rPr>
          <w:fldChar w:fldCharType="begin"/>
        </w:r>
        <w:r w:rsidR="0069211B">
          <w:rPr>
            <w:noProof/>
            <w:webHidden/>
          </w:rPr>
          <w:instrText xml:space="preserve"> PAGEREF _Toc441508281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2" w:history="1">
        <w:r w:rsidR="0069211B" w:rsidRPr="004B052C">
          <w:rPr>
            <w:rStyle w:val="Hyperlink"/>
            <w:noProof/>
          </w:rPr>
          <w:t>2.4.1</w:t>
        </w:r>
        <w:r w:rsidR="0069211B">
          <w:rPr>
            <w:noProof/>
          </w:rPr>
          <w:tab/>
        </w:r>
        <w:r w:rsidR="0069211B" w:rsidRPr="004B052C">
          <w:rPr>
            <w:rStyle w:val="Hyperlink"/>
            <w:noProof/>
          </w:rPr>
          <w:t>Augmented Reality</w:t>
        </w:r>
        <w:r w:rsidR="0069211B">
          <w:rPr>
            <w:noProof/>
            <w:webHidden/>
          </w:rPr>
          <w:tab/>
        </w:r>
        <w:r w:rsidR="0069211B">
          <w:rPr>
            <w:noProof/>
            <w:webHidden/>
          </w:rPr>
          <w:fldChar w:fldCharType="begin"/>
        </w:r>
        <w:r w:rsidR="0069211B">
          <w:rPr>
            <w:noProof/>
            <w:webHidden/>
          </w:rPr>
          <w:instrText xml:space="preserve"> PAGEREF _Toc441508282 \h </w:instrText>
        </w:r>
        <w:r w:rsidR="0069211B">
          <w:rPr>
            <w:noProof/>
            <w:webHidden/>
          </w:rPr>
        </w:r>
        <w:r w:rsidR="0069211B">
          <w:rPr>
            <w:noProof/>
            <w:webHidden/>
          </w:rPr>
          <w:fldChar w:fldCharType="separate"/>
        </w:r>
        <w:r w:rsidR="0069211B">
          <w:rPr>
            <w:noProof/>
            <w:webHidden/>
          </w:rPr>
          <w:t>11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3" w:history="1">
        <w:r w:rsidR="0069211B" w:rsidRPr="004B052C">
          <w:rPr>
            <w:rStyle w:val="Hyperlink"/>
            <w:noProof/>
          </w:rPr>
          <w:t>2.4.2</w:t>
        </w:r>
        <w:r w:rsidR="0069211B">
          <w:rPr>
            <w:noProof/>
          </w:rPr>
          <w:tab/>
        </w:r>
        <w:r w:rsidR="0069211B" w:rsidRPr="004B052C">
          <w:rPr>
            <w:rStyle w:val="Hyperlink"/>
            <w:noProof/>
          </w:rPr>
          <w:t>Mixed reality</w:t>
        </w:r>
        <w:r w:rsidR="0069211B">
          <w:rPr>
            <w:noProof/>
            <w:webHidden/>
          </w:rPr>
          <w:tab/>
        </w:r>
        <w:r w:rsidR="0069211B">
          <w:rPr>
            <w:noProof/>
            <w:webHidden/>
          </w:rPr>
          <w:fldChar w:fldCharType="begin"/>
        </w:r>
        <w:r w:rsidR="0069211B">
          <w:rPr>
            <w:noProof/>
            <w:webHidden/>
          </w:rPr>
          <w:instrText xml:space="preserve"> PAGEREF _Toc441508283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84" w:history="1">
        <w:r w:rsidR="0069211B" w:rsidRPr="004B052C">
          <w:rPr>
            <w:rStyle w:val="Hyperlink"/>
            <w:noProof/>
          </w:rPr>
          <w:t>2.5</w:t>
        </w:r>
        <w:r w:rsidR="0069211B">
          <w:rPr>
            <w:rFonts w:asciiTheme="minorHAnsi" w:eastAsiaTheme="minorEastAsia" w:hAnsiTheme="minorHAnsi"/>
            <w:noProof/>
            <w:lang w:eastAsia="de-AT"/>
          </w:rPr>
          <w:tab/>
        </w:r>
        <w:r w:rsidR="0069211B" w:rsidRPr="004B052C">
          <w:rPr>
            <w:rStyle w:val="Hyperlink"/>
            <w:noProof/>
          </w:rPr>
          <w:t>Hardware</w:t>
        </w:r>
        <w:r w:rsidR="0069211B">
          <w:rPr>
            <w:noProof/>
            <w:webHidden/>
          </w:rPr>
          <w:tab/>
        </w:r>
        <w:r w:rsidR="0069211B">
          <w:rPr>
            <w:noProof/>
            <w:webHidden/>
          </w:rPr>
          <w:fldChar w:fldCharType="begin"/>
        </w:r>
        <w:r w:rsidR="0069211B">
          <w:rPr>
            <w:noProof/>
            <w:webHidden/>
          </w:rPr>
          <w:instrText xml:space="preserve"> PAGEREF _Toc441508284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5" w:history="1">
        <w:r w:rsidR="0069211B" w:rsidRPr="004B052C">
          <w:rPr>
            <w:rStyle w:val="Hyperlink"/>
            <w:noProof/>
          </w:rPr>
          <w:t>2.5.1</w:t>
        </w:r>
        <w:r w:rsidR="0069211B">
          <w:rPr>
            <w:noProof/>
          </w:rPr>
          <w:tab/>
        </w:r>
        <w:r w:rsidR="0069211B" w:rsidRPr="004B052C">
          <w:rPr>
            <w:rStyle w:val="Hyperlink"/>
            <w:noProof/>
          </w:rPr>
          <w:t>Handheld devices</w:t>
        </w:r>
        <w:r w:rsidR="0069211B">
          <w:rPr>
            <w:noProof/>
            <w:webHidden/>
          </w:rPr>
          <w:tab/>
        </w:r>
        <w:r w:rsidR="0069211B">
          <w:rPr>
            <w:noProof/>
            <w:webHidden/>
          </w:rPr>
          <w:fldChar w:fldCharType="begin"/>
        </w:r>
        <w:r w:rsidR="0069211B">
          <w:rPr>
            <w:noProof/>
            <w:webHidden/>
          </w:rPr>
          <w:instrText xml:space="preserve"> PAGEREF _Toc441508285 \h </w:instrText>
        </w:r>
        <w:r w:rsidR="0069211B">
          <w:rPr>
            <w:noProof/>
            <w:webHidden/>
          </w:rPr>
        </w:r>
        <w:r w:rsidR="0069211B">
          <w:rPr>
            <w:noProof/>
            <w:webHidden/>
          </w:rPr>
          <w:fldChar w:fldCharType="separate"/>
        </w:r>
        <w:r w:rsidR="0069211B">
          <w:rPr>
            <w:noProof/>
            <w:webHidden/>
          </w:rPr>
          <w:t>12</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6" w:history="1">
        <w:r w:rsidR="0069211B" w:rsidRPr="004B052C">
          <w:rPr>
            <w:rStyle w:val="Hyperlink"/>
            <w:noProof/>
          </w:rPr>
          <w:t>2.5.2</w:t>
        </w:r>
        <w:r w:rsidR="0069211B">
          <w:rPr>
            <w:noProof/>
          </w:rPr>
          <w:tab/>
        </w:r>
        <w:r w:rsidR="0069211B" w:rsidRPr="004B052C">
          <w:rPr>
            <w:rStyle w:val="Hyperlink"/>
            <w:noProof/>
          </w:rPr>
          <w:t>Wearable devices</w:t>
        </w:r>
        <w:r w:rsidR="0069211B">
          <w:rPr>
            <w:noProof/>
            <w:webHidden/>
          </w:rPr>
          <w:tab/>
        </w:r>
        <w:r w:rsidR="0069211B">
          <w:rPr>
            <w:noProof/>
            <w:webHidden/>
          </w:rPr>
          <w:fldChar w:fldCharType="begin"/>
        </w:r>
        <w:r w:rsidR="0069211B">
          <w:rPr>
            <w:noProof/>
            <w:webHidden/>
          </w:rPr>
          <w:instrText xml:space="preserve"> PAGEREF _Toc441508286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87" w:history="1">
        <w:r w:rsidR="0069211B" w:rsidRPr="004B052C">
          <w:rPr>
            <w:rStyle w:val="Hyperlink"/>
            <w:noProof/>
          </w:rPr>
          <w:t>2.6</w:t>
        </w:r>
        <w:r w:rsidR="0069211B">
          <w:rPr>
            <w:rFonts w:asciiTheme="minorHAnsi" w:eastAsiaTheme="minorEastAsia" w:hAnsiTheme="minorHAnsi"/>
            <w:noProof/>
            <w:lang w:eastAsia="de-AT"/>
          </w:rPr>
          <w:tab/>
        </w:r>
        <w:r w:rsidR="0069211B" w:rsidRPr="004B052C">
          <w:rPr>
            <w:rStyle w:val="Hyperlink"/>
            <w:noProof/>
          </w:rPr>
          <w:t>Software</w:t>
        </w:r>
        <w:r w:rsidR="0069211B">
          <w:rPr>
            <w:noProof/>
            <w:webHidden/>
          </w:rPr>
          <w:tab/>
        </w:r>
        <w:r w:rsidR="0069211B">
          <w:rPr>
            <w:noProof/>
            <w:webHidden/>
          </w:rPr>
          <w:fldChar w:fldCharType="begin"/>
        </w:r>
        <w:r w:rsidR="0069211B">
          <w:rPr>
            <w:noProof/>
            <w:webHidden/>
          </w:rPr>
          <w:instrText xml:space="preserve"> PAGEREF _Toc441508287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8" w:history="1">
        <w:r w:rsidR="0069211B" w:rsidRPr="004B052C">
          <w:rPr>
            <w:rStyle w:val="Hyperlink"/>
            <w:noProof/>
          </w:rPr>
          <w:t>2.6.1</w:t>
        </w:r>
        <w:r w:rsidR="0069211B">
          <w:rPr>
            <w:noProof/>
          </w:rPr>
          <w:tab/>
        </w:r>
        <w:r w:rsidR="0069211B" w:rsidRPr="004B052C">
          <w:rPr>
            <w:rStyle w:val="Hyperlink"/>
            <w:noProof/>
          </w:rPr>
          <w:t>Desktop applications</w:t>
        </w:r>
        <w:r w:rsidR="0069211B">
          <w:rPr>
            <w:noProof/>
            <w:webHidden/>
          </w:rPr>
          <w:tab/>
        </w:r>
        <w:r w:rsidR="0069211B">
          <w:rPr>
            <w:noProof/>
            <w:webHidden/>
          </w:rPr>
          <w:fldChar w:fldCharType="begin"/>
        </w:r>
        <w:r w:rsidR="0069211B">
          <w:rPr>
            <w:noProof/>
            <w:webHidden/>
          </w:rPr>
          <w:instrText xml:space="preserve"> PAGEREF _Toc441508288 \h </w:instrText>
        </w:r>
        <w:r w:rsidR="0069211B">
          <w:rPr>
            <w:noProof/>
            <w:webHidden/>
          </w:rPr>
        </w:r>
        <w:r w:rsidR="0069211B">
          <w:rPr>
            <w:noProof/>
            <w:webHidden/>
          </w:rPr>
          <w:fldChar w:fldCharType="separate"/>
        </w:r>
        <w:r w:rsidR="0069211B">
          <w:rPr>
            <w:noProof/>
            <w:webHidden/>
          </w:rPr>
          <w:t>13</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89" w:history="1">
        <w:r w:rsidR="0069211B" w:rsidRPr="004B052C">
          <w:rPr>
            <w:rStyle w:val="Hyperlink"/>
            <w:noProof/>
          </w:rPr>
          <w:t>2.6.2</w:t>
        </w:r>
        <w:r w:rsidR="0069211B">
          <w:rPr>
            <w:noProof/>
          </w:rPr>
          <w:tab/>
        </w:r>
        <w:r w:rsidR="0069211B" w:rsidRPr="004B052C">
          <w:rPr>
            <w:rStyle w:val="Hyperlink"/>
            <w:noProof/>
          </w:rPr>
          <w:t>Mobile applications</w:t>
        </w:r>
        <w:r w:rsidR="0069211B">
          <w:rPr>
            <w:noProof/>
            <w:webHidden/>
          </w:rPr>
          <w:tab/>
        </w:r>
        <w:r w:rsidR="0069211B">
          <w:rPr>
            <w:noProof/>
            <w:webHidden/>
          </w:rPr>
          <w:fldChar w:fldCharType="begin"/>
        </w:r>
        <w:r w:rsidR="0069211B">
          <w:rPr>
            <w:noProof/>
            <w:webHidden/>
          </w:rPr>
          <w:instrText xml:space="preserve"> PAGEREF _Toc441508289 \h </w:instrText>
        </w:r>
        <w:r w:rsidR="0069211B">
          <w:rPr>
            <w:noProof/>
            <w:webHidden/>
          </w:rPr>
        </w:r>
        <w:r w:rsidR="0069211B">
          <w:rPr>
            <w:noProof/>
            <w:webHidden/>
          </w:rPr>
          <w:fldChar w:fldCharType="separate"/>
        </w:r>
        <w:r w:rsidR="0069211B">
          <w:rPr>
            <w:noProof/>
            <w:webHidden/>
          </w:rPr>
          <w:t>14</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0" w:history="1">
        <w:r w:rsidR="0069211B" w:rsidRPr="004B052C">
          <w:rPr>
            <w:rStyle w:val="Hyperlink"/>
            <w:noProof/>
          </w:rPr>
          <w:t>2.6.3</w:t>
        </w:r>
        <w:r w:rsidR="0069211B">
          <w:rPr>
            <w:noProof/>
          </w:rPr>
          <w:tab/>
        </w:r>
        <w:r w:rsidR="0069211B" w:rsidRPr="004B052C">
          <w:rPr>
            <w:rStyle w:val="Hyperlink"/>
            <w:noProof/>
          </w:rPr>
          <w:t>Web-based applications</w:t>
        </w:r>
        <w:r w:rsidR="0069211B">
          <w:rPr>
            <w:noProof/>
            <w:webHidden/>
          </w:rPr>
          <w:tab/>
        </w:r>
        <w:r w:rsidR="0069211B">
          <w:rPr>
            <w:noProof/>
            <w:webHidden/>
          </w:rPr>
          <w:fldChar w:fldCharType="begin"/>
        </w:r>
        <w:r w:rsidR="0069211B">
          <w:rPr>
            <w:noProof/>
            <w:webHidden/>
          </w:rPr>
          <w:instrText xml:space="preserve"> PAGEREF _Toc441508290 \h </w:instrText>
        </w:r>
        <w:r w:rsidR="0069211B">
          <w:rPr>
            <w:noProof/>
            <w:webHidden/>
          </w:rPr>
        </w:r>
        <w:r w:rsidR="0069211B">
          <w:rPr>
            <w:noProof/>
            <w:webHidden/>
          </w:rPr>
          <w:fldChar w:fldCharType="separate"/>
        </w:r>
        <w:r w:rsidR="0069211B">
          <w:rPr>
            <w:noProof/>
            <w:webHidden/>
          </w:rPr>
          <w:t>14</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91" w:history="1">
        <w:r w:rsidR="0069211B" w:rsidRPr="004B052C">
          <w:rPr>
            <w:rStyle w:val="Hyperlink"/>
            <w:noProof/>
          </w:rPr>
          <w:t>2.7</w:t>
        </w:r>
        <w:r w:rsidR="0069211B">
          <w:rPr>
            <w:rFonts w:asciiTheme="minorHAnsi" w:eastAsiaTheme="minorEastAsia" w:hAnsiTheme="minorHAnsi"/>
            <w:noProof/>
            <w:lang w:eastAsia="de-AT"/>
          </w:rPr>
          <w:tab/>
        </w:r>
        <w:r w:rsidR="0069211B" w:rsidRPr="004B052C">
          <w:rPr>
            <w:rStyle w:val="Hyperlink"/>
            <w:noProof/>
          </w:rPr>
          <w:t>Research conclusions</w:t>
        </w:r>
        <w:r w:rsidR="0069211B">
          <w:rPr>
            <w:noProof/>
            <w:webHidden/>
          </w:rPr>
          <w:tab/>
        </w:r>
        <w:r w:rsidR="0069211B">
          <w:rPr>
            <w:noProof/>
            <w:webHidden/>
          </w:rPr>
          <w:fldChar w:fldCharType="begin"/>
        </w:r>
        <w:r w:rsidR="0069211B">
          <w:rPr>
            <w:noProof/>
            <w:webHidden/>
          </w:rPr>
          <w:instrText xml:space="preserve"> PAGEREF _Toc441508291 \h </w:instrText>
        </w:r>
        <w:r w:rsidR="0069211B">
          <w:rPr>
            <w:noProof/>
            <w:webHidden/>
          </w:rPr>
        </w:r>
        <w:r w:rsidR="0069211B">
          <w:rPr>
            <w:noProof/>
            <w:webHidden/>
          </w:rPr>
          <w:fldChar w:fldCharType="separate"/>
        </w:r>
        <w:r w:rsidR="0069211B">
          <w:rPr>
            <w:noProof/>
            <w:webHidden/>
          </w:rPr>
          <w:t>15</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292" w:history="1">
        <w:r w:rsidR="0069211B" w:rsidRPr="004B052C">
          <w:rPr>
            <w:rStyle w:val="Hyperlink"/>
            <w:noProof/>
          </w:rPr>
          <w:t>3</w:t>
        </w:r>
        <w:r w:rsidR="0069211B">
          <w:rPr>
            <w:rFonts w:asciiTheme="minorHAnsi" w:eastAsiaTheme="minorEastAsia" w:hAnsiTheme="minorHAnsi"/>
            <w:noProof/>
            <w:lang w:eastAsia="de-AT"/>
          </w:rPr>
          <w:tab/>
        </w:r>
        <w:r w:rsidR="0069211B" w:rsidRPr="004B052C">
          <w:rPr>
            <w:rStyle w:val="Hyperlink"/>
            <w:noProof/>
          </w:rPr>
          <w:t>WebRTC</w:t>
        </w:r>
        <w:r w:rsidR="0069211B">
          <w:rPr>
            <w:noProof/>
            <w:webHidden/>
          </w:rPr>
          <w:tab/>
        </w:r>
        <w:r w:rsidR="0069211B">
          <w:rPr>
            <w:noProof/>
            <w:webHidden/>
          </w:rPr>
          <w:fldChar w:fldCharType="begin"/>
        </w:r>
        <w:r w:rsidR="0069211B">
          <w:rPr>
            <w:noProof/>
            <w:webHidden/>
          </w:rPr>
          <w:instrText xml:space="preserve"> PAGEREF _Toc441508292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293" w:history="1">
        <w:r w:rsidR="0069211B" w:rsidRPr="004B052C">
          <w:rPr>
            <w:rStyle w:val="Hyperlink"/>
            <w:noProof/>
          </w:rPr>
          <w:t>3.1</w:t>
        </w:r>
        <w:r w:rsidR="0069211B">
          <w:rPr>
            <w:rFonts w:asciiTheme="minorHAnsi" w:eastAsiaTheme="minorEastAsia" w:hAnsiTheme="minorHAnsi"/>
            <w:noProof/>
            <w:lang w:eastAsia="de-AT"/>
          </w:rPr>
          <w:tab/>
        </w:r>
        <w:r w:rsidR="0069211B" w:rsidRPr="004B052C">
          <w:rPr>
            <w:rStyle w:val="Hyperlink"/>
            <w:noProof/>
          </w:rPr>
          <w:t>Overview</w:t>
        </w:r>
        <w:r w:rsidR="0069211B">
          <w:rPr>
            <w:noProof/>
            <w:webHidden/>
          </w:rPr>
          <w:tab/>
        </w:r>
        <w:r w:rsidR="0069211B">
          <w:rPr>
            <w:noProof/>
            <w:webHidden/>
          </w:rPr>
          <w:fldChar w:fldCharType="begin"/>
        </w:r>
        <w:r w:rsidR="0069211B">
          <w:rPr>
            <w:noProof/>
            <w:webHidden/>
          </w:rPr>
          <w:instrText xml:space="preserve"> PAGEREF _Toc441508293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4" w:history="1">
        <w:r w:rsidR="0069211B" w:rsidRPr="004B052C">
          <w:rPr>
            <w:rStyle w:val="Hyperlink"/>
            <w:noProof/>
          </w:rPr>
          <w:t>3.1.1</w:t>
        </w:r>
        <w:r w:rsidR="0069211B">
          <w:rPr>
            <w:noProof/>
          </w:rPr>
          <w:tab/>
        </w:r>
        <w:r w:rsidR="0069211B" w:rsidRPr="004B052C">
          <w:rPr>
            <w:rStyle w:val="Hyperlink"/>
            <w:noProof/>
          </w:rPr>
          <w:t>Architecture</w:t>
        </w:r>
        <w:r w:rsidR="0069211B">
          <w:rPr>
            <w:noProof/>
            <w:webHidden/>
          </w:rPr>
          <w:tab/>
        </w:r>
        <w:r w:rsidR="0069211B">
          <w:rPr>
            <w:noProof/>
            <w:webHidden/>
          </w:rPr>
          <w:fldChar w:fldCharType="begin"/>
        </w:r>
        <w:r w:rsidR="0069211B">
          <w:rPr>
            <w:noProof/>
            <w:webHidden/>
          </w:rPr>
          <w:instrText xml:space="preserve"> PAGEREF _Toc441508294 \h </w:instrText>
        </w:r>
        <w:r w:rsidR="0069211B">
          <w:rPr>
            <w:noProof/>
            <w:webHidden/>
          </w:rPr>
        </w:r>
        <w:r w:rsidR="0069211B">
          <w:rPr>
            <w:noProof/>
            <w:webHidden/>
          </w:rPr>
          <w:fldChar w:fldCharType="separate"/>
        </w:r>
        <w:r w:rsidR="0069211B">
          <w:rPr>
            <w:noProof/>
            <w:webHidden/>
          </w:rPr>
          <w:t>16</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5" w:history="1">
        <w:r w:rsidR="0069211B" w:rsidRPr="004B052C">
          <w:rPr>
            <w:rStyle w:val="Hyperlink"/>
            <w:noProof/>
          </w:rPr>
          <w:t>3.1.2</w:t>
        </w:r>
        <w:r w:rsidR="0069211B">
          <w:rPr>
            <w:noProof/>
          </w:rPr>
          <w:tab/>
        </w:r>
        <w:r w:rsidR="0069211B" w:rsidRPr="004B052C">
          <w:rPr>
            <w:rStyle w:val="Hyperlink"/>
            <w:noProof/>
          </w:rPr>
          <w:t>Functionality and features</w:t>
        </w:r>
        <w:r w:rsidR="0069211B">
          <w:rPr>
            <w:noProof/>
            <w:webHidden/>
          </w:rPr>
          <w:tab/>
        </w:r>
        <w:r w:rsidR="0069211B">
          <w:rPr>
            <w:noProof/>
            <w:webHidden/>
          </w:rPr>
          <w:fldChar w:fldCharType="begin"/>
        </w:r>
        <w:r w:rsidR="0069211B">
          <w:rPr>
            <w:noProof/>
            <w:webHidden/>
          </w:rPr>
          <w:instrText xml:space="preserve"> PAGEREF _Toc441508295 \h </w:instrText>
        </w:r>
        <w:r w:rsidR="0069211B">
          <w:rPr>
            <w:noProof/>
            <w:webHidden/>
          </w:rPr>
        </w:r>
        <w:r w:rsidR="0069211B">
          <w:rPr>
            <w:noProof/>
            <w:webHidden/>
          </w:rPr>
          <w:fldChar w:fldCharType="separate"/>
        </w:r>
        <w:r w:rsidR="0069211B">
          <w:rPr>
            <w:noProof/>
            <w:webHidden/>
          </w:rPr>
          <w:t>17</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6" w:history="1">
        <w:r w:rsidR="0069211B" w:rsidRPr="004B052C">
          <w:rPr>
            <w:rStyle w:val="Hyperlink"/>
            <w:noProof/>
          </w:rPr>
          <w:t>3.1.3</w:t>
        </w:r>
        <w:r w:rsidR="0069211B">
          <w:rPr>
            <w:noProof/>
          </w:rPr>
          <w:tab/>
        </w:r>
        <w:r w:rsidR="0069211B" w:rsidRPr="004B052C">
          <w:rPr>
            <w:rStyle w:val="Hyperlink"/>
            <w:noProof/>
          </w:rPr>
          <w:t>History</w:t>
        </w:r>
        <w:r w:rsidR="0069211B">
          <w:rPr>
            <w:noProof/>
            <w:webHidden/>
          </w:rPr>
          <w:tab/>
        </w:r>
        <w:r w:rsidR="0069211B">
          <w:rPr>
            <w:noProof/>
            <w:webHidden/>
          </w:rPr>
          <w:fldChar w:fldCharType="begin"/>
        </w:r>
        <w:r w:rsidR="0069211B">
          <w:rPr>
            <w:noProof/>
            <w:webHidden/>
          </w:rPr>
          <w:instrText xml:space="preserve"> PAGEREF _Toc441508296 \h </w:instrText>
        </w:r>
        <w:r w:rsidR="0069211B">
          <w:rPr>
            <w:noProof/>
            <w:webHidden/>
          </w:rPr>
        </w:r>
        <w:r w:rsidR="0069211B">
          <w:rPr>
            <w:noProof/>
            <w:webHidden/>
          </w:rPr>
          <w:fldChar w:fldCharType="separate"/>
        </w:r>
        <w:r w:rsidR="0069211B">
          <w:rPr>
            <w:noProof/>
            <w:webHidden/>
          </w:rPr>
          <w:t>18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7" w:history="1">
        <w:r w:rsidR="0069211B" w:rsidRPr="004B052C">
          <w:rPr>
            <w:rStyle w:val="Hyperlink"/>
            <w:noProof/>
          </w:rPr>
          <w:t>3.1.4</w:t>
        </w:r>
        <w:r w:rsidR="0069211B">
          <w:rPr>
            <w:noProof/>
          </w:rPr>
          <w:tab/>
        </w:r>
        <w:r w:rsidR="0069211B" w:rsidRPr="004B052C">
          <w:rPr>
            <w:rStyle w:val="Hyperlink"/>
            <w:noProof/>
          </w:rPr>
          <w:t>Advantages</w:t>
        </w:r>
        <w:r w:rsidR="0069211B">
          <w:rPr>
            <w:noProof/>
            <w:webHidden/>
          </w:rPr>
          <w:tab/>
        </w:r>
        <w:r w:rsidR="0069211B">
          <w:rPr>
            <w:noProof/>
            <w:webHidden/>
          </w:rPr>
          <w:fldChar w:fldCharType="begin"/>
        </w:r>
        <w:r w:rsidR="0069211B">
          <w:rPr>
            <w:noProof/>
            <w:webHidden/>
          </w:rPr>
          <w:instrText xml:space="preserve"> PAGEREF _Toc441508297 \h </w:instrText>
        </w:r>
        <w:r w:rsidR="0069211B">
          <w:rPr>
            <w:noProof/>
            <w:webHidden/>
          </w:rPr>
        </w:r>
        <w:r w:rsidR="0069211B">
          <w:rPr>
            <w:noProof/>
            <w:webHidden/>
          </w:rPr>
          <w:fldChar w:fldCharType="separate"/>
        </w:r>
        <w:r w:rsidR="0069211B">
          <w:rPr>
            <w:noProof/>
            <w:webHidden/>
          </w:rPr>
          <w:t>18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8" w:history="1">
        <w:r w:rsidR="0069211B" w:rsidRPr="004B052C">
          <w:rPr>
            <w:rStyle w:val="Hyperlink"/>
            <w:noProof/>
          </w:rPr>
          <w:t>3.1.5</w:t>
        </w:r>
        <w:r w:rsidR="0069211B">
          <w:rPr>
            <w:noProof/>
          </w:rPr>
          <w:tab/>
        </w:r>
        <w:r w:rsidR="0069211B" w:rsidRPr="004B052C">
          <w:rPr>
            <w:rStyle w:val="Hyperlink"/>
            <w:noProof/>
          </w:rPr>
          <w:t>Limitations</w:t>
        </w:r>
        <w:r w:rsidR="0069211B">
          <w:rPr>
            <w:noProof/>
            <w:webHidden/>
          </w:rPr>
          <w:tab/>
        </w:r>
        <w:r w:rsidR="0069211B">
          <w:rPr>
            <w:noProof/>
            <w:webHidden/>
          </w:rPr>
          <w:fldChar w:fldCharType="begin"/>
        </w:r>
        <w:r w:rsidR="0069211B">
          <w:rPr>
            <w:noProof/>
            <w:webHidden/>
          </w:rPr>
          <w:instrText xml:space="preserve"> PAGEREF _Toc441508298 \h </w:instrText>
        </w:r>
        <w:r w:rsidR="0069211B">
          <w:rPr>
            <w:noProof/>
            <w:webHidden/>
          </w:rPr>
        </w:r>
        <w:r w:rsidR="0069211B">
          <w:rPr>
            <w:noProof/>
            <w:webHidden/>
          </w:rPr>
          <w:fldChar w:fldCharType="separate"/>
        </w:r>
        <w:r w:rsidR="0069211B">
          <w:rPr>
            <w:noProof/>
            <w:webHidden/>
          </w:rPr>
          <w:t>20</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299" w:history="1">
        <w:r w:rsidR="0069211B" w:rsidRPr="004B052C">
          <w:rPr>
            <w:rStyle w:val="Hyperlink"/>
            <w:noProof/>
          </w:rPr>
          <w:t>3.1.6</w:t>
        </w:r>
        <w:r w:rsidR="0069211B">
          <w:rPr>
            <w:noProof/>
          </w:rPr>
          <w:tab/>
        </w:r>
        <w:r w:rsidR="0069211B" w:rsidRPr="004B052C">
          <w:rPr>
            <w:rStyle w:val="Hyperlink"/>
            <w:noProof/>
          </w:rPr>
          <w:t>Current status</w:t>
        </w:r>
        <w:r w:rsidR="0069211B">
          <w:rPr>
            <w:noProof/>
            <w:webHidden/>
          </w:rPr>
          <w:tab/>
        </w:r>
        <w:r w:rsidR="0069211B">
          <w:rPr>
            <w:noProof/>
            <w:webHidden/>
          </w:rPr>
          <w:fldChar w:fldCharType="begin"/>
        </w:r>
        <w:r w:rsidR="0069211B">
          <w:rPr>
            <w:noProof/>
            <w:webHidden/>
          </w:rPr>
          <w:instrText xml:space="preserve"> PAGEREF _Toc441508299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00" w:history="1">
        <w:r w:rsidR="0069211B" w:rsidRPr="004B052C">
          <w:rPr>
            <w:rStyle w:val="Hyperlink"/>
            <w:noProof/>
          </w:rPr>
          <w:t>3.2</w:t>
        </w:r>
        <w:r w:rsidR="0069211B">
          <w:rPr>
            <w:rFonts w:asciiTheme="minorHAnsi" w:eastAsiaTheme="minorEastAsia" w:hAnsiTheme="minorHAnsi"/>
            <w:noProof/>
            <w:lang w:eastAsia="de-AT"/>
          </w:rPr>
          <w:tab/>
        </w:r>
        <w:r w:rsidR="0069211B" w:rsidRPr="004B052C">
          <w:rPr>
            <w:rStyle w:val="Hyperlink"/>
            <w:noProof/>
          </w:rPr>
          <w:t>API components</w:t>
        </w:r>
        <w:r w:rsidR="0069211B">
          <w:rPr>
            <w:noProof/>
            <w:webHidden/>
          </w:rPr>
          <w:tab/>
        </w:r>
        <w:r w:rsidR="0069211B">
          <w:rPr>
            <w:noProof/>
            <w:webHidden/>
          </w:rPr>
          <w:fldChar w:fldCharType="begin"/>
        </w:r>
        <w:r w:rsidR="0069211B">
          <w:rPr>
            <w:noProof/>
            <w:webHidden/>
          </w:rPr>
          <w:instrText xml:space="preserve"> PAGEREF _Toc441508300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1" w:history="1">
        <w:r w:rsidR="0069211B" w:rsidRPr="004B052C">
          <w:rPr>
            <w:rStyle w:val="Hyperlink"/>
            <w:noProof/>
          </w:rPr>
          <w:t>3.2.1</w:t>
        </w:r>
        <w:r w:rsidR="0069211B">
          <w:rPr>
            <w:noProof/>
          </w:rPr>
          <w:tab/>
        </w:r>
        <w:r w:rsidR="0069211B" w:rsidRPr="004B052C">
          <w:rPr>
            <w:rStyle w:val="Hyperlink"/>
            <w:noProof/>
          </w:rPr>
          <w:t>MediaStream</w:t>
        </w:r>
        <w:r w:rsidR="0069211B">
          <w:rPr>
            <w:noProof/>
            <w:webHidden/>
          </w:rPr>
          <w:tab/>
        </w:r>
        <w:r w:rsidR="0069211B">
          <w:rPr>
            <w:noProof/>
            <w:webHidden/>
          </w:rPr>
          <w:fldChar w:fldCharType="begin"/>
        </w:r>
        <w:r w:rsidR="0069211B">
          <w:rPr>
            <w:noProof/>
            <w:webHidden/>
          </w:rPr>
          <w:instrText xml:space="preserve"> PAGEREF _Toc441508301 \h </w:instrText>
        </w:r>
        <w:r w:rsidR="0069211B">
          <w:rPr>
            <w:noProof/>
            <w:webHidden/>
          </w:rPr>
        </w:r>
        <w:r w:rsidR="0069211B">
          <w:rPr>
            <w:noProof/>
            <w:webHidden/>
          </w:rPr>
          <w:fldChar w:fldCharType="separate"/>
        </w:r>
        <w:r w:rsidR="0069211B">
          <w:rPr>
            <w:noProof/>
            <w:webHidden/>
          </w:rPr>
          <w:t>21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2" w:history="1">
        <w:r w:rsidR="0069211B" w:rsidRPr="004B052C">
          <w:rPr>
            <w:rStyle w:val="Hyperlink"/>
            <w:noProof/>
          </w:rPr>
          <w:t>3.2.2</w:t>
        </w:r>
        <w:r w:rsidR="0069211B">
          <w:rPr>
            <w:noProof/>
          </w:rPr>
          <w:tab/>
        </w:r>
        <w:r w:rsidR="0069211B" w:rsidRPr="004B052C">
          <w:rPr>
            <w:rStyle w:val="Hyperlink"/>
            <w:noProof/>
          </w:rPr>
          <w:t>PeerConnection</w:t>
        </w:r>
        <w:r w:rsidR="0069211B">
          <w:rPr>
            <w:noProof/>
            <w:webHidden/>
          </w:rPr>
          <w:tab/>
        </w:r>
        <w:r w:rsidR="0069211B">
          <w:rPr>
            <w:noProof/>
            <w:webHidden/>
          </w:rPr>
          <w:fldChar w:fldCharType="begin"/>
        </w:r>
        <w:r w:rsidR="0069211B">
          <w:rPr>
            <w:noProof/>
            <w:webHidden/>
          </w:rPr>
          <w:instrText xml:space="preserve"> PAGEREF _Toc441508302 \h </w:instrText>
        </w:r>
        <w:r w:rsidR="0069211B">
          <w:rPr>
            <w:noProof/>
            <w:webHidden/>
          </w:rPr>
        </w:r>
        <w:r w:rsidR="0069211B">
          <w:rPr>
            <w:noProof/>
            <w:webHidden/>
          </w:rPr>
          <w:fldChar w:fldCharType="separate"/>
        </w:r>
        <w:r w:rsidR="0069211B">
          <w:rPr>
            <w:noProof/>
            <w:webHidden/>
          </w:rPr>
          <w:t>22</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3" w:history="1">
        <w:r w:rsidR="0069211B" w:rsidRPr="004B052C">
          <w:rPr>
            <w:rStyle w:val="Hyperlink"/>
            <w:noProof/>
          </w:rPr>
          <w:t>3.2.3</w:t>
        </w:r>
        <w:r w:rsidR="0069211B">
          <w:rPr>
            <w:noProof/>
          </w:rPr>
          <w:tab/>
        </w:r>
        <w:r w:rsidR="0069211B" w:rsidRPr="004B052C">
          <w:rPr>
            <w:rStyle w:val="Hyperlink"/>
            <w:noProof/>
          </w:rPr>
          <w:t>DataChannel</w:t>
        </w:r>
        <w:r w:rsidR="0069211B">
          <w:rPr>
            <w:noProof/>
            <w:webHidden/>
          </w:rPr>
          <w:tab/>
        </w:r>
        <w:r w:rsidR="0069211B">
          <w:rPr>
            <w:noProof/>
            <w:webHidden/>
          </w:rPr>
          <w:fldChar w:fldCharType="begin"/>
        </w:r>
        <w:r w:rsidR="0069211B">
          <w:rPr>
            <w:noProof/>
            <w:webHidden/>
          </w:rPr>
          <w:instrText xml:space="preserve"> PAGEREF _Toc441508303 \h </w:instrText>
        </w:r>
        <w:r w:rsidR="0069211B">
          <w:rPr>
            <w:noProof/>
            <w:webHidden/>
          </w:rPr>
        </w:r>
        <w:r w:rsidR="0069211B">
          <w:rPr>
            <w:noProof/>
            <w:webHidden/>
          </w:rPr>
          <w:fldChar w:fldCharType="separate"/>
        </w:r>
        <w:r w:rsidR="0069211B">
          <w:rPr>
            <w:noProof/>
            <w:webHidden/>
          </w:rPr>
          <w:t>22</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04" w:history="1">
        <w:r w:rsidR="0069211B" w:rsidRPr="004B052C">
          <w:rPr>
            <w:rStyle w:val="Hyperlink"/>
            <w:noProof/>
          </w:rPr>
          <w:t>3.3</w:t>
        </w:r>
        <w:r w:rsidR="0069211B">
          <w:rPr>
            <w:rFonts w:asciiTheme="minorHAnsi" w:eastAsiaTheme="minorEastAsia" w:hAnsiTheme="minorHAnsi"/>
            <w:noProof/>
            <w:lang w:eastAsia="de-AT"/>
          </w:rPr>
          <w:tab/>
        </w:r>
        <w:r w:rsidR="0069211B" w:rsidRPr="004B052C">
          <w:rPr>
            <w:rStyle w:val="Hyperlink"/>
            <w:noProof/>
          </w:rPr>
          <w:t>Connection setup</w:t>
        </w:r>
        <w:r w:rsidR="0069211B">
          <w:rPr>
            <w:noProof/>
            <w:webHidden/>
          </w:rPr>
          <w:tab/>
        </w:r>
        <w:r w:rsidR="0069211B">
          <w:rPr>
            <w:noProof/>
            <w:webHidden/>
          </w:rPr>
          <w:fldChar w:fldCharType="begin"/>
        </w:r>
        <w:r w:rsidR="0069211B">
          <w:rPr>
            <w:noProof/>
            <w:webHidden/>
          </w:rPr>
          <w:instrText xml:space="preserve"> PAGEREF _Toc441508304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5" w:history="1">
        <w:r w:rsidR="0069211B" w:rsidRPr="004B052C">
          <w:rPr>
            <w:rStyle w:val="Hyperlink"/>
            <w:noProof/>
          </w:rPr>
          <w:t>3.3.1</w:t>
        </w:r>
        <w:r w:rsidR="0069211B">
          <w:rPr>
            <w:noProof/>
          </w:rPr>
          <w:tab/>
        </w:r>
        <w:r w:rsidR="0069211B" w:rsidRPr="004B052C">
          <w:rPr>
            <w:rStyle w:val="Hyperlink"/>
            <w:noProof/>
          </w:rPr>
          <w:t>Signalling</w:t>
        </w:r>
        <w:r w:rsidR="0069211B">
          <w:rPr>
            <w:noProof/>
            <w:webHidden/>
          </w:rPr>
          <w:tab/>
        </w:r>
        <w:r w:rsidR="0069211B">
          <w:rPr>
            <w:noProof/>
            <w:webHidden/>
          </w:rPr>
          <w:fldChar w:fldCharType="begin"/>
        </w:r>
        <w:r w:rsidR="0069211B">
          <w:rPr>
            <w:noProof/>
            <w:webHidden/>
          </w:rPr>
          <w:instrText xml:space="preserve"> PAGEREF _Toc441508305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6" w:history="1">
        <w:r w:rsidR="0069211B" w:rsidRPr="004B052C">
          <w:rPr>
            <w:rStyle w:val="Hyperlink"/>
            <w:noProof/>
          </w:rPr>
          <w:t>3.3.2</w:t>
        </w:r>
        <w:r w:rsidR="0069211B">
          <w:rPr>
            <w:noProof/>
          </w:rPr>
          <w:tab/>
        </w:r>
        <w:r w:rsidR="0069211B" w:rsidRPr="004B052C">
          <w:rPr>
            <w:rStyle w:val="Hyperlink"/>
            <w:noProof/>
          </w:rPr>
          <w:t>NAT problem</w:t>
        </w:r>
        <w:r w:rsidR="0069211B">
          <w:rPr>
            <w:noProof/>
            <w:webHidden/>
          </w:rPr>
          <w:tab/>
        </w:r>
        <w:r w:rsidR="0069211B">
          <w:rPr>
            <w:noProof/>
            <w:webHidden/>
          </w:rPr>
          <w:fldChar w:fldCharType="begin"/>
        </w:r>
        <w:r w:rsidR="0069211B">
          <w:rPr>
            <w:noProof/>
            <w:webHidden/>
          </w:rPr>
          <w:instrText xml:space="preserve"> PAGEREF _Toc441508306 \h </w:instrText>
        </w:r>
        <w:r w:rsidR="0069211B">
          <w:rPr>
            <w:noProof/>
            <w:webHidden/>
          </w:rPr>
        </w:r>
        <w:r w:rsidR="0069211B">
          <w:rPr>
            <w:noProof/>
            <w:webHidden/>
          </w:rPr>
          <w:fldChar w:fldCharType="separate"/>
        </w:r>
        <w:r w:rsidR="0069211B">
          <w:rPr>
            <w:noProof/>
            <w:webHidden/>
          </w:rPr>
          <w:t>23</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7" w:history="1">
        <w:r w:rsidR="0069211B" w:rsidRPr="004B052C">
          <w:rPr>
            <w:rStyle w:val="Hyperlink"/>
            <w:noProof/>
          </w:rPr>
          <w:t>3.3.3</w:t>
        </w:r>
        <w:r w:rsidR="0069211B">
          <w:rPr>
            <w:noProof/>
          </w:rPr>
          <w:tab/>
        </w:r>
        <w:r w:rsidR="0069211B" w:rsidRPr="004B052C">
          <w:rPr>
            <w:rStyle w:val="Hyperlink"/>
            <w:noProof/>
          </w:rPr>
          <w:t>ICE candidates</w:t>
        </w:r>
        <w:r w:rsidR="0069211B">
          <w:rPr>
            <w:noProof/>
            <w:webHidden/>
          </w:rPr>
          <w:tab/>
        </w:r>
        <w:r w:rsidR="0069211B">
          <w:rPr>
            <w:noProof/>
            <w:webHidden/>
          </w:rPr>
          <w:fldChar w:fldCharType="begin"/>
        </w:r>
        <w:r w:rsidR="0069211B">
          <w:rPr>
            <w:noProof/>
            <w:webHidden/>
          </w:rPr>
          <w:instrText xml:space="preserve"> PAGEREF _Toc441508307 \h </w:instrText>
        </w:r>
        <w:r w:rsidR="0069211B">
          <w:rPr>
            <w:noProof/>
            <w:webHidden/>
          </w:rPr>
        </w:r>
        <w:r w:rsidR="0069211B">
          <w:rPr>
            <w:noProof/>
            <w:webHidden/>
          </w:rPr>
          <w:fldChar w:fldCharType="separate"/>
        </w:r>
        <w:r w:rsidR="0069211B">
          <w:rPr>
            <w:noProof/>
            <w:webHidden/>
          </w:rPr>
          <w:t>24</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8" w:history="1">
        <w:r w:rsidR="0069211B" w:rsidRPr="004B052C">
          <w:rPr>
            <w:rStyle w:val="Hyperlink"/>
            <w:noProof/>
          </w:rPr>
          <w:t>3.3.4</w:t>
        </w:r>
        <w:r w:rsidR="0069211B">
          <w:rPr>
            <w:noProof/>
          </w:rPr>
          <w:tab/>
        </w:r>
        <w:r w:rsidR="0069211B" w:rsidRPr="004B052C">
          <w:rPr>
            <w:rStyle w:val="Hyperlink"/>
            <w:noProof/>
          </w:rPr>
          <w:t>Session description offers and answers</w:t>
        </w:r>
        <w:r w:rsidR="0069211B">
          <w:rPr>
            <w:noProof/>
            <w:webHidden/>
          </w:rPr>
          <w:tab/>
        </w:r>
        <w:r w:rsidR="0069211B">
          <w:rPr>
            <w:noProof/>
            <w:webHidden/>
          </w:rPr>
          <w:fldChar w:fldCharType="begin"/>
        </w:r>
        <w:r w:rsidR="0069211B">
          <w:rPr>
            <w:noProof/>
            <w:webHidden/>
          </w:rPr>
          <w:instrText xml:space="preserve"> PAGEREF _Toc441508308 \h </w:instrText>
        </w:r>
        <w:r w:rsidR="0069211B">
          <w:rPr>
            <w:noProof/>
            <w:webHidden/>
          </w:rPr>
        </w:r>
        <w:r w:rsidR="0069211B">
          <w:rPr>
            <w:noProof/>
            <w:webHidden/>
          </w:rPr>
          <w:fldChar w:fldCharType="separate"/>
        </w:r>
        <w:r w:rsidR="0069211B">
          <w:rPr>
            <w:noProof/>
            <w:webHidden/>
          </w:rPr>
          <w:t>25</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09" w:history="1">
        <w:r w:rsidR="0069211B" w:rsidRPr="004B052C">
          <w:rPr>
            <w:rStyle w:val="Hyperlink"/>
            <w:noProof/>
          </w:rPr>
          <w:t>3.3.5</w:t>
        </w:r>
        <w:r w:rsidR="0069211B">
          <w:rPr>
            <w:noProof/>
          </w:rPr>
          <w:tab/>
        </w:r>
        <w:r w:rsidR="0069211B" w:rsidRPr="004B052C">
          <w:rPr>
            <w:rStyle w:val="Hyperlink"/>
            <w:noProof/>
          </w:rPr>
          <w:t>Data channels</w:t>
        </w:r>
        <w:r w:rsidR="0069211B">
          <w:rPr>
            <w:noProof/>
            <w:webHidden/>
          </w:rPr>
          <w:tab/>
        </w:r>
        <w:r w:rsidR="0069211B">
          <w:rPr>
            <w:noProof/>
            <w:webHidden/>
          </w:rPr>
          <w:fldChar w:fldCharType="begin"/>
        </w:r>
        <w:r w:rsidR="0069211B">
          <w:rPr>
            <w:noProof/>
            <w:webHidden/>
          </w:rPr>
          <w:instrText xml:space="preserve"> PAGEREF _Toc441508309 \h </w:instrText>
        </w:r>
        <w:r w:rsidR="0069211B">
          <w:rPr>
            <w:noProof/>
            <w:webHidden/>
          </w:rPr>
        </w:r>
        <w:r w:rsidR="0069211B">
          <w:rPr>
            <w:noProof/>
            <w:webHidden/>
          </w:rPr>
          <w:fldChar w:fldCharType="separate"/>
        </w:r>
        <w:r w:rsidR="0069211B">
          <w:rPr>
            <w:noProof/>
            <w:webHidden/>
          </w:rPr>
          <w:t>26</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310" w:history="1">
        <w:r w:rsidR="0069211B" w:rsidRPr="004B052C">
          <w:rPr>
            <w:rStyle w:val="Hyperlink"/>
            <w:noProof/>
          </w:rPr>
          <w:t>4</w:t>
        </w:r>
        <w:r w:rsidR="0069211B">
          <w:rPr>
            <w:rFonts w:asciiTheme="minorHAnsi" w:eastAsiaTheme="minorEastAsia" w:hAnsiTheme="minorHAnsi"/>
            <w:noProof/>
            <w:lang w:eastAsia="de-AT"/>
          </w:rPr>
          <w:tab/>
        </w:r>
        <w:r w:rsidR="0069211B" w:rsidRPr="004B052C">
          <w:rPr>
            <w:rStyle w:val="Hyperlink"/>
            <w:noProof/>
          </w:rPr>
          <w:t>Prototype</w:t>
        </w:r>
        <w:r w:rsidR="0069211B">
          <w:rPr>
            <w:noProof/>
            <w:webHidden/>
          </w:rPr>
          <w:tab/>
        </w:r>
        <w:r w:rsidR="0069211B">
          <w:rPr>
            <w:noProof/>
            <w:webHidden/>
          </w:rPr>
          <w:fldChar w:fldCharType="begin"/>
        </w:r>
        <w:r w:rsidR="0069211B">
          <w:rPr>
            <w:noProof/>
            <w:webHidden/>
          </w:rPr>
          <w:instrText xml:space="preserve"> PAGEREF _Toc441508310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11" w:history="1">
        <w:r w:rsidR="0069211B" w:rsidRPr="004B052C">
          <w:rPr>
            <w:rStyle w:val="Hyperlink"/>
            <w:noProof/>
          </w:rPr>
          <w:t>4.1</w:t>
        </w:r>
        <w:r w:rsidR="0069211B">
          <w:rPr>
            <w:rFonts w:asciiTheme="minorHAnsi" w:eastAsiaTheme="minorEastAsia" w:hAnsiTheme="minorHAnsi"/>
            <w:noProof/>
            <w:lang w:eastAsia="de-AT"/>
          </w:rPr>
          <w:tab/>
        </w:r>
        <w:r w:rsidR="0069211B" w:rsidRPr="004B052C">
          <w:rPr>
            <w:rStyle w:val="Hyperlink"/>
            <w:noProof/>
          </w:rPr>
          <w:t>Management server</w:t>
        </w:r>
        <w:r w:rsidR="0069211B">
          <w:rPr>
            <w:noProof/>
            <w:webHidden/>
          </w:rPr>
          <w:tab/>
        </w:r>
        <w:r w:rsidR="0069211B">
          <w:rPr>
            <w:noProof/>
            <w:webHidden/>
          </w:rPr>
          <w:fldChar w:fldCharType="begin"/>
        </w:r>
        <w:r w:rsidR="0069211B">
          <w:rPr>
            <w:noProof/>
            <w:webHidden/>
          </w:rPr>
          <w:instrText xml:space="preserve"> PAGEREF _Toc441508311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2" w:history="1">
        <w:r w:rsidR="0069211B" w:rsidRPr="004B052C">
          <w:rPr>
            <w:rStyle w:val="Hyperlink"/>
            <w:noProof/>
          </w:rPr>
          <w:t>4.1.1</w:t>
        </w:r>
        <w:r w:rsidR="0069211B">
          <w:rPr>
            <w:noProof/>
          </w:rPr>
          <w:tab/>
        </w:r>
        <w:r w:rsidR="0069211B" w:rsidRPr="004B052C">
          <w:rPr>
            <w:rStyle w:val="Hyperlink"/>
            <w:noProof/>
          </w:rPr>
          <w:t>Implementation</w:t>
        </w:r>
        <w:r w:rsidR="0069211B">
          <w:rPr>
            <w:noProof/>
            <w:webHidden/>
          </w:rPr>
          <w:tab/>
        </w:r>
        <w:r w:rsidR="0069211B">
          <w:rPr>
            <w:noProof/>
            <w:webHidden/>
          </w:rPr>
          <w:fldChar w:fldCharType="begin"/>
        </w:r>
        <w:r w:rsidR="0069211B">
          <w:rPr>
            <w:noProof/>
            <w:webHidden/>
          </w:rPr>
          <w:instrText xml:space="preserve"> PAGEREF _Toc441508312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3" w:history="1">
        <w:r w:rsidR="0069211B" w:rsidRPr="004B052C">
          <w:rPr>
            <w:rStyle w:val="Hyperlink"/>
            <w:noProof/>
          </w:rPr>
          <w:t>4.1.2</w:t>
        </w:r>
        <w:r w:rsidR="0069211B">
          <w:rPr>
            <w:noProof/>
          </w:rPr>
          <w:tab/>
        </w:r>
        <w:r w:rsidR="0069211B" w:rsidRPr="004B052C">
          <w:rPr>
            <w:rStyle w:val="Hyperlink"/>
            <w:noProof/>
          </w:rPr>
          <w:t>Web server</w:t>
        </w:r>
        <w:r w:rsidR="0069211B">
          <w:rPr>
            <w:noProof/>
            <w:webHidden/>
          </w:rPr>
          <w:tab/>
        </w:r>
        <w:r w:rsidR="0069211B">
          <w:rPr>
            <w:noProof/>
            <w:webHidden/>
          </w:rPr>
          <w:fldChar w:fldCharType="begin"/>
        </w:r>
        <w:r w:rsidR="0069211B">
          <w:rPr>
            <w:noProof/>
            <w:webHidden/>
          </w:rPr>
          <w:instrText xml:space="preserve"> PAGEREF _Toc441508313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4" w:history="1">
        <w:r w:rsidR="0069211B" w:rsidRPr="004B052C">
          <w:rPr>
            <w:rStyle w:val="Hyperlink"/>
            <w:noProof/>
          </w:rPr>
          <w:t>4.1.3</w:t>
        </w:r>
        <w:r w:rsidR="0069211B">
          <w:rPr>
            <w:noProof/>
          </w:rPr>
          <w:tab/>
        </w:r>
        <w:r w:rsidR="0069211B" w:rsidRPr="004B052C">
          <w:rPr>
            <w:rStyle w:val="Hyperlink"/>
            <w:noProof/>
          </w:rPr>
          <w:t>WebSockets</w:t>
        </w:r>
        <w:r w:rsidR="0069211B">
          <w:rPr>
            <w:noProof/>
            <w:webHidden/>
          </w:rPr>
          <w:tab/>
        </w:r>
        <w:r w:rsidR="0069211B">
          <w:rPr>
            <w:noProof/>
            <w:webHidden/>
          </w:rPr>
          <w:fldChar w:fldCharType="begin"/>
        </w:r>
        <w:r w:rsidR="0069211B">
          <w:rPr>
            <w:noProof/>
            <w:webHidden/>
          </w:rPr>
          <w:instrText xml:space="preserve"> PAGEREF _Toc441508314 \h </w:instrText>
        </w:r>
        <w:r w:rsidR="0069211B">
          <w:rPr>
            <w:noProof/>
            <w:webHidden/>
          </w:rPr>
        </w:r>
        <w:r w:rsidR="0069211B">
          <w:rPr>
            <w:noProof/>
            <w:webHidden/>
          </w:rPr>
          <w:fldChar w:fldCharType="separate"/>
        </w:r>
        <w:r w:rsidR="0069211B">
          <w:rPr>
            <w:noProof/>
            <w:webHidden/>
          </w:rPr>
          <w:t>28</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5" w:history="1">
        <w:r w:rsidR="0069211B" w:rsidRPr="004B052C">
          <w:rPr>
            <w:rStyle w:val="Hyperlink"/>
            <w:noProof/>
          </w:rPr>
          <w:t>4.1.4</w:t>
        </w:r>
        <w:r w:rsidR="0069211B">
          <w:rPr>
            <w:noProof/>
          </w:rPr>
          <w:tab/>
        </w:r>
        <w:r w:rsidR="0069211B" w:rsidRPr="004B052C">
          <w:rPr>
            <w:rStyle w:val="Hyperlink"/>
            <w:noProof/>
          </w:rPr>
          <w:t>Management and control tasks</w:t>
        </w:r>
        <w:r w:rsidR="0069211B">
          <w:rPr>
            <w:noProof/>
            <w:webHidden/>
          </w:rPr>
          <w:tab/>
        </w:r>
        <w:r w:rsidR="0069211B">
          <w:rPr>
            <w:noProof/>
            <w:webHidden/>
          </w:rPr>
          <w:fldChar w:fldCharType="begin"/>
        </w:r>
        <w:r w:rsidR="0069211B">
          <w:rPr>
            <w:noProof/>
            <w:webHidden/>
          </w:rPr>
          <w:instrText xml:space="preserve"> PAGEREF _Toc441508315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16" w:history="1">
        <w:r w:rsidR="0069211B" w:rsidRPr="004B052C">
          <w:rPr>
            <w:rStyle w:val="Hyperlink"/>
            <w:noProof/>
          </w:rPr>
          <w:t>4.2</w:t>
        </w:r>
        <w:r w:rsidR="0069211B">
          <w:rPr>
            <w:rFonts w:asciiTheme="minorHAnsi" w:eastAsiaTheme="minorEastAsia" w:hAnsiTheme="minorHAnsi"/>
            <w:noProof/>
            <w:lang w:eastAsia="de-AT"/>
          </w:rPr>
          <w:tab/>
        </w:r>
        <w:r w:rsidR="0069211B" w:rsidRPr="004B052C">
          <w:rPr>
            <w:rStyle w:val="Hyperlink"/>
            <w:noProof/>
          </w:rPr>
          <w:t>Web interface</w:t>
        </w:r>
        <w:r w:rsidR="0069211B">
          <w:rPr>
            <w:noProof/>
            <w:webHidden/>
          </w:rPr>
          <w:tab/>
        </w:r>
        <w:r w:rsidR="0069211B">
          <w:rPr>
            <w:noProof/>
            <w:webHidden/>
          </w:rPr>
          <w:fldChar w:fldCharType="begin"/>
        </w:r>
        <w:r w:rsidR="0069211B">
          <w:rPr>
            <w:noProof/>
            <w:webHidden/>
          </w:rPr>
          <w:instrText xml:space="preserve"> PAGEREF _Toc441508316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7" w:history="1">
        <w:r w:rsidR="0069211B" w:rsidRPr="004B052C">
          <w:rPr>
            <w:rStyle w:val="Hyperlink"/>
            <w:noProof/>
          </w:rPr>
          <w:t>4.2.1</w:t>
        </w:r>
        <w:r w:rsidR="0069211B">
          <w:rPr>
            <w:noProof/>
          </w:rPr>
          <w:tab/>
        </w:r>
        <w:r w:rsidR="0069211B" w:rsidRPr="004B052C">
          <w:rPr>
            <w:rStyle w:val="Hyperlink"/>
            <w:noProof/>
          </w:rPr>
          <w:t>HTML5 elements</w:t>
        </w:r>
        <w:r w:rsidR="0069211B">
          <w:rPr>
            <w:noProof/>
            <w:webHidden/>
          </w:rPr>
          <w:tab/>
        </w:r>
        <w:r w:rsidR="0069211B">
          <w:rPr>
            <w:noProof/>
            <w:webHidden/>
          </w:rPr>
          <w:fldChar w:fldCharType="begin"/>
        </w:r>
        <w:r w:rsidR="0069211B">
          <w:rPr>
            <w:noProof/>
            <w:webHidden/>
          </w:rPr>
          <w:instrText xml:space="preserve"> PAGEREF _Toc441508317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8" w:history="1">
        <w:r w:rsidR="0069211B" w:rsidRPr="004B052C">
          <w:rPr>
            <w:rStyle w:val="Hyperlink"/>
            <w:noProof/>
          </w:rPr>
          <w:t>4.2.2</w:t>
        </w:r>
        <w:r w:rsidR="0069211B">
          <w:rPr>
            <w:noProof/>
          </w:rPr>
          <w:tab/>
        </w:r>
        <w:r w:rsidR="0069211B" w:rsidRPr="004B052C">
          <w:rPr>
            <w:rStyle w:val="Hyperlink"/>
            <w:noProof/>
          </w:rPr>
          <w:t>User interaction</w:t>
        </w:r>
        <w:r w:rsidR="0069211B">
          <w:rPr>
            <w:noProof/>
            <w:webHidden/>
          </w:rPr>
          <w:tab/>
        </w:r>
        <w:r w:rsidR="0069211B">
          <w:rPr>
            <w:noProof/>
            <w:webHidden/>
          </w:rPr>
          <w:fldChar w:fldCharType="begin"/>
        </w:r>
        <w:r w:rsidR="0069211B">
          <w:rPr>
            <w:noProof/>
            <w:webHidden/>
          </w:rPr>
          <w:instrText xml:space="preserve"> PAGEREF _Toc441508318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19" w:history="1">
        <w:r w:rsidR="0069211B" w:rsidRPr="004B052C">
          <w:rPr>
            <w:rStyle w:val="Hyperlink"/>
            <w:noProof/>
          </w:rPr>
          <w:t>4.2.3</w:t>
        </w:r>
        <w:r w:rsidR="0069211B">
          <w:rPr>
            <w:noProof/>
          </w:rPr>
          <w:tab/>
        </w:r>
        <w:r w:rsidR="0069211B" w:rsidRPr="004B052C">
          <w:rPr>
            <w:rStyle w:val="Hyperlink"/>
            <w:noProof/>
          </w:rPr>
          <w:t>Responsive design</w:t>
        </w:r>
        <w:r w:rsidR="0069211B">
          <w:rPr>
            <w:noProof/>
            <w:webHidden/>
          </w:rPr>
          <w:tab/>
        </w:r>
        <w:r w:rsidR="0069211B">
          <w:rPr>
            <w:noProof/>
            <w:webHidden/>
          </w:rPr>
          <w:fldChar w:fldCharType="begin"/>
        </w:r>
        <w:r w:rsidR="0069211B">
          <w:rPr>
            <w:noProof/>
            <w:webHidden/>
          </w:rPr>
          <w:instrText xml:space="preserve"> PAGEREF _Toc441508319 \h </w:instrText>
        </w:r>
        <w:r w:rsidR="0069211B">
          <w:rPr>
            <w:noProof/>
            <w:webHidden/>
          </w:rPr>
        </w:r>
        <w:r w:rsidR="0069211B">
          <w:rPr>
            <w:noProof/>
            <w:webHidden/>
          </w:rPr>
          <w:fldChar w:fldCharType="separate"/>
        </w:r>
        <w:r w:rsidR="0069211B">
          <w:rPr>
            <w:noProof/>
            <w:webHidden/>
          </w:rPr>
          <w:t>29</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0" w:history="1">
        <w:r w:rsidR="0069211B" w:rsidRPr="004B052C">
          <w:rPr>
            <w:rStyle w:val="Hyperlink"/>
            <w:noProof/>
          </w:rPr>
          <w:t>4.2.4</w:t>
        </w:r>
        <w:r w:rsidR="0069211B">
          <w:rPr>
            <w:noProof/>
          </w:rPr>
          <w:tab/>
        </w:r>
        <w:r w:rsidR="0069211B" w:rsidRPr="004B052C">
          <w:rPr>
            <w:rStyle w:val="Hyperlink"/>
            <w:noProof/>
          </w:rPr>
          <w:t>Facilitating libraries</w:t>
        </w:r>
        <w:r w:rsidR="0069211B">
          <w:rPr>
            <w:noProof/>
            <w:webHidden/>
          </w:rPr>
          <w:tab/>
        </w:r>
        <w:r w:rsidR="0069211B">
          <w:rPr>
            <w:noProof/>
            <w:webHidden/>
          </w:rPr>
          <w:fldChar w:fldCharType="begin"/>
        </w:r>
        <w:r w:rsidR="0069211B">
          <w:rPr>
            <w:noProof/>
            <w:webHidden/>
          </w:rPr>
          <w:instrText xml:space="preserve"> PAGEREF _Toc441508320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21" w:history="1">
        <w:r w:rsidR="0069211B" w:rsidRPr="004B052C">
          <w:rPr>
            <w:rStyle w:val="Hyperlink"/>
            <w:noProof/>
          </w:rPr>
          <w:t>4.3</w:t>
        </w:r>
        <w:r w:rsidR="0069211B">
          <w:rPr>
            <w:rFonts w:asciiTheme="minorHAnsi" w:eastAsiaTheme="minorEastAsia" w:hAnsiTheme="minorHAnsi"/>
            <w:noProof/>
            <w:lang w:eastAsia="de-AT"/>
          </w:rPr>
          <w:tab/>
        </w:r>
        <w:r w:rsidR="0069211B" w:rsidRPr="004B052C">
          <w:rPr>
            <w:rStyle w:val="Hyperlink"/>
            <w:noProof/>
          </w:rPr>
          <w:t>Overlay indicators feature</w:t>
        </w:r>
        <w:r w:rsidR="0069211B">
          <w:rPr>
            <w:noProof/>
            <w:webHidden/>
          </w:rPr>
          <w:tab/>
        </w:r>
        <w:r w:rsidR="0069211B">
          <w:rPr>
            <w:noProof/>
            <w:webHidden/>
          </w:rPr>
          <w:fldChar w:fldCharType="begin"/>
        </w:r>
        <w:r w:rsidR="0069211B">
          <w:rPr>
            <w:noProof/>
            <w:webHidden/>
          </w:rPr>
          <w:instrText xml:space="preserve"> PAGEREF _Toc441508321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2" w:history="1">
        <w:r w:rsidR="0069211B" w:rsidRPr="004B052C">
          <w:rPr>
            <w:rStyle w:val="Hyperlink"/>
            <w:noProof/>
          </w:rPr>
          <w:t>4.3.1</w:t>
        </w:r>
        <w:r w:rsidR="0069211B">
          <w:rPr>
            <w:noProof/>
          </w:rPr>
          <w:tab/>
        </w:r>
        <w:r w:rsidR="0069211B" w:rsidRPr="004B052C">
          <w:rPr>
            <w:rStyle w:val="Hyperlink"/>
            <w:noProof/>
          </w:rPr>
          <w:t>Implementation</w:t>
        </w:r>
        <w:r w:rsidR="0069211B">
          <w:rPr>
            <w:noProof/>
            <w:webHidden/>
          </w:rPr>
          <w:tab/>
        </w:r>
        <w:r w:rsidR="0069211B">
          <w:rPr>
            <w:noProof/>
            <w:webHidden/>
          </w:rPr>
          <w:fldChar w:fldCharType="begin"/>
        </w:r>
        <w:r w:rsidR="0069211B">
          <w:rPr>
            <w:noProof/>
            <w:webHidden/>
          </w:rPr>
          <w:instrText xml:space="preserve"> PAGEREF _Toc441508322 \h </w:instrText>
        </w:r>
        <w:r w:rsidR="0069211B">
          <w:rPr>
            <w:noProof/>
            <w:webHidden/>
          </w:rPr>
        </w:r>
        <w:r w:rsidR="0069211B">
          <w:rPr>
            <w:noProof/>
            <w:webHidden/>
          </w:rPr>
          <w:fldChar w:fldCharType="separate"/>
        </w:r>
        <w:r w:rsidR="0069211B">
          <w:rPr>
            <w:noProof/>
            <w:webHidden/>
          </w:rPr>
          <w:t>30</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3" w:history="1">
        <w:r w:rsidR="0069211B" w:rsidRPr="004B052C">
          <w:rPr>
            <w:rStyle w:val="Hyperlink"/>
            <w:noProof/>
          </w:rPr>
          <w:t>4.3.2</w:t>
        </w:r>
        <w:r w:rsidR="0069211B">
          <w:rPr>
            <w:noProof/>
          </w:rPr>
          <w:tab/>
        </w:r>
        <w:r w:rsidR="0069211B" w:rsidRPr="004B052C">
          <w:rPr>
            <w:rStyle w:val="Hyperlink"/>
            <w:noProof/>
          </w:rPr>
          <w:t>Mouse events</w:t>
        </w:r>
        <w:r w:rsidR="0069211B">
          <w:rPr>
            <w:noProof/>
            <w:webHidden/>
          </w:rPr>
          <w:tab/>
        </w:r>
        <w:r w:rsidR="0069211B">
          <w:rPr>
            <w:noProof/>
            <w:webHidden/>
          </w:rPr>
          <w:fldChar w:fldCharType="begin"/>
        </w:r>
        <w:r w:rsidR="0069211B">
          <w:rPr>
            <w:noProof/>
            <w:webHidden/>
          </w:rPr>
          <w:instrText xml:space="preserve"> PAGEREF _Toc441508323 \h </w:instrText>
        </w:r>
        <w:r w:rsidR="0069211B">
          <w:rPr>
            <w:noProof/>
            <w:webHidden/>
          </w:rPr>
        </w:r>
        <w:r w:rsidR="0069211B">
          <w:rPr>
            <w:noProof/>
            <w:webHidden/>
          </w:rPr>
          <w:fldChar w:fldCharType="separate"/>
        </w:r>
        <w:r w:rsidR="0069211B">
          <w:rPr>
            <w:noProof/>
            <w:webHidden/>
          </w:rPr>
          <w:t>31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4" w:history="1">
        <w:r w:rsidR="0069211B" w:rsidRPr="004B052C">
          <w:rPr>
            <w:rStyle w:val="Hyperlink"/>
            <w:noProof/>
          </w:rPr>
          <w:t>4.3.3</w:t>
        </w:r>
        <w:r w:rsidR="0069211B">
          <w:rPr>
            <w:noProof/>
          </w:rPr>
          <w:tab/>
        </w:r>
        <w:r w:rsidR="0069211B" w:rsidRPr="004B052C">
          <w:rPr>
            <w:rStyle w:val="Hyperlink"/>
            <w:noProof/>
          </w:rPr>
          <w:t>Touch events</w:t>
        </w:r>
        <w:r w:rsidR="0069211B">
          <w:rPr>
            <w:noProof/>
            <w:webHidden/>
          </w:rPr>
          <w:tab/>
        </w:r>
        <w:r w:rsidR="0069211B">
          <w:rPr>
            <w:noProof/>
            <w:webHidden/>
          </w:rPr>
          <w:fldChar w:fldCharType="begin"/>
        </w:r>
        <w:r w:rsidR="0069211B">
          <w:rPr>
            <w:noProof/>
            <w:webHidden/>
          </w:rPr>
          <w:instrText xml:space="preserve"> PAGEREF _Toc441508324 \h </w:instrText>
        </w:r>
        <w:r w:rsidR="0069211B">
          <w:rPr>
            <w:noProof/>
            <w:webHidden/>
          </w:rPr>
        </w:r>
        <w:r w:rsidR="0069211B">
          <w:rPr>
            <w:noProof/>
            <w:webHidden/>
          </w:rPr>
          <w:fldChar w:fldCharType="separate"/>
        </w:r>
        <w:r w:rsidR="0069211B">
          <w:rPr>
            <w:noProof/>
            <w:webHidden/>
          </w:rPr>
          <w:t>31</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5" w:history="1">
        <w:r w:rsidR="0069211B" w:rsidRPr="004B052C">
          <w:rPr>
            <w:rStyle w:val="Hyperlink"/>
            <w:noProof/>
          </w:rPr>
          <w:t>4.3.4</w:t>
        </w:r>
        <w:r w:rsidR="0069211B">
          <w:rPr>
            <w:noProof/>
          </w:rPr>
          <w:tab/>
        </w:r>
        <w:r w:rsidR="0069211B" w:rsidRPr="004B052C">
          <w:rPr>
            <w:rStyle w:val="Hyperlink"/>
            <w:noProof/>
          </w:rPr>
          <w:t>Data transfer</w:t>
        </w:r>
        <w:r w:rsidR="0069211B">
          <w:rPr>
            <w:noProof/>
            <w:webHidden/>
          </w:rPr>
          <w:tab/>
        </w:r>
        <w:r w:rsidR="0069211B">
          <w:rPr>
            <w:noProof/>
            <w:webHidden/>
          </w:rPr>
          <w:fldChar w:fldCharType="begin"/>
        </w:r>
        <w:r w:rsidR="0069211B">
          <w:rPr>
            <w:noProof/>
            <w:webHidden/>
          </w:rPr>
          <w:instrText xml:space="preserve"> PAGEREF _Toc441508325 \h </w:instrText>
        </w:r>
        <w:r w:rsidR="0069211B">
          <w:rPr>
            <w:noProof/>
            <w:webHidden/>
          </w:rPr>
        </w:r>
        <w:r w:rsidR="0069211B">
          <w:rPr>
            <w:noProof/>
            <w:webHidden/>
          </w:rPr>
          <w:fldChar w:fldCharType="separate"/>
        </w:r>
        <w:r w:rsidR="0069211B">
          <w:rPr>
            <w:noProof/>
            <w:webHidden/>
          </w:rPr>
          <w:t>32</w:t>
        </w:r>
        <w:r w:rsidR="0069211B">
          <w:rPr>
            <w:noProof/>
            <w:webHidden/>
          </w:rPr>
          <w:fldChar w:fldCharType="end"/>
        </w:r>
      </w:hyperlink>
    </w:p>
    <w:p w:rsidR="0069211B" w:rsidRDefault="00131E07">
      <w:pPr>
        <w:pStyle w:val="Verzeichnis3"/>
        <w:tabs>
          <w:tab w:val="left" w:pos="1320"/>
          <w:tab w:val="right" w:leader="dot" w:pos="8210"/>
        </w:tabs>
        <w:rPr>
          <w:noProof/>
        </w:rPr>
      </w:pPr>
      <w:hyperlink w:anchor="_Toc441508326" w:history="1">
        <w:r w:rsidR="0069211B" w:rsidRPr="004B052C">
          <w:rPr>
            <w:rStyle w:val="Hyperlink"/>
            <w:noProof/>
          </w:rPr>
          <w:t>4.3.5</w:t>
        </w:r>
        <w:r w:rsidR="0069211B">
          <w:rPr>
            <w:noProof/>
          </w:rPr>
          <w:tab/>
        </w:r>
        <w:r w:rsidR="0069211B" w:rsidRPr="004B052C">
          <w:rPr>
            <w:rStyle w:val="Hyperlink"/>
            <w:noProof/>
          </w:rPr>
          <w:t>Text chat</w:t>
        </w:r>
        <w:r w:rsidR="0069211B">
          <w:rPr>
            <w:noProof/>
            <w:webHidden/>
          </w:rPr>
          <w:tab/>
        </w:r>
        <w:r w:rsidR="0069211B">
          <w:rPr>
            <w:noProof/>
            <w:webHidden/>
          </w:rPr>
          <w:fldChar w:fldCharType="begin"/>
        </w:r>
        <w:r w:rsidR="0069211B">
          <w:rPr>
            <w:noProof/>
            <w:webHidden/>
          </w:rPr>
          <w:instrText xml:space="preserve"> PAGEREF _Toc441508326 \h </w:instrText>
        </w:r>
        <w:r w:rsidR="0069211B">
          <w:rPr>
            <w:noProof/>
            <w:webHidden/>
          </w:rPr>
        </w:r>
        <w:r w:rsidR="0069211B">
          <w:rPr>
            <w:noProof/>
            <w:webHidden/>
          </w:rPr>
          <w:fldChar w:fldCharType="separate"/>
        </w:r>
        <w:r w:rsidR="0069211B">
          <w:rPr>
            <w:noProof/>
            <w:webHidden/>
          </w:rPr>
          <w:t>32</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327" w:history="1">
        <w:r w:rsidR="0069211B" w:rsidRPr="004B052C">
          <w:rPr>
            <w:rStyle w:val="Hyperlink"/>
            <w:noProof/>
          </w:rPr>
          <w:t>5</w:t>
        </w:r>
        <w:r w:rsidR="0069211B">
          <w:rPr>
            <w:rFonts w:asciiTheme="minorHAnsi" w:eastAsiaTheme="minorEastAsia" w:hAnsiTheme="minorHAnsi"/>
            <w:noProof/>
            <w:lang w:eastAsia="de-AT"/>
          </w:rPr>
          <w:tab/>
        </w:r>
        <w:r w:rsidR="0069211B" w:rsidRPr="004B052C">
          <w:rPr>
            <w:rStyle w:val="Hyperlink"/>
            <w:noProof/>
          </w:rPr>
          <w:t>Evaluation</w:t>
        </w:r>
        <w:r w:rsidR="0069211B">
          <w:rPr>
            <w:noProof/>
            <w:webHidden/>
          </w:rPr>
          <w:tab/>
        </w:r>
        <w:r w:rsidR="0069211B">
          <w:rPr>
            <w:noProof/>
            <w:webHidden/>
          </w:rPr>
          <w:fldChar w:fldCharType="begin"/>
        </w:r>
        <w:r w:rsidR="0069211B">
          <w:rPr>
            <w:noProof/>
            <w:webHidden/>
          </w:rPr>
          <w:instrText xml:space="preserve"> PAGEREF _Toc441508327 \h </w:instrText>
        </w:r>
        <w:r w:rsidR="0069211B">
          <w:rPr>
            <w:noProof/>
            <w:webHidden/>
          </w:rPr>
        </w:r>
        <w:r w:rsidR="0069211B">
          <w:rPr>
            <w:noProof/>
            <w:webHidden/>
          </w:rPr>
          <w:fldChar w:fldCharType="separate"/>
        </w:r>
        <w:r w:rsidR="0069211B">
          <w:rPr>
            <w:noProof/>
            <w:webHidden/>
          </w:rPr>
          <w:t>33</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328" w:history="1">
        <w:r w:rsidR="0069211B" w:rsidRPr="004B052C">
          <w:rPr>
            <w:rStyle w:val="Hyperlink"/>
            <w:noProof/>
          </w:rPr>
          <w:t>6</w:t>
        </w:r>
        <w:r w:rsidR="0069211B">
          <w:rPr>
            <w:rFonts w:asciiTheme="minorHAnsi" w:eastAsiaTheme="minorEastAsia" w:hAnsiTheme="minorHAnsi"/>
            <w:noProof/>
            <w:lang w:eastAsia="de-AT"/>
          </w:rPr>
          <w:tab/>
        </w:r>
        <w:r w:rsidR="0069211B" w:rsidRPr="004B052C">
          <w:rPr>
            <w:rStyle w:val="Hyperlink"/>
            <w:noProof/>
          </w:rPr>
          <w:t>Outlook</w:t>
        </w:r>
        <w:r w:rsidR="0069211B">
          <w:rPr>
            <w:noProof/>
            <w:webHidden/>
          </w:rPr>
          <w:tab/>
        </w:r>
        <w:r w:rsidR="0069211B">
          <w:rPr>
            <w:noProof/>
            <w:webHidden/>
          </w:rPr>
          <w:fldChar w:fldCharType="begin"/>
        </w:r>
        <w:r w:rsidR="0069211B">
          <w:rPr>
            <w:noProof/>
            <w:webHidden/>
          </w:rPr>
          <w:instrText xml:space="preserve"> PAGEREF _Toc441508328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29" w:history="1">
        <w:r w:rsidR="0069211B" w:rsidRPr="004B052C">
          <w:rPr>
            <w:rStyle w:val="Hyperlink"/>
            <w:noProof/>
          </w:rPr>
          <w:t>6.1</w:t>
        </w:r>
        <w:r w:rsidR="0069211B">
          <w:rPr>
            <w:rFonts w:asciiTheme="minorHAnsi" w:eastAsiaTheme="minorEastAsia" w:hAnsiTheme="minorHAnsi"/>
            <w:noProof/>
            <w:lang w:eastAsia="de-AT"/>
          </w:rPr>
          <w:tab/>
        </w:r>
        <w:r w:rsidR="0069211B" w:rsidRPr="004B052C">
          <w:rPr>
            <w:rStyle w:val="Hyperlink"/>
            <w:noProof/>
          </w:rPr>
          <w:t>Screenshots</w:t>
        </w:r>
        <w:r w:rsidR="0069211B">
          <w:rPr>
            <w:noProof/>
            <w:webHidden/>
          </w:rPr>
          <w:tab/>
        </w:r>
        <w:r w:rsidR="0069211B">
          <w:rPr>
            <w:noProof/>
            <w:webHidden/>
          </w:rPr>
          <w:fldChar w:fldCharType="begin"/>
        </w:r>
        <w:r w:rsidR="0069211B">
          <w:rPr>
            <w:noProof/>
            <w:webHidden/>
          </w:rPr>
          <w:instrText xml:space="preserve"> PAGEREF _Toc441508329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30" w:history="1">
        <w:r w:rsidR="0069211B" w:rsidRPr="004B052C">
          <w:rPr>
            <w:rStyle w:val="Hyperlink"/>
            <w:noProof/>
          </w:rPr>
          <w:t>6.2</w:t>
        </w:r>
        <w:r w:rsidR="0069211B">
          <w:rPr>
            <w:rFonts w:asciiTheme="minorHAnsi" w:eastAsiaTheme="minorEastAsia" w:hAnsiTheme="minorHAnsi"/>
            <w:noProof/>
            <w:lang w:eastAsia="de-AT"/>
          </w:rPr>
          <w:tab/>
        </w:r>
        <w:r w:rsidR="0069211B" w:rsidRPr="004B052C">
          <w:rPr>
            <w:rStyle w:val="Hyperlink"/>
            <w:noProof/>
          </w:rPr>
          <w:t>User authentication</w:t>
        </w:r>
        <w:r w:rsidR="0069211B">
          <w:rPr>
            <w:noProof/>
            <w:webHidden/>
          </w:rPr>
          <w:tab/>
        </w:r>
        <w:r w:rsidR="0069211B">
          <w:rPr>
            <w:noProof/>
            <w:webHidden/>
          </w:rPr>
          <w:fldChar w:fldCharType="begin"/>
        </w:r>
        <w:r w:rsidR="0069211B">
          <w:rPr>
            <w:noProof/>
            <w:webHidden/>
          </w:rPr>
          <w:instrText xml:space="preserve"> PAGEREF _Toc441508330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31" w:history="1">
        <w:r w:rsidR="0069211B" w:rsidRPr="004B052C">
          <w:rPr>
            <w:rStyle w:val="Hyperlink"/>
            <w:noProof/>
          </w:rPr>
          <w:t>6.3</w:t>
        </w:r>
        <w:r w:rsidR="0069211B">
          <w:rPr>
            <w:rFonts w:asciiTheme="minorHAnsi" w:eastAsiaTheme="minorEastAsia" w:hAnsiTheme="minorHAnsi"/>
            <w:noProof/>
            <w:lang w:eastAsia="de-AT"/>
          </w:rPr>
          <w:tab/>
        </w:r>
        <w:r w:rsidR="0069211B" w:rsidRPr="004B052C">
          <w:rPr>
            <w:rStyle w:val="Hyperlink"/>
            <w:noProof/>
          </w:rPr>
          <w:t>E-mail invitations</w:t>
        </w:r>
        <w:r w:rsidR="0069211B">
          <w:rPr>
            <w:noProof/>
            <w:webHidden/>
          </w:rPr>
          <w:tab/>
        </w:r>
        <w:r w:rsidR="0069211B">
          <w:rPr>
            <w:noProof/>
            <w:webHidden/>
          </w:rPr>
          <w:fldChar w:fldCharType="begin"/>
        </w:r>
        <w:r w:rsidR="0069211B">
          <w:rPr>
            <w:noProof/>
            <w:webHidden/>
          </w:rPr>
          <w:instrText xml:space="preserve"> PAGEREF _Toc441508331 \h </w:instrText>
        </w:r>
        <w:r w:rsidR="0069211B">
          <w:rPr>
            <w:noProof/>
            <w:webHidden/>
          </w:rPr>
        </w:r>
        <w:r w:rsidR="0069211B">
          <w:rPr>
            <w:noProof/>
            <w:webHidden/>
          </w:rPr>
          <w:fldChar w:fldCharType="separate"/>
        </w:r>
        <w:r w:rsidR="0069211B">
          <w:rPr>
            <w:noProof/>
            <w:webHidden/>
          </w:rPr>
          <w:t>34</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32" w:history="1">
        <w:r w:rsidR="0069211B" w:rsidRPr="004B052C">
          <w:rPr>
            <w:rStyle w:val="Hyperlink"/>
            <w:noProof/>
          </w:rPr>
          <w:t>6.4</w:t>
        </w:r>
        <w:r w:rsidR="0069211B">
          <w:rPr>
            <w:rFonts w:asciiTheme="minorHAnsi" w:eastAsiaTheme="minorEastAsia" w:hAnsiTheme="minorHAnsi"/>
            <w:noProof/>
            <w:lang w:eastAsia="de-AT"/>
          </w:rPr>
          <w:tab/>
        </w:r>
        <w:r w:rsidR="0069211B" w:rsidRPr="004B052C">
          <w:rPr>
            <w:rStyle w:val="Hyperlink"/>
            <w:noProof/>
          </w:rPr>
          <w:t>Cross-platform application</w:t>
        </w:r>
        <w:r w:rsidR="0069211B">
          <w:rPr>
            <w:noProof/>
            <w:webHidden/>
          </w:rPr>
          <w:tab/>
        </w:r>
        <w:r w:rsidR="0069211B">
          <w:rPr>
            <w:noProof/>
            <w:webHidden/>
          </w:rPr>
          <w:fldChar w:fldCharType="begin"/>
        </w:r>
        <w:r w:rsidR="0069211B">
          <w:rPr>
            <w:noProof/>
            <w:webHidden/>
          </w:rPr>
          <w:instrText xml:space="preserve"> PAGEREF _Toc441508332 \h </w:instrText>
        </w:r>
        <w:r w:rsidR="0069211B">
          <w:rPr>
            <w:noProof/>
            <w:webHidden/>
          </w:rPr>
        </w:r>
        <w:r w:rsidR="0069211B">
          <w:rPr>
            <w:noProof/>
            <w:webHidden/>
          </w:rPr>
          <w:fldChar w:fldCharType="separate"/>
        </w:r>
        <w:r w:rsidR="0069211B">
          <w:rPr>
            <w:noProof/>
            <w:webHidden/>
          </w:rPr>
          <w:t>35</w:t>
        </w:r>
        <w:r w:rsidR="0069211B">
          <w:rPr>
            <w:noProof/>
            <w:webHidden/>
          </w:rPr>
          <w:fldChar w:fldCharType="end"/>
        </w:r>
      </w:hyperlink>
    </w:p>
    <w:p w:rsidR="0069211B" w:rsidRDefault="00131E07">
      <w:pPr>
        <w:pStyle w:val="Verzeichnis2"/>
        <w:tabs>
          <w:tab w:val="left" w:pos="880"/>
          <w:tab w:val="right" w:leader="dot" w:pos="8210"/>
        </w:tabs>
        <w:rPr>
          <w:rFonts w:asciiTheme="minorHAnsi" w:eastAsiaTheme="minorEastAsia" w:hAnsiTheme="minorHAnsi"/>
          <w:noProof/>
          <w:lang w:eastAsia="de-AT"/>
        </w:rPr>
      </w:pPr>
      <w:hyperlink w:anchor="_Toc441508333" w:history="1">
        <w:r w:rsidR="0069211B" w:rsidRPr="004B052C">
          <w:rPr>
            <w:rStyle w:val="Hyperlink"/>
            <w:noProof/>
          </w:rPr>
          <w:t>6.5</w:t>
        </w:r>
        <w:r w:rsidR="0069211B">
          <w:rPr>
            <w:rFonts w:asciiTheme="minorHAnsi" w:eastAsiaTheme="minorEastAsia" w:hAnsiTheme="minorHAnsi"/>
            <w:noProof/>
            <w:lang w:eastAsia="de-AT"/>
          </w:rPr>
          <w:tab/>
        </w:r>
        <w:r w:rsidR="0069211B" w:rsidRPr="004B052C">
          <w:rPr>
            <w:rStyle w:val="Hyperlink"/>
            <w:noProof/>
          </w:rPr>
          <w:t>Sessions with more than two users</w:t>
        </w:r>
        <w:r w:rsidR="0069211B">
          <w:rPr>
            <w:noProof/>
            <w:webHidden/>
          </w:rPr>
          <w:tab/>
        </w:r>
        <w:r w:rsidR="0069211B">
          <w:rPr>
            <w:noProof/>
            <w:webHidden/>
          </w:rPr>
          <w:fldChar w:fldCharType="begin"/>
        </w:r>
        <w:r w:rsidR="0069211B">
          <w:rPr>
            <w:noProof/>
            <w:webHidden/>
          </w:rPr>
          <w:instrText xml:space="preserve"> PAGEREF _Toc441508333 \h </w:instrText>
        </w:r>
        <w:r w:rsidR="0069211B">
          <w:rPr>
            <w:noProof/>
            <w:webHidden/>
          </w:rPr>
        </w:r>
        <w:r w:rsidR="0069211B">
          <w:rPr>
            <w:noProof/>
            <w:webHidden/>
          </w:rPr>
          <w:fldChar w:fldCharType="separate"/>
        </w:r>
        <w:r w:rsidR="0069211B">
          <w:rPr>
            <w:noProof/>
            <w:webHidden/>
          </w:rPr>
          <w:t>35</w:t>
        </w:r>
        <w:r w:rsidR="0069211B">
          <w:rPr>
            <w:noProof/>
            <w:webHidden/>
          </w:rPr>
          <w:fldChar w:fldCharType="end"/>
        </w:r>
      </w:hyperlink>
    </w:p>
    <w:p w:rsidR="0069211B" w:rsidRDefault="00131E07">
      <w:pPr>
        <w:pStyle w:val="Verzeichnis1"/>
        <w:tabs>
          <w:tab w:val="left" w:pos="440"/>
          <w:tab w:val="right" w:leader="dot" w:pos="8210"/>
        </w:tabs>
        <w:rPr>
          <w:rFonts w:asciiTheme="minorHAnsi" w:eastAsiaTheme="minorEastAsia" w:hAnsiTheme="minorHAnsi"/>
          <w:noProof/>
          <w:lang w:eastAsia="de-AT"/>
        </w:rPr>
      </w:pPr>
      <w:hyperlink w:anchor="_Toc441508334" w:history="1">
        <w:r w:rsidR="0069211B" w:rsidRPr="004B052C">
          <w:rPr>
            <w:rStyle w:val="Hyperlink"/>
            <w:noProof/>
          </w:rPr>
          <w:t>7</w:t>
        </w:r>
        <w:r w:rsidR="0069211B">
          <w:rPr>
            <w:rFonts w:asciiTheme="minorHAnsi" w:eastAsiaTheme="minorEastAsia" w:hAnsiTheme="minorHAnsi"/>
            <w:noProof/>
            <w:lang w:eastAsia="de-AT"/>
          </w:rPr>
          <w:tab/>
        </w:r>
        <w:r w:rsidR="0069211B" w:rsidRPr="004B052C">
          <w:rPr>
            <w:rStyle w:val="Hyperlink"/>
            <w:noProof/>
          </w:rPr>
          <w:t>Conclusion</w:t>
        </w:r>
        <w:r w:rsidR="0069211B">
          <w:rPr>
            <w:noProof/>
            <w:webHidden/>
          </w:rPr>
          <w:tab/>
        </w:r>
        <w:r w:rsidR="0069211B">
          <w:rPr>
            <w:noProof/>
            <w:webHidden/>
          </w:rPr>
          <w:fldChar w:fldCharType="begin"/>
        </w:r>
        <w:r w:rsidR="0069211B">
          <w:rPr>
            <w:noProof/>
            <w:webHidden/>
          </w:rPr>
          <w:instrText xml:space="preserve"> PAGEREF _Toc441508334 \h </w:instrText>
        </w:r>
        <w:r w:rsidR="0069211B">
          <w:rPr>
            <w:noProof/>
            <w:webHidden/>
          </w:rPr>
        </w:r>
        <w:r w:rsidR="0069211B">
          <w:rPr>
            <w:noProof/>
            <w:webHidden/>
          </w:rPr>
          <w:fldChar w:fldCharType="separate"/>
        </w:r>
        <w:r w:rsidR="0069211B">
          <w:rPr>
            <w:noProof/>
            <w:webHidden/>
          </w:rPr>
          <w:t>36</w:t>
        </w:r>
        <w:r w:rsidR="0069211B">
          <w:rPr>
            <w:noProof/>
            <w:webHidden/>
          </w:rPr>
          <w:fldChar w:fldCharType="end"/>
        </w:r>
      </w:hyperlink>
    </w:p>
    <w:p w:rsidR="0069211B" w:rsidRDefault="00131E07">
      <w:pPr>
        <w:pStyle w:val="Verzeichnis1"/>
        <w:tabs>
          <w:tab w:val="right" w:leader="dot" w:pos="8210"/>
        </w:tabs>
        <w:rPr>
          <w:rFonts w:asciiTheme="minorHAnsi" w:eastAsiaTheme="minorEastAsia" w:hAnsiTheme="minorHAnsi"/>
          <w:noProof/>
          <w:lang w:eastAsia="de-AT"/>
        </w:rPr>
      </w:pPr>
      <w:hyperlink w:anchor="_Toc441508335" w:history="1">
        <w:r w:rsidR="0069211B" w:rsidRPr="004B052C">
          <w:rPr>
            <w:rStyle w:val="Hyperlink"/>
            <w:noProof/>
          </w:rPr>
          <w:t>List of figures</w:t>
        </w:r>
        <w:r w:rsidR="0069211B">
          <w:rPr>
            <w:noProof/>
            <w:webHidden/>
          </w:rPr>
          <w:tab/>
        </w:r>
        <w:r w:rsidR="0069211B">
          <w:rPr>
            <w:noProof/>
            <w:webHidden/>
          </w:rPr>
          <w:fldChar w:fldCharType="begin"/>
        </w:r>
        <w:r w:rsidR="0069211B">
          <w:rPr>
            <w:noProof/>
            <w:webHidden/>
          </w:rPr>
          <w:instrText xml:space="preserve"> PAGEREF _Toc441508335 \h </w:instrText>
        </w:r>
        <w:r w:rsidR="0069211B">
          <w:rPr>
            <w:noProof/>
            <w:webHidden/>
          </w:rPr>
        </w:r>
        <w:r w:rsidR="0069211B">
          <w:rPr>
            <w:noProof/>
            <w:webHidden/>
          </w:rPr>
          <w:fldChar w:fldCharType="separate"/>
        </w:r>
        <w:r w:rsidR="0069211B">
          <w:rPr>
            <w:noProof/>
            <w:webHidden/>
          </w:rPr>
          <w:t>37</w:t>
        </w:r>
        <w:r w:rsidR="0069211B">
          <w:rPr>
            <w:noProof/>
            <w:webHidden/>
          </w:rPr>
          <w:fldChar w:fldCharType="end"/>
        </w:r>
      </w:hyperlink>
    </w:p>
    <w:p w:rsidR="0069211B" w:rsidRDefault="00131E07">
      <w:pPr>
        <w:pStyle w:val="Verzeichnis1"/>
        <w:tabs>
          <w:tab w:val="right" w:leader="dot" w:pos="8210"/>
        </w:tabs>
        <w:rPr>
          <w:rFonts w:asciiTheme="minorHAnsi" w:eastAsiaTheme="minorEastAsia" w:hAnsiTheme="minorHAnsi"/>
          <w:noProof/>
          <w:lang w:eastAsia="de-AT"/>
        </w:rPr>
      </w:pPr>
      <w:hyperlink w:anchor="_Toc441508336" w:history="1">
        <w:r w:rsidR="0069211B" w:rsidRPr="004B052C">
          <w:rPr>
            <w:rStyle w:val="Hyperlink"/>
            <w:noProof/>
          </w:rPr>
          <w:t>List of abbreviations</w:t>
        </w:r>
        <w:r w:rsidR="0069211B">
          <w:rPr>
            <w:noProof/>
            <w:webHidden/>
          </w:rPr>
          <w:tab/>
        </w:r>
        <w:r w:rsidR="0069211B">
          <w:rPr>
            <w:noProof/>
            <w:webHidden/>
          </w:rPr>
          <w:fldChar w:fldCharType="begin"/>
        </w:r>
        <w:r w:rsidR="0069211B">
          <w:rPr>
            <w:noProof/>
            <w:webHidden/>
          </w:rPr>
          <w:instrText xml:space="preserve"> PAGEREF _Toc441508336 \h </w:instrText>
        </w:r>
        <w:r w:rsidR="0069211B">
          <w:rPr>
            <w:noProof/>
            <w:webHidden/>
          </w:rPr>
        </w:r>
        <w:r w:rsidR="0069211B">
          <w:rPr>
            <w:noProof/>
            <w:webHidden/>
          </w:rPr>
          <w:fldChar w:fldCharType="separate"/>
        </w:r>
        <w:r w:rsidR="0069211B">
          <w:rPr>
            <w:noProof/>
            <w:webHidden/>
          </w:rPr>
          <w:t>38</w:t>
        </w:r>
        <w:r w:rsidR="0069211B">
          <w:rPr>
            <w:noProof/>
            <w:webHidden/>
          </w:rPr>
          <w:fldChar w:fldCharType="end"/>
        </w:r>
      </w:hyperlink>
    </w:p>
    <w:p w:rsidR="0069211B" w:rsidRDefault="00131E07">
      <w:pPr>
        <w:pStyle w:val="Verzeichnis1"/>
        <w:tabs>
          <w:tab w:val="right" w:leader="dot" w:pos="8210"/>
        </w:tabs>
        <w:rPr>
          <w:rFonts w:asciiTheme="minorHAnsi" w:eastAsiaTheme="minorEastAsia" w:hAnsiTheme="minorHAnsi"/>
          <w:noProof/>
          <w:lang w:eastAsia="de-AT"/>
        </w:rPr>
      </w:pPr>
      <w:hyperlink w:anchor="_Toc441508337" w:history="1">
        <w:r w:rsidR="0069211B" w:rsidRPr="004B052C">
          <w:rPr>
            <w:rStyle w:val="Hyperlink"/>
            <w:noProof/>
          </w:rPr>
          <w:t>Bibliography</w:t>
        </w:r>
        <w:r w:rsidR="0069211B">
          <w:rPr>
            <w:noProof/>
            <w:webHidden/>
          </w:rPr>
          <w:tab/>
        </w:r>
        <w:r w:rsidR="0069211B">
          <w:rPr>
            <w:noProof/>
            <w:webHidden/>
          </w:rPr>
          <w:fldChar w:fldCharType="begin"/>
        </w:r>
        <w:r w:rsidR="0069211B">
          <w:rPr>
            <w:noProof/>
            <w:webHidden/>
          </w:rPr>
          <w:instrText xml:space="preserve"> PAGEREF _Toc441508337 \h </w:instrText>
        </w:r>
        <w:r w:rsidR="0069211B">
          <w:rPr>
            <w:noProof/>
            <w:webHidden/>
          </w:rPr>
        </w:r>
        <w:r w:rsidR="0069211B">
          <w:rPr>
            <w:noProof/>
            <w:webHidden/>
          </w:rPr>
          <w:fldChar w:fldCharType="separate"/>
        </w:r>
        <w:r w:rsidR="0069211B">
          <w:rPr>
            <w:noProof/>
            <w:webHidden/>
          </w:rPr>
          <w:t>39</w:t>
        </w:r>
        <w:r w:rsidR="0069211B">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1508269"/>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1508270"/>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3" w:name="_Toc441508271"/>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r>
        <w:t>Criteria</w:t>
      </w:r>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4" w:name="_Toc441508273"/>
      <w:r>
        <w:t>Essential f</w:t>
      </w:r>
      <w:r w:rsidR="00414ADE">
        <w:t>eatures</w:t>
      </w:r>
      <w:bookmarkEnd w:id="4"/>
    </w:p>
    <w:p w:rsidR="00DA0B2B" w:rsidRDefault="00DA0B2B" w:rsidP="00DA0B2B">
      <w:pPr>
        <w:pStyle w:val="berschrift3"/>
      </w:pPr>
      <w:bookmarkStart w:id="5" w:name="_Toc44150827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w:t>
      </w:r>
      <w:r>
        <w:lastRenderedPageBreak/>
        <w:t xml:space="preserve">„panoramic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 (cf. Huang et al. 2013, p. 2).</w:t>
      </w:r>
    </w:p>
    <w:p w:rsidR="00414ADE" w:rsidRDefault="00414ADE" w:rsidP="00414ADE">
      <w:pPr>
        <w:pStyle w:val="berschrift3"/>
      </w:pPr>
      <w:bookmarkStart w:id="6" w:name="_Toc44150827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508276"/>
      <w:r>
        <w:t>Gestures</w:t>
      </w:r>
      <w:bookmarkEnd w:id="7"/>
    </w:p>
    <w:p w:rsidR="0089445B" w:rsidRDefault="00F53102" w:rsidP="0089445B">
      <w:r>
        <w:t>Chen et al. (2013, p. 5) propose another solution to improve the understand</w:t>
      </w:r>
      <w:r w:rsidR="008446C8">
        <w:t>ing in the assistance process: t</w:t>
      </w:r>
      <w:r>
        <w: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508277"/>
      <w:r>
        <w:lastRenderedPageBreak/>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508278"/>
      <w:r>
        <w:t>Connection architecture</w:t>
      </w:r>
      <w:bookmarkEnd w:id="9"/>
    </w:p>
    <w:p w:rsidR="00ED6380" w:rsidRDefault="00ED6380" w:rsidP="00ED6380">
      <w:pPr>
        <w:pStyle w:val="berschrift3"/>
      </w:pPr>
      <w:bookmarkStart w:id="10" w:name="_Toc441508279"/>
      <w:r>
        <w:t>Client-server</w:t>
      </w:r>
      <w:bookmarkEnd w:id="10"/>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1" w:name="_Toc441508280"/>
      <w:r>
        <w:lastRenderedPageBreak/>
        <w:t>Peer-to-peer</w:t>
      </w:r>
      <w:bookmarkEnd w:id="11"/>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API. Special knowledge about telecommunication technology is not required.</w:t>
      </w:r>
    </w:p>
    <w:p w:rsidR="00E25697" w:rsidRDefault="00C14BC4" w:rsidP="00E25697">
      <w:pPr>
        <w:pStyle w:val="berschrift2"/>
      </w:pPr>
      <w:bookmarkStart w:id="12" w:name="_Toc441508281"/>
      <w:r>
        <w:t>Vision enhancing t</w:t>
      </w:r>
      <w:r w:rsidR="001C0A47">
        <w:t>echnologies</w:t>
      </w:r>
      <w:bookmarkEnd w:id="12"/>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3" w:name="_Toc441508282"/>
      <w:r>
        <w:t>Augmented Reality</w:t>
      </w:r>
      <w:bookmarkEnd w:id="13"/>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2"/>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w:t>
      </w:r>
      <w:r w:rsidR="002C1FCB">
        <w:lastRenderedPageBreak/>
        <w:t xml:space="preserve">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w:t>
      </w:r>
      <w:r w:rsidR="007B7017">
        <w:rPr>
          <w:rStyle w:val="Funotenzeichen"/>
        </w:rPr>
        <w:footnoteReference w:id="3"/>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4" w:name="_Toc441508283"/>
      <w:r>
        <w:t>Mixed reality</w:t>
      </w:r>
      <w:bookmarkEnd w:id="14"/>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5" w:name="_Toc441508284"/>
      <w:r>
        <w:t>Hardware</w:t>
      </w:r>
      <w:bookmarkEnd w:id="15"/>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6" w:name="_Toc441508285"/>
      <w:r>
        <w:t>Handheld devices</w:t>
      </w:r>
      <w:bookmarkEnd w:id="16"/>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w:t>
      </w:r>
      <w:r>
        <w:lastRenderedPageBreak/>
        <w:t>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7" w:name="_Toc441508286"/>
      <w:r>
        <w:t>Wearable devices</w:t>
      </w:r>
      <w:bookmarkEnd w:id="17"/>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8" w:name="_Toc441508287"/>
      <w:r>
        <w:t>Software</w:t>
      </w:r>
      <w:bookmarkEnd w:id="18"/>
    </w:p>
    <w:p w:rsidR="00732F3C" w:rsidRDefault="00C85F55" w:rsidP="00732F3C">
      <w:pPr>
        <w:pStyle w:val="berschrift3"/>
      </w:pPr>
      <w:bookmarkStart w:id="19" w:name="_Toc441508288"/>
      <w:r>
        <w:t>Desktop application</w:t>
      </w:r>
      <w:r w:rsidR="00ED7306">
        <w:t>s</w:t>
      </w:r>
      <w:bookmarkEnd w:id="19"/>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w:t>
      </w:r>
      <w:r w:rsidR="00FD7327">
        <w:lastRenderedPageBreak/>
        <w:t>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4"/>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0" w:name="_Toc441508289"/>
      <w:r>
        <w:t>Mobile applications</w:t>
      </w:r>
      <w:bookmarkEnd w:id="20"/>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5"/>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1" w:name="_Toc441508290"/>
      <w:r>
        <w:lastRenderedPageBreak/>
        <w:t>Web-based applications</w:t>
      </w:r>
      <w:bookmarkEnd w:id="21"/>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E161D9" w:rsidRDefault="00E161D9" w:rsidP="00E161D9">
      <w:pPr>
        <w:pStyle w:val="berschrift2"/>
      </w:pPr>
      <w:bookmarkStart w:id="22" w:name="_Toc441508291"/>
      <w:r>
        <w:t>Research conclusions</w:t>
      </w:r>
      <w:bookmarkEnd w:id="22"/>
    </w:p>
    <w:p w:rsidR="00983227" w:rsidRDefault="00983227" w:rsidP="00E161D9">
      <w:r>
        <w:t>The</w:t>
      </w:r>
      <w:r w:rsidR="00087CF9">
        <w:t xml:space="preserve"> research at hand</w:t>
      </w:r>
      <w:r>
        <w:t xml:space="preserve"> has led to the following conclusions about the prototype development of</w:t>
      </w:r>
      <w:r w:rsidR="00254755">
        <w:t xml:space="preserve"> a remote support application: i</w:t>
      </w:r>
      <w:r>
        <w:t>n order to target a maximum possible number of devices with a single code base, the prototype will be d</w:t>
      </w:r>
      <w:r w:rsidR="00254755">
        <w:t>eveloped as a</w:t>
      </w:r>
      <w:r w:rsidR="00D806B2">
        <w:t xml:space="preserve"> web</w:t>
      </w:r>
      <w:r w:rsidR="0055083A">
        <w:t>-based</w:t>
      </w:r>
      <w:r w:rsidR="00D806B2">
        <w:t xml:space="preserve"> application that can be accessed </w:t>
      </w:r>
      <w:r w:rsidR="00254755">
        <w:t xml:space="preserve">by </w:t>
      </w:r>
      <w:r w:rsidR="00D806B2">
        <w:t xml:space="preserve">browsers. </w:t>
      </w:r>
      <w:r w:rsidR="00F26DBC">
        <w:t xml:space="preserve">With this choice, the application can be used on desktop computers with large screens as well as </w:t>
      </w:r>
      <w:r w:rsidR="00254755">
        <w:t xml:space="preserve">on </w:t>
      </w:r>
      <w:r w:rsidR="00F26DBC">
        <w:lastRenderedPageBreak/>
        <w:t xml:space="preserve">smartphones or even smaller devices </w:t>
      </w:r>
      <w:r w:rsidR="00254755">
        <w:t xml:space="preserve">such as </w:t>
      </w:r>
      <w:r w:rsidR="00F26DBC">
        <w:t xml:space="preserve">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t>
      </w:r>
      <w:r w:rsidR="00254755">
        <w:t xml:space="preserve">uses </w:t>
      </w:r>
      <w:r>
        <w:t xml:space="preserve">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w:t>
      </w:r>
      <w:r w:rsidR="00254755">
        <w:t xml:space="preserve">by </w:t>
      </w:r>
      <w:r w:rsidR="0055083A">
        <w:t>the JavaScript API directly in the web browser.</w:t>
      </w:r>
    </w:p>
    <w:p w:rsidR="0055083A" w:rsidRDefault="00A86E88" w:rsidP="00E161D9">
      <w:r>
        <w:t xml:space="preserve">To implement vision enhancement, mixed reality </w:t>
      </w:r>
      <w:r w:rsidR="00254755">
        <w:t xml:space="preserve">is </w:t>
      </w:r>
      <w:r>
        <w:t xml:space="preserve">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 xml:space="preserve">Consequently, no computer vision algorithms </w:t>
      </w:r>
      <w:r w:rsidR="00B20511">
        <w:t xml:space="preserve">are </w:t>
      </w:r>
      <w:r w:rsidR="00A50498">
        <w:t>needed to recognize objects in the workspace to perform enh</w:t>
      </w:r>
      <w:r w:rsidR="000F5CF3">
        <w:t>ancement with Augmented Reality, thus reducing the technical complexity of the prototype application considerably.</w:t>
      </w:r>
    </w:p>
    <w:p w:rsidR="001164D4" w:rsidRDefault="001164D4" w:rsidP="001164D4">
      <w:pPr>
        <w:pStyle w:val="berschrift2"/>
      </w:pPr>
      <w:r>
        <w:t>Result matrix</w:t>
      </w:r>
    </w:p>
    <w:p w:rsidR="00131E07" w:rsidRPr="00486002" w:rsidRDefault="00486002" w:rsidP="00486002">
      <w:r>
        <w:t xml:space="preserve">The findings of the conducted research with regard to </w:t>
      </w:r>
      <w:r w:rsidR="0037595D">
        <w:t xml:space="preserve">different application and architecture types </w:t>
      </w:r>
      <w:r w:rsidR="00131E07">
        <w:t xml:space="preserve">and their respective features </w:t>
      </w:r>
      <w:r w:rsidR="0037595D">
        <w:t>are summarised in a result matrix in Table 1.</w:t>
      </w:r>
    </w:p>
    <w:p w:rsidR="0037595D" w:rsidRDefault="0037595D" w:rsidP="0037595D">
      <w:pPr>
        <w:keepNext/>
      </w:pPr>
      <w:r>
        <w:rPr>
          <w:noProof/>
          <w:lang w:eastAsia="de-AT"/>
        </w:rPr>
        <w:drawing>
          <wp:inline distT="0" distB="0" distL="0" distR="0">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3" w:name="_Toc441587456"/>
      <w:r>
        <w:t xml:space="preserve">Table </w:t>
      </w:r>
      <w:fldSimple w:instr=" SEQ Table \* ARABIC ">
        <w:r>
          <w:rPr>
            <w:noProof/>
          </w:rPr>
          <w:t>1</w:t>
        </w:r>
      </w:fldSimple>
      <w:r>
        <w:t>: Overview</w:t>
      </w:r>
      <w:r w:rsidR="00131E07">
        <w:t xml:space="preserve"> of different</w:t>
      </w:r>
      <w:r>
        <w:t xml:space="preserve"> application and architecture types and their available features</w:t>
      </w:r>
      <w:bookmarkEnd w:id="23"/>
    </w:p>
    <w:p w:rsidR="001164D4" w:rsidRDefault="001164D4" w:rsidP="001164D4">
      <w:pPr>
        <w:pStyle w:val="berschrift2"/>
      </w:pPr>
      <w:r>
        <w:t>Personal opinion</w:t>
      </w:r>
    </w:p>
    <w:p w:rsidR="001164D4" w:rsidRPr="001164D4" w:rsidRDefault="001164D4" w:rsidP="001164D4"/>
    <w:p w:rsidR="002E627A" w:rsidRDefault="002E627A">
      <w:pPr>
        <w:spacing w:line="276" w:lineRule="auto"/>
      </w:pPr>
      <w:r>
        <w:lastRenderedPageBreak/>
        <w:br w:type="page"/>
      </w:r>
    </w:p>
    <w:p w:rsidR="002E627A" w:rsidRDefault="002E627A" w:rsidP="002E627A">
      <w:pPr>
        <w:pStyle w:val="berschrift1"/>
      </w:pPr>
      <w:bookmarkStart w:id="24" w:name="_Toc438987631"/>
      <w:bookmarkStart w:id="25" w:name="_Toc441508292"/>
      <w:r>
        <w:lastRenderedPageBreak/>
        <w:t>WebRTC</w:t>
      </w:r>
      <w:bookmarkEnd w:id="24"/>
      <w:bookmarkEnd w:id="25"/>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6" w:name="_Toc441508293"/>
      <w:r>
        <w:t>Overview</w:t>
      </w:r>
      <w:bookmarkEnd w:id="26"/>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7" w:name="_Toc441508294"/>
      <w:r>
        <w:t>Architecture</w:t>
      </w:r>
      <w:bookmarkEnd w:id="27"/>
    </w:p>
    <w:p w:rsidR="00E51F82" w:rsidRDefault="00E342B7" w:rsidP="00837CBE">
      <w:r>
        <w:t xml:space="preserve">The architecture behind WebRTC is </w:t>
      </w:r>
      <w:r w:rsidR="00B20511">
        <w:t xml:space="preserve">displayed below </w:t>
      </w:r>
      <w:r>
        <w:t>in Figure 1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8" w:name="_Toc440900438"/>
      <w:r>
        <w:t xml:space="preserve">Figure </w:t>
      </w:r>
      <w:fldSimple w:instr=" SEQ Figure \* ARABIC ">
        <w:r>
          <w:rPr>
            <w:noProof/>
          </w:rPr>
          <w:t>1</w:t>
        </w:r>
      </w:fldSimple>
      <w:r>
        <w:t>: Overall WebRTC architecture</w:t>
      </w:r>
      <w:bookmarkEnd w:id="28"/>
    </w:p>
    <w:p w:rsidR="00886EE4" w:rsidRDefault="00886EE4" w:rsidP="004F0E86">
      <w:pPr>
        <w:pStyle w:val="berschrift3"/>
      </w:pPr>
      <w:bookmarkStart w:id="29" w:name="_Toc441508295"/>
      <w:r>
        <w:t>Functionality and features</w:t>
      </w:r>
      <w:bookmarkEnd w:id="29"/>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t xml:space="preserve"> (</w:t>
      </w:r>
      <w:r w:rsidR="00D121F5">
        <w:t xml:space="preserve">see Figure 2, </w:t>
      </w:r>
      <w:r>
        <w:t>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0" w:name="_Toc440900439"/>
      <w:r>
        <w:t xml:space="preserve">Figure </w:t>
      </w:r>
      <w:fldSimple w:instr=" SEQ Figure \* ARABIC ">
        <w:r>
          <w:rPr>
            <w:noProof/>
          </w:rPr>
          <w:t>2</w:t>
        </w:r>
      </w:fldSimple>
      <w:r>
        <w:t>: The WebRTC triangle</w:t>
      </w:r>
      <w:bookmarkEnd w:id="30"/>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1" w:name="_Toc441508296"/>
      <w:r>
        <w:t>History</w:t>
      </w:r>
      <w:bookmarkEnd w:id="31"/>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2" w:name="_Toc441508297"/>
      <w:r>
        <w:t>Advantages</w:t>
      </w:r>
      <w:bookmarkEnd w:id="32"/>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IETF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3" w:name="_Toc441508298"/>
      <w:r>
        <w:lastRenderedPageBreak/>
        <w:t>Limitations</w:t>
      </w:r>
      <w:bookmarkEnd w:id="33"/>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t xml:space="preserve">Figure 3 </w:t>
      </w:r>
      <w:r w:rsidR="002C486B">
        <w:t xml:space="preserve">below, these three browsers </w:t>
      </w:r>
      <w:r>
        <w:t xml:space="preserve">represented </w:t>
      </w:r>
      <w:r w:rsidR="002C486B">
        <w:t>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4" w:name="_Toc440900440"/>
      <w:r>
        <w:t xml:space="preserve">Figure </w:t>
      </w:r>
      <w:fldSimple w:instr=" SEQ Figure \* ARABIC ">
        <w:r w:rsidR="00886EE4">
          <w:rPr>
            <w:noProof/>
          </w:rPr>
          <w:t>3</w:t>
        </w:r>
      </w:fldSimple>
      <w:r>
        <w:t>: Web browser market share in Austria in 2014</w:t>
      </w:r>
      <w:bookmarkEnd w:id="34"/>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5" w:name="_Toc441508299"/>
      <w:r>
        <w:t>Current status</w:t>
      </w:r>
      <w:bookmarkEnd w:id="35"/>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6" w:name="_Toc438987633"/>
      <w:bookmarkStart w:id="37" w:name="_Toc441508300"/>
      <w:r>
        <w:t>API components</w:t>
      </w:r>
      <w:bookmarkEnd w:id="36"/>
      <w:bookmarkEnd w:id="37"/>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8" w:name="_Toc441508301"/>
      <w:r>
        <w:t>MediaStream</w:t>
      </w:r>
      <w:bookmarkEnd w:id="38"/>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39" w:name="_Toc441508302"/>
      <w:r>
        <w:t>PeerConnection</w:t>
      </w:r>
      <w:bookmarkEnd w:id="39"/>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0" w:name="_Toc441508303"/>
      <w:r>
        <w:t>DataChannel</w:t>
      </w:r>
      <w:bookmarkEnd w:id="40"/>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1" w:name="_Toc438987634"/>
      <w:bookmarkStart w:id="42" w:name="_Toc441508304"/>
      <w:r>
        <w:lastRenderedPageBreak/>
        <w:t>Connection setup</w:t>
      </w:r>
      <w:bookmarkEnd w:id="41"/>
      <w:bookmarkEnd w:id="42"/>
    </w:p>
    <w:p w:rsidR="00000B89" w:rsidRDefault="00125F49" w:rsidP="00125F49">
      <w:pPr>
        <w:pStyle w:val="berschrift3"/>
      </w:pPr>
      <w:bookmarkStart w:id="43" w:name="_Toc441508305"/>
      <w:r>
        <w:t>Signa</w:t>
      </w:r>
      <w:r w:rsidR="00DF7F84">
        <w:t>l</w:t>
      </w:r>
      <w:r>
        <w:t>ling</w:t>
      </w:r>
      <w:bookmarkEnd w:id="43"/>
    </w:p>
    <w:p w:rsidR="00125F49" w:rsidRDefault="000C6683" w:rsidP="00125F49">
      <w:r>
        <w:t>In the WebRTC design process, it was decided to „fully specify how to control the media plane, while leaving the signal</w:t>
      </w:r>
      <w:r w:rsidR="00DF7F84">
        <w:t>l</w:t>
      </w:r>
      <w:r>
        <w:t xml:space="preserve">ing plane as much as possible to the application layer“ (Loreto &amp; Romano 2014, p. 5). As a result, developers do not need </w:t>
      </w:r>
      <w:r w:rsidR="00B21FBA">
        <w:t>to handle components like video and audio formats and encodings. They do, however, have to implement the signal</w:t>
      </w:r>
      <w:r w:rsidR="00DF7F84">
        <w:t>l</w:t>
      </w:r>
      <w:r w:rsidR="00B21FBA">
        <w:t>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4" w:name="_Toc441508306"/>
      <w:r>
        <w:t>NAT problem</w:t>
      </w:r>
      <w:bookmarkEnd w:id="44"/>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5" w:name="_Toc441508307"/>
      <w:r>
        <w:lastRenderedPageBreak/>
        <w:t>ICE candidates</w:t>
      </w:r>
      <w:bookmarkEnd w:id="45"/>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Figure 4</w:t>
      </w:r>
      <w:r w:rsidR="00044F24">
        <w:t xml:space="preserve">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6" w:name="_Toc440900441"/>
      <w:r>
        <w:t xml:space="preserve">Figure </w:t>
      </w:r>
      <w:fldSimple w:instr=" SEQ Figure \* ARABIC ">
        <w:r w:rsidR="00B4140A">
          <w:rPr>
            <w:noProof/>
          </w:rPr>
          <w:t>4</w:t>
        </w:r>
      </w:fldSimple>
      <w:r>
        <w:t>: ICE candidate negotiation process</w:t>
      </w:r>
      <w:bookmarkEnd w:id="46"/>
    </w:p>
    <w:p w:rsidR="0060092B" w:rsidRDefault="0060092B" w:rsidP="0060092B">
      <w:pPr>
        <w:pStyle w:val="berschrift3"/>
      </w:pPr>
      <w:bookmarkStart w:id="47" w:name="_Toc441508308"/>
      <w:r>
        <w:t>Session description offers and answers</w:t>
      </w:r>
      <w:bookmarkEnd w:id="47"/>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60092B" w:rsidRDefault="007D38BC" w:rsidP="007D38BC">
      <w:pPr>
        <w:pStyle w:val="Code"/>
      </w:pPr>
      <w:r>
        <w:t xml:space="preserve">peerConnection.createOffer(setLocalAndSendMessage, </w:t>
      </w:r>
      <w:r w:rsidR="002C547E">
        <w:t>onSignal</w:t>
      </w:r>
      <w:r w:rsidR="00632A7B">
        <w:t>l</w:t>
      </w:r>
      <w:r w:rsidR="002C547E">
        <w:t>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w:t>
      </w:r>
      <w:r w:rsidR="00632A7B">
        <w:t>l</w:t>
      </w:r>
      <w:r>
        <w:t>ingError, mediaConstraints);</w:t>
      </w:r>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8" w:name="_Toc441508309"/>
      <w:r>
        <w:t>Data channel</w:t>
      </w:r>
      <w:r w:rsidR="00393C29">
        <w:t>s</w:t>
      </w:r>
      <w:bookmarkEnd w:id="48"/>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those from WebSockets, therefore most web developers should be fairly familiar with the syntax. Additionally, the DataChannel API brings more advantages for applications, like the usage of multiple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49" w:name="_Toc438987635"/>
      <w:bookmarkStart w:id="50" w:name="_Toc441508310"/>
      <w:r>
        <w:lastRenderedPageBreak/>
        <w:t>Prototype</w:t>
      </w:r>
      <w:bookmarkEnd w:id="49"/>
      <w:bookmarkEnd w:id="50"/>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 xml:space="preserve">. </w:t>
      </w:r>
      <w:r w:rsidR="004C5006">
        <w:t>The complete source cod</w:t>
      </w:r>
      <w:r w:rsidR="00A8280C">
        <w:t>e can be found in the A</w:t>
      </w:r>
      <w:r w:rsidR="00EE5C8E">
        <w:t>ppendix</w:t>
      </w:r>
      <w:r w:rsidR="00822BE3">
        <w:t xml:space="preserve"> of this thesis</w:t>
      </w:r>
      <w:r w:rsidR="00EE5C8E">
        <w:t>.</w:t>
      </w:r>
    </w:p>
    <w:p w:rsidR="002E627A" w:rsidRDefault="002E627A" w:rsidP="002E627A">
      <w:pPr>
        <w:pStyle w:val="berschrift2"/>
      </w:pPr>
      <w:bookmarkStart w:id="51" w:name="_Toc438987636"/>
      <w:bookmarkStart w:id="52" w:name="_Toc441508311"/>
      <w:r>
        <w:t>Management server</w:t>
      </w:r>
      <w:bookmarkEnd w:id="51"/>
      <w:bookmarkEnd w:id="52"/>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3" w:name="_Toc441508312"/>
      <w:r>
        <w:t>Implementation</w:t>
      </w:r>
      <w:bookmarkEnd w:id="53"/>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4" w:name="_Toc441508313"/>
      <w:r>
        <w:t>Web server</w:t>
      </w:r>
      <w:bookmarkEnd w:id="54"/>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5" w:name="_Toc441508314"/>
      <w:r>
        <w:t>WebSockets</w:t>
      </w:r>
      <w:bookmarkEnd w:id="55"/>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6" w:name="_Toc441508315"/>
      <w:r>
        <w:lastRenderedPageBreak/>
        <w:t>Management and control tasks</w:t>
      </w:r>
      <w:bookmarkEnd w:id="56"/>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7" w:name="_Toc438987637"/>
      <w:bookmarkStart w:id="58" w:name="_Toc441508316"/>
      <w:r>
        <w:t>Web interface</w:t>
      </w:r>
      <w:bookmarkEnd w:id="57"/>
      <w:bookmarkEnd w:id="58"/>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9" w:name="_Toc441508317"/>
      <w:r>
        <w:t>HTML5 elements</w:t>
      </w:r>
      <w:bookmarkEnd w:id="59"/>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60" w:name="_Toc441508318"/>
      <w:r>
        <w:t>User interaction</w:t>
      </w:r>
      <w:bookmarkEnd w:id="60"/>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1" w:name="_Toc441508319"/>
      <w:r>
        <w:t>Responsive design</w:t>
      </w:r>
      <w:bookmarkEnd w:id="61"/>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2" w:name="_Toc441508320"/>
      <w:r>
        <w:lastRenderedPageBreak/>
        <w:t>Facilitating libraries</w:t>
      </w:r>
      <w:bookmarkEnd w:id="62"/>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6"/>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7"/>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3" w:name="_Toc438987638"/>
      <w:bookmarkStart w:id="64" w:name="_Toc441508321"/>
      <w:r>
        <w:t xml:space="preserve">Overlay indicators </w:t>
      </w:r>
      <w:r w:rsidR="002E627A">
        <w:t>feature</w:t>
      </w:r>
      <w:bookmarkEnd w:id="63"/>
      <w:bookmarkEnd w:id="64"/>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5" w:name="_Toc441508322"/>
      <w:r>
        <w:t>Implementation</w:t>
      </w:r>
      <w:bookmarkEnd w:id="65"/>
    </w:p>
    <w:p w:rsidR="00DD72B4" w:rsidRDefault="00DD72B4" w:rsidP="007432F2">
      <w:r>
        <w:t>For the implementation of this feature two canvases on top of each other</w:t>
      </w:r>
      <w:r w:rsidR="008E5C38">
        <w:t xml:space="preserve"> are used</w:t>
      </w:r>
      <w:r>
        <w:t>.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 xml:space="preserve">the first canvas must be </w:t>
      </w:r>
      <w:r>
        <w:lastRenderedPageBreak/>
        <w:t>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6" w:name="_Toc441508323"/>
      <w:r>
        <w:t>Mouse events</w:t>
      </w:r>
      <w:bookmarkEnd w:id="66"/>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7" w:name="_Toc441508324"/>
      <w:r>
        <w:t>Touch events</w:t>
      </w:r>
      <w:bookmarkEnd w:id="67"/>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w:t>
      </w:r>
      <w:r w:rsidR="00AB294D">
        <w:lastRenderedPageBreak/>
        <w:t>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8" w:name="_Toc441508325"/>
      <w:r>
        <w:t>Data transfer</w:t>
      </w:r>
      <w:bookmarkEnd w:id="68"/>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69" w:name="_Toc441508326"/>
      <w:r>
        <w:t>Text chat</w:t>
      </w:r>
      <w:bookmarkEnd w:id="69"/>
    </w:p>
    <w:p w:rsidR="00C1593A" w:rsidRP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helpful in loud environments, where it is not possible to </w:t>
      </w:r>
      <w:r w:rsidR="00914FBB">
        <w:t>communicate</w:t>
      </w:r>
      <w:r>
        <w:t xml:space="preserv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0" w:name="_Toc438987639"/>
      <w:bookmarkStart w:id="71" w:name="_Toc441508327"/>
      <w:r>
        <w:lastRenderedPageBreak/>
        <w:t>Evaluation</w:t>
      </w:r>
      <w:bookmarkEnd w:id="70"/>
      <w:bookmarkEnd w:id="71"/>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0178EC" w:rsidP="00BF635C">
      <w:pPr>
        <w:pStyle w:val="berschrift1"/>
      </w:pPr>
      <w:bookmarkStart w:id="72" w:name="_Toc441508328"/>
      <w:r>
        <w:lastRenderedPageBreak/>
        <w:t>Outlook</w:t>
      </w:r>
      <w:bookmarkEnd w:id="72"/>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73" w:name="_Toc441508329"/>
      <w:r>
        <w:t>Screenshots</w:t>
      </w:r>
      <w:bookmarkEnd w:id="73"/>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74" w:name="_Toc441508330"/>
      <w:r>
        <w:t>User authentication</w:t>
      </w:r>
      <w:bookmarkEnd w:id="74"/>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8"/>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5" w:name="_Toc441508331"/>
      <w:r>
        <w:t>E-m</w:t>
      </w:r>
      <w:r w:rsidR="0069244C">
        <w:t>ail invitations</w:t>
      </w:r>
      <w:bookmarkEnd w:id="75"/>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6" w:name="_Toc441508332"/>
      <w:r>
        <w:lastRenderedPageBreak/>
        <w:t>Cross-platform application</w:t>
      </w:r>
      <w:bookmarkEnd w:id="76"/>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77" w:name="_Toc441508333"/>
      <w:r>
        <w:t>Sessions with more than two users</w:t>
      </w:r>
      <w:bookmarkEnd w:id="77"/>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9"/>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78" w:name="_Toc438987640"/>
      <w:bookmarkStart w:id="79" w:name="_Toc441508334"/>
      <w:r>
        <w:lastRenderedPageBreak/>
        <w:t>Conclusion</w:t>
      </w:r>
      <w:bookmarkEnd w:id="78"/>
      <w:bookmarkEnd w:id="79"/>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80" w:name="_Toc441508335"/>
      <w:r>
        <w:lastRenderedPageBreak/>
        <w:t>List of tables</w:t>
      </w:r>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r>
        <w:lastRenderedPageBreak/>
        <w:t>List of figures</w:t>
      </w:r>
      <w:bookmarkEnd w:id="80"/>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632A7B">
          <w:rPr>
            <w:noProof/>
            <w:webHidden/>
          </w:rPr>
          <w:t>17</w:t>
        </w:r>
        <w:r w:rsidR="0037391C">
          <w:rPr>
            <w:noProof/>
            <w:webHidden/>
          </w:rPr>
          <w:fldChar w:fldCharType="end"/>
        </w:r>
      </w:hyperlink>
    </w:p>
    <w:p w:rsidR="0037391C" w:rsidRDefault="00131E07">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632A7B">
          <w:rPr>
            <w:noProof/>
            <w:webHidden/>
          </w:rPr>
          <w:t>18</w:t>
        </w:r>
        <w:r w:rsidR="0037391C">
          <w:rPr>
            <w:noProof/>
            <w:webHidden/>
          </w:rPr>
          <w:fldChar w:fldCharType="end"/>
        </w:r>
      </w:hyperlink>
    </w:p>
    <w:p w:rsidR="0037391C" w:rsidRDefault="00131E07">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632A7B">
          <w:rPr>
            <w:noProof/>
            <w:webHidden/>
          </w:rPr>
          <w:t>20</w:t>
        </w:r>
        <w:r w:rsidR="0037391C">
          <w:rPr>
            <w:noProof/>
            <w:webHidden/>
          </w:rPr>
          <w:fldChar w:fldCharType="end"/>
        </w:r>
      </w:hyperlink>
    </w:p>
    <w:p w:rsidR="0037391C" w:rsidRDefault="00131E07">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632A7B">
          <w:rPr>
            <w:noProof/>
            <w:webHidden/>
          </w:rPr>
          <w:t>25</w:t>
        </w:r>
        <w:r w:rsidR="0037391C">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1" w:name="_Toc441508336"/>
      <w:r>
        <w:lastRenderedPageBreak/>
        <w:t xml:space="preserve">List of </w:t>
      </w:r>
      <w:r w:rsidR="009A77A5">
        <w:t>abbreviations</w:t>
      </w:r>
      <w:bookmarkEnd w:id="81"/>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2" w:name="_Toc441508337"/>
      <w:r>
        <w:lastRenderedPageBreak/>
        <w:t>Bibliography</w:t>
      </w:r>
      <w:bookmarkEnd w:id="82"/>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000BF2">
      <w:pPr>
        <w:jc w:val="left"/>
      </w:pPr>
      <w:r>
        <w:t>Ciman M, Gaggi O &amp; Gonzo N 2014, ‘Cross-Platform Mobile Development: A Study on Apps with Animations‘. Available from: ACM. [15 January 2016]</w:t>
      </w:r>
    </w:p>
    <w:p w:rsidR="00725817" w:rsidRPr="00725817" w:rsidRDefault="00725817" w:rsidP="00000BF2">
      <w:pPr>
        <w:jc w:val="left"/>
      </w:pPr>
      <w:r>
        <w:t>Davies M, Zeiss J &amp; Gabner R 2012, ‘Evaluating two approaches for browser-based real-time multimedia communication‘. Available from: ACM</w:t>
      </w:r>
      <w:r w:rsidR="009C376D">
        <w:t>.</w:t>
      </w:r>
      <w:r>
        <w:t xml:space="preserve"> [15 January 2016]</w:t>
      </w:r>
    </w:p>
    <w:p w:rsidR="008E073B" w:rsidRDefault="003250F3" w:rsidP="00000BF2">
      <w:pPr>
        <w:jc w:val="left"/>
      </w:pPr>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000BF2">
      <w:pPr>
        <w:jc w:val="left"/>
      </w:pPr>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lastRenderedPageBreak/>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542496" w:rsidRDefault="00542496" w:rsidP="00000BF2">
      <w:pPr>
        <w:jc w:val="left"/>
      </w:pPr>
      <w:r>
        <w:t>Holliday MA, Houston JT &amp; Jones EM 2008, ‘From Sockets and RMI to Web Services‘. Available from: ACM. [26 January 2016]</w:t>
      </w:r>
      <w:bookmarkStart w:id="83" w:name="_GoBack"/>
      <w:bookmarkEnd w:id="83"/>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 Available from: ACM. [15 January 2016]</w:t>
      </w:r>
    </w:p>
    <w:p w:rsidR="00D71D97" w:rsidRDefault="00D71D97" w:rsidP="00000BF2">
      <w:pPr>
        <w:jc w:val="left"/>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vol. 35, no. 7, pp. 77-98. Available from: ACM [15 January 2016]</w:t>
      </w:r>
    </w:p>
    <w:p w:rsidR="004179D1" w:rsidRPr="004179D1" w:rsidRDefault="004179D1" w:rsidP="00000BF2">
      <w:pPr>
        <w:jc w:val="left"/>
      </w:pPr>
      <w:r>
        <w:lastRenderedPageBreak/>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AC10C0" w:rsidRPr="00F164A1"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sectPr w:rsidR="00AC10C0" w:rsidRPr="00F164A1" w:rsidSect="0079737E">
      <w:headerReference w:type="default" r:id="rId14"/>
      <w:footerReference w:type="default" r:id="rId15"/>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8E0" w:rsidRDefault="00AF58E0" w:rsidP="0079737E">
      <w:pPr>
        <w:spacing w:after="0" w:line="240" w:lineRule="auto"/>
      </w:pPr>
      <w:r>
        <w:separator/>
      </w:r>
    </w:p>
  </w:endnote>
  <w:endnote w:type="continuationSeparator" w:id="0">
    <w:p w:rsidR="00AF58E0" w:rsidRDefault="00AF58E0"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E07" w:rsidRDefault="00131E0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542496" w:rsidRPr="00542496">
      <w:rPr>
        <w:noProof/>
        <w:lang w:val="de-DE"/>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8E0" w:rsidRDefault="00AF58E0" w:rsidP="0079737E">
      <w:pPr>
        <w:spacing w:after="0" w:line="240" w:lineRule="auto"/>
      </w:pPr>
      <w:r>
        <w:separator/>
      </w:r>
    </w:p>
  </w:footnote>
  <w:footnote w:type="continuationSeparator" w:id="0">
    <w:p w:rsidR="00AF58E0" w:rsidRDefault="00AF58E0" w:rsidP="0079737E">
      <w:pPr>
        <w:spacing w:after="0" w:line="240" w:lineRule="auto"/>
      </w:pPr>
      <w:r>
        <w:continuationSeparator/>
      </w:r>
    </w:p>
  </w:footnote>
  <w:footnote w:id="1">
    <w:p w:rsidR="00131E07" w:rsidRDefault="00131E07">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131E07" w:rsidRDefault="00131E07">
      <w:pPr>
        <w:pStyle w:val="Funotentext"/>
      </w:pPr>
      <w:r>
        <w:rPr>
          <w:rStyle w:val="Funotenzeichen"/>
        </w:rPr>
        <w:footnoteRef/>
      </w:r>
      <w:r>
        <w:t xml:space="preserve"> </w:t>
      </w:r>
      <w:hyperlink r:id="rId2" w:history="1">
        <w:r w:rsidRPr="00790E9B">
          <w:rPr>
            <w:rStyle w:val="Hyperlink"/>
          </w:rPr>
          <w:t>http://www.wikitude.com/</w:t>
        </w:r>
      </w:hyperlink>
      <w:r>
        <w:t xml:space="preserve"> </w:t>
      </w:r>
    </w:p>
  </w:footnote>
  <w:footnote w:id="3">
    <w:p w:rsidR="00131E07" w:rsidRDefault="00131E07">
      <w:pPr>
        <w:pStyle w:val="Funotentext"/>
      </w:pPr>
      <w:r>
        <w:rPr>
          <w:rStyle w:val="Funotenzeichen"/>
        </w:rPr>
        <w:footnoteRef/>
      </w:r>
      <w:r>
        <w:t xml:space="preserve"> </w:t>
      </w:r>
      <w:hyperlink r:id="rId3" w:history="1">
        <w:r w:rsidRPr="00790E9B">
          <w:rPr>
            <w:rStyle w:val="Hyperlink"/>
          </w:rPr>
          <w:t>https://www.qualcomm.com/products/vuforia</w:t>
        </w:r>
      </w:hyperlink>
      <w:r>
        <w:t xml:space="preserve"> </w:t>
      </w:r>
    </w:p>
  </w:footnote>
  <w:footnote w:id="4">
    <w:p w:rsidR="00360E34" w:rsidRDefault="00360E34">
      <w:pPr>
        <w:pStyle w:val="Funotentext"/>
      </w:pPr>
      <w:r>
        <w:rPr>
          <w:rStyle w:val="Funotenzeichen"/>
        </w:rPr>
        <w:footnoteRef/>
      </w:r>
      <w:r>
        <w:t xml:space="preserve"> </w:t>
      </w:r>
      <w:hyperlink r:id="rId4" w:history="1">
        <w:r w:rsidRPr="00C5663A">
          <w:rPr>
            <w:rStyle w:val="Hyperlink"/>
          </w:rPr>
          <w:t>http://wildfly.org/</w:t>
        </w:r>
      </w:hyperlink>
      <w:r>
        <w:t xml:space="preserve"> </w:t>
      </w:r>
    </w:p>
  </w:footnote>
  <w:footnote w:id="5">
    <w:p w:rsidR="00131E07" w:rsidRDefault="00131E07">
      <w:pPr>
        <w:pStyle w:val="Funotentext"/>
      </w:pPr>
      <w:r>
        <w:rPr>
          <w:rStyle w:val="Funotenzeichen"/>
        </w:rPr>
        <w:footnoteRef/>
      </w:r>
      <w:r>
        <w:t xml:space="preserve"> </w:t>
      </w:r>
      <w:hyperlink r:id="rId5" w:history="1">
        <w:r w:rsidRPr="00790E9B">
          <w:rPr>
            <w:rStyle w:val="Hyperlink"/>
          </w:rPr>
          <w:t>https://cordova.apache.org/</w:t>
        </w:r>
      </w:hyperlink>
      <w:r>
        <w:t xml:space="preserve"> </w:t>
      </w:r>
    </w:p>
  </w:footnote>
  <w:footnote w:id="6">
    <w:p w:rsidR="00131E07" w:rsidRDefault="00131E07">
      <w:pPr>
        <w:pStyle w:val="Funotentext"/>
      </w:pPr>
      <w:r>
        <w:rPr>
          <w:rStyle w:val="Funotenzeichen"/>
        </w:rPr>
        <w:footnoteRef/>
      </w:r>
      <w:r>
        <w:t xml:space="preserve"> </w:t>
      </w:r>
      <w:hyperlink r:id="rId6" w:history="1">
        <w:r w:rsidRPr="00790E9B">
          <w:rPr>
            <w:rStyle w:val="Hyperlink"/>
          </w:rPr>
          <w:t>http://jquery.com/</w:t>
        </w:r>
      </w:hyperlink>
      <w:r>
        <w:t xml:space="preserve"> </w:t>
      </w:r>
    </w:p>
  </w:footnote>
  <w:footnote w:id="7">
    <w:p w:rsidR="00131E07" w:rsidRDefault="00131E07">
      <w:pPr>
        <w:pStyle w:val="Funotentext"/>
      </w:pPr>
      <w:r>
        <w:rPr>
          <w:rStyle w:val="Funotenzeichen"/>
        </w:rPr>
        <w:footnoteRef/>
      </w:r>
      <w:r>
        <w:t xml:space="preserve"> </w:t>
      </w:r>
      <w:hyperlink r:id="rId7" w:history="1">
        <w:r w:rsidRPr="00790E9B">
          <w:rPr>
            <w:rStyle w:val="Hyperlink"/>
          </w:rPr>
          <w:t>https://github.com/webrtc/adapter/blob/master/adapter.js</w:t>
        </w:r>
      </w:hyperlink>
      <w:r>
        <w:t xml:space="preserve"> </w:t>
      </w:r>
    </w:p>
  </w:footnote>
  <w:footnote w:id="8">
    <w:p w:rsidR="00131E07" w:rsidRDefault="00131E07">
      <w:pPr>
        <w:pStyle w:val="Funotentext"/>
      </w:pPr>
      <w:r>
        <w:rPr>
          <w:rStyle w:val="Funotenzeichen"/>
        </w:rPr>
        <w:footnoteRef/>
      </w:r>
      <w:r>
        <w:t xml:space="preserve"> </w:t>
      </w:r>
      <w:hyperlink r:id="rId8" w:history="1">
        <w:r w:rsidRPr="00790E9B">
          <w:rPr>
            <w:rStyle w:val="Hyperlink"/>
          </w:rPr>
          <w:t>http://oauth.net/</w:t>
        </w:r>
      </w:hyperlink>
      <w:r>
        <w:t xml:space="preserve"> </w:t>
      </w:r>
    </w:p>
  </w:footnote>
  <w:footnote w:id="9">
    <w:p w:rsidR="00131E07" w:rsidRDefault="00131E07">
      <w:pPr>
        <w:pStyle w:val="Funotentext"/>
      </w:pPr>
      <w:r>
        <w:rPr>
          <w:rStyle w:val="Funotenzeichen"/>
        </w:rPr>
        <w:footnoteRef/>
      </w:r>
      <w:r>
        <w:t xml:space="preserve"> </w:t>
      </w:r>
      <w:hyperlink r:id="rId9"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E07" w:rsidRDefault="00131E07"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6678"/>
    <w:rsid w:val="00044F24"/>
    <w:rsid w:val="00057AD5"/>
    <w:rsid w:val="00060F53"/>
    <w:rsid w:val="00061047"/>
    <w:rsid w:val="00061120"/>
    <w:rsid w:val="00066CF0"/>
    <w:rsid w:val="00070CC4"/>
    <w:rsid w:val="00083850"/>
    <w:rsid w:val="00087CF9"/>
    <w:rsid w:val="00090351"/>
    <w:rsid w:val="00091FB3"/>
    <w:rsid w:val="0009393F"/>
    <w:rsid w:val="000A126A"/>
    <w:rsid w:val="000A4E2C"/>
    <w:rsid w:val="000B297F"/>
    <w:rsid w:val="000B2A7B"/>
    <w:rsid w:val="000B520B"/>
    <w:rsid w:val="000C6683"/>
    <w:rsid w:val="000D785C"/>
    <w:rsid w:val="000E1D29"/>
    <w:rsid w:val="000E39A8"/>
    <w:rsid w:val="000E3CA8"/>
    <w:rsid w:val="000E47D0"/>
    <w:rsid w:val="000E5EB6"/>
    <w:rsid w:val="000F3F26"/>
    <w:rsid w:val="000F5883"/>
    <w:rsid w:val="000F5CF3"/>
    <w:rsid w:val="000F61E9"/>
    <w:rsid w:val="00100E22"/>
    <w:rsid w:val="0010274E"/>
    <w:rsid w:val="00105B55"/>
    <w:rsid w:val="00107F2E"/>
    <w:rsid w:val="00110D90"/>
    <w:rsid w:val="001164D4"/>
    <w:rsid w:val="00117179"/>
    <w:rsid w:val="0012143A"/>
    <w:rsid w:val="00123FE3"/>
    <w:rsid w:val="00124C5E"/>
    <w:rsid w:val="00125F49"/>
    <w:rsid w:val="00126EA7"/>
    <w:rsid w:val="00131E0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4DC7"/>
    <w:rsid w:val="001E5E0E"/>
    <w:rsid w:val="001E6B37"/>
    <w:rsid w:val="002013AF"/>
    <w:rsid w:val="0020506B"/>
    <w:rsid w:val="00206D48"/>
    <w:rsid w:val="002126E2"/>
    <w:rsid w:val="00213263"/>
    <w:rsid w:val="002142A1"/>
    <w:rsid w:val="00224CA9"/>
    <w:rsid w:val="00224DA9"/>
    <w:rsid w:val="002347BA"/>
    <w:rsid w:val="002372D0"/>
    <w:rsid w:val="00245B8A"/>
    <w:rsid w:val="00246AE0"/>
    <w:rsid w:val="00254755"/>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0E34"/>
    <w:rsid w:val="00361203"/>
    <w:rsid w:val="003641BF"/>
    <w:rsid w:val="003657CC"/>
    <w:rsid w:val="00372655"/>
    <w:rsid w:val="003733E9"/>
    <w:rsid w:val="0037391C"/>
    <w:rsid w:val="0037595D"/>
    <w:rsid w:val="0039188F"/>
    <w:rsid w:val="00393C29"/>
    <w:rsid w:val="0039663F"/>
    <w:rsid w:val="003A14AF"/>
    <w:rsid w:val="003C050F"/>
    <w:rsid w:val="003C074E"/>
    <w:rsid w:val="003E3339"/>
    <w:rsid w:val="003E5F56"/>
    <w:rsid w:val="003F189E"/>
    <w:rsid w:val="003F5806"/>
    <w:rsid w:val="00401411"/>
    <w:rsid w:val="0040379E"/>
    <w:rsid w:val="0041082D"/>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41D6"/>
    <w:rsid w:val="00455FA9"/>
    <w:rsid w:val="00461A77"/>
    <w:rsid w:val="0046274F"/>
    <w:rsid w:val="00463029"/>
    <w:rsid w:val="00464152"/>
    <w:rsid w:val="004666E3"/>
    <w:rsid w:val="004702B7"/>
    <w:rsid w:val="00471DD3"/>
    <w:rsid w:val="00483D2A"/>
    <w:rsid w:val="00486002"/>
    <w:rsid w:val="0049230E"/>
    <w:rsid w:val="004B452B"/>
    <w:rsid w:val="004B579F"/>
    <w:rsid w:val="004B5B82"/>
    <w:rsid w:val="004C5006"/>
    <w:rsid w:val="004C6CA6"/>
    <w:rsid w:val="004D2D22"/>
    <w:rsid w:val="004D3C24"/>
    <w:rsid w:val="004D49DB"/>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2496"/>
    <w:rsid w:val="0054312E"/>
    <w:rsid w:val="005434E5"/>
    <w:rsid w:val="00546774"/>
    <w:rsid w:val="0055083A"/>
    <w:rsid w:val="005509A2"/>
    <w:rsid w:val="0055664F"/>
    <w:rsid w:val="005609A5"/>
    <w:rsid w:val="00565E4D"/>
    <w:rsid w:val="00565F17"/>
    <w:rsid w:val="00566527"/>
    <w:rsid w:val="005765B5"/>
    <w:rsid w:val="005831C6"/>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2A16"/>
    <w:rsid w:val="005F7126"/>
    <w:rsid w:val="005F7253"/>
    <w:rsid w:val="0060092B"/>
    <w:rsid w:val="00604E3C"/>
    <w:rsid w:val="00605BF4"/>
    <w:rsid w:val="006067DD"/>
    <w:rsid w:val="006103D6"/>
    <w:rsid w:val="00622F22"/>
    <w:rsid w:val="00632A7B"/>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11B"/>
    <w:rsid w:val="0069244C"/>
    <w:rsid w:val="006A151C"/>
    <w:rsid w:val="006A41B5"/>
    <w:rsid w:val="006B172A"/>
    <w:rsid w:val="006B280D"/>
    <w:rsid w:val="006C1C05"/>
    <w:rsid w:val="006D776E"/>
    <w:rsid w:val="006E1928"/>
    <w:rsid w:val="006F29C7"/>
    <w:rsid w:val="006F6A0F"/>
    <w:rsid w:val="007018AE"/>
    <w:rsid w:val="00705D4B"/>
    <w:rsid w:val="00711E9C"/>
    <w:rsid w:val="007123E6"/>
    <w:rsid w:val="007234CC"/>
    <w:rsid w:val="00723AF0"/>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082B"/>
    <w:rsid w:val="00795FAB"/>
    <w:rsid w:val="0079737E"/>
    <w:rsid w:val="00797751"/>
    <w:rsid w:val="007A25C3"/>
    <w:rsid w:val="007A396C"/>
    <w:rsid w:val="007A40F7"/>
    <w:rsid w:val="007A5DF2"/>
    <w:rsid w:val="007B5285"/>
    <w:rsid w:val="007B7017"/>
    <w:rsid w:val="007C47F7"/>
    <w:rsid w:val="007C5F6B"/>
    <w:rsid w:val="007D38BC"/>
    <w:rsid w:val="007E332E"/>
    <w:rsid w:val="007E6164"/>
    <w:rsid w:val="007E7B2E"/>
    <w:rsid w:val="00801C96"/>
    <w:rsid w:val="008025FD"/>
    <w:rsid w:val="00813BC6"/>
    <w:rsid w:val="0082145B"/>
    <w:rsid w:val="00822BE3"/>
    <w:rsid w:val="00826105"/>
    <w:rsid w:val="00831B31"/>
    <w:rsid w:val="00835CDA"/>
    <w:rsid w:val="00837CBE"/>
    <w:rsid w:val="0084050F"/>
    <w:rsid w:val="008444B9"/>
    <w:rsid w:val="008446C8"/>
    <w:rsid w:val="0085036B"/>
    <w:rsid w:val="00856B2D"/>
    <w:rsid w:val="00862117"/>
    <w:rsid w:val="00862240"/>
    <w:rsid w:val="008626E9"/>
    <w:rsid w:val="00863A02"/>
    <w:rsid w:val="00866C67"/>
    <w:rsid w:val="00871061"/>
    <w:rsid w:val="00874ADA"/>
    <w:rsid w:val="00874CD2"/>
    <w:rsid w:val="0087656D"/>
    <w:rsid w:val="008811A5"/>
    <w:rsid w:val="00886EE4"/>
    <w:rsid w:val="0089445B"/>
    <w:rsid w:val="008A1392"/>
    <w:rsid w:val="008A40E6"/>
    <w:rsid w:val="008A6A73"/>
    <w:rsid w:val="008A6B1F"/>
    <w:rsid w:val="008B1363"/>
    <w:rsid w:val="008B13AF"/>
    <w:rsid w:val="008B3E3C"/>
    <w:rsid w:val="008B5052"/>
    <w:rsid w:val="008C0420"/>
    <w:rsid w:val="008C0719"/>
    <w:rsid w:val="008C71E8"/>
    <w:rsid w:val="008D2B82"/>
    <w:rsid w:val="008D65FF"/>
    <w:rsid w:val="008E073B"/>
    <w:rsid w:val="008E5C38"/>
    <w:rsid w:val="008F291F"/>
    <w:rsid w:val="00902770"/>
    <w:rsid w:val="0090521C"/>
    <w:rsid w:val="009060E8"/>
    <w:rsid w:val="00906A90"/>
    <w:rsid w:val="00914FBB"/>
    <w:rsid w:val="00924F5F"/>
    <w:rsid w:val="00926A73"/>
    <w:rsid w:val="00926A8D"/>
    <w:rsid w:val="00927432"/>
    <w:rsid w:val="009337C4"/>
    <w:rsid w:val="00952972"/>
    <w:rsid w:val="009566DA"/>
    <w:rsid w:val="00967C2C"/>
    <w:rsid w:val="00971A42"/>
    <w:rsid w:val="00972EF4"/>
    <w:rsid w:val="009754F8"/>
    <w:rsid w:val="009756CF"/>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3065"/>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0F85"/>
    <w:rsid w:val="00A640B2"/>
    <w:rsid w:val="00A6573D"/>
    <w:rsid w:val="00A677FB"/>
    <w:rsid w:val="00A71529"/>
    <w:rsid w:val="00A72607"/>
    <w:rsid w:val="00A7289F"/>
    <w:rsid w:val="00A8280C"/>
    <w:rsid w:val="00A84B4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4618"/>
    <w:rsid w:val="00AE54AB"/>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C6A32"/>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47F9A"/>
    <w:rsid w:val="00C507DD"/>
    <w:rsid w:val="00C511B1"/>
    <w:rsid w:val="00C5704A"/>
    <w:rsid w:val="00C778B9"/>
    <w:rsid w:val="00C8135D"/>
    <w:rsid w:val="00C85F55"/>
    <w:rsid w:val="00C8616D"/>
    <w:rsid w:val="00C875A8"/>
    <w:rsid w:val="00C903AA"/>
    <w:rsid w:val="00CA0349"/>
    <w:rsid w:val="00CA0EB5"/>
    <w:rsid w:val="00CA596C"/>
    <w:rsid w:val="00CA7008"/>
    <w:rsid w:val="00CC0037"/>
    <w:rsid w:val="00CC3392"/>
    <w:rsid w:val="00CC5EF7"/>
    <w:rsid w:val="00CD4AF4"/>
    <w:rsid w:val="00CD5564"/>
    <w:rsid w:val="00CD6C84"/>
    <w:rsid w:val="00CE106F"/>
    <w:rsid w:val="00CE494B"/>
    <w:rsid w:val="00CE5EE8"/>
    <w:rsid w:val="00CF766B"/>
    <w:rsid w:val="00D00F07"/>
    <w:rsid w:val="00D01A5F"/>
    <w:rsid w:val="00D070EA"/>
    <w:rsid w:val="00D121F5"/>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C35A9"/>
    <w:rsid w:val="00DC55CB"/>
    <w:rsid w:val="00DD0CD2"/>
    <w:rsid w:val="00DD72B4"/>
    <w:rsid w:val="00DD7EE2"/>
    <w:rsid w:val="00DE334D"/>
    <w:rsid w:val="00DE6335"/>
    <w:rsid w:val="00DE7AD4"/>
    <w:rsid w:val="00DF37C3"/>
    <w:rsid w:val="00DF7F84"/>
    <w:rsid w:val="00E03052"/>
    <w:rsid w:val="00E1170B"/>
    <w:rsid w:val="00E12442"/>
    <w:rsid w:val="00E161D9"/>
    <w:rsid w:val="00E20A88"/>
    <w:rsid w:val="00E219F5"/>
    <w:rsid w:val="00E2460B"/>
    <w:rsid w:val="00E25697"/>
    <w:rsid w:val="00E25E0C"/>
    <w:rsid w:val="00E323F9"/>
    <w:rsid w:val="00E342B7"/>
    <w:rsid w:val="00E3466C"/>
    <w:rsid w:val="00E40E7F"/>
    <w:rsid w:val="00E415A7"/>
    <w:rsid w:val="00E42F95"/>
    <w:rsid w:val="00E47325"/>
    <w:rsid w:val="00E4740D"/>
    <w:rsid w:val="00E4744F"/>
    <w:rsid w:val="00E51F82"/>
    <w:rsid w:val="00E532B5"/>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oauth.net/" TargetMode="External"/><Relationship Id="rId3" Type="http://schemas.openxmlformats.org/officeDocument/2006/relationships/hyperlink" Target="https://www.qualcomm.com/products/vuforia" TargetMode="External"/><Relationship Id="rId7" Type="http://schemas.openxmlformats.org/officeDocument/2006/relationships/hyperlink" Target="https://github.com/webrtc/adapter/blob/master/adapter.js" TargetMode="External"/><Relationship Id="rId2" Type="http://schemas.openxmlformats.org/officeDocument/2006/relationships/hyperlink" Target="http://www.wikitude.com/" TargetMode="External"/><Relationship Id="rId1" Type="http://schemas.openxmlformats.org/officeDocument/2006/relationships/hyperlink" Target="http://www.skype.com/en/" TargetMode="External"/><Relationship Id="rId6" Type="http://schemas.openxmlformats.org/officeDocument/2006/relationships/hyperlink" Target="http://jquery.com/" TargetMode="External"/><Relationship Id="rId5" Type="http://schemas.openxmlformats.org/officeDocument/2006/relationships/hyperlink" Target="https://cordova.apache.org/" TargetMode="External"/><Relationship Id="rId4" Type="http://schemas.openxmlformats.org/officeDocument/2006/relationships/hyperlink" Target="http://wildfly.org/" TargetMode="External"/><Relationship Id="rId9" Type="http://schemas.openxmlformats.org/officeDocument/2006/relationships/hyperlink" Target="https://github.com/meetecho/janus-gatew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BD70-D847-4280-BC5F-AE0C7FA3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9605</Words>
  <Characters>60515</Characters>
  <Application>Microsoft Office Word</Application>
  <DocSecurity>0</DocSecurity>
  <Lines>504</Lines>
  <Paragraphs>139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539</cp:revision>
  <dcterms:created xsi:type="dcterms:W3CDTF">2015-12-27T12:04:00Z</dcterms:created>
  <dcterms:modified xsi:type="dcterms:W3CDTF">2016-01-26T15:25:00Z</dcterms:modified>
</cp:coreProperties>
</file>