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1BD1" w14:textId="04FD00D4" w:rsidR="004B54FC" w:rsidRPr="005C7B53" w:rsidRDefault="00137FF7" w:rsidP="005C7B53">
      <w:pPr>
        <w:spacing w:afterLines="50" w:after="120" w:line="360" w:lineRule="auto"/>
        <w:ind w:left="0" w:right="0" w:firstLine="0"/>
        <w:jc w:val="center"/>
        <w:rPr>
          <w:sz w:val="22"/>
          <w:szCs w:val="24"/>
        </w:rPr>
      </w:pPr>
      <w:r w:rsidRPr="005C7B53">
        <w:rPr>
          <w:b/>
          <w:sz w:val="24"/>
          <w:szCs w:val="24"/>
        </w:rPr>
        <w:t>Ground-based Remote Sensing Cloud Database Agreement</w:t>
      </w:r>
    </w:p>
    <w:p w14:paraId="36DCEDA7" w14:textId="77777777" w:rsidR="004B54FC" w:rsidRDefault="00137FF7" w:rsidP="005C7B53">
      <w:pPr>
        <w:spacing w:afterLines="50" w:after="120" w:line="360" w:lineRule="auto"/>
        <w:ind w:left="0" w:right="0" w:firstLine="0"/>
      </w:pPr>
      <w:r>
        <w:rPr>
          <w:b/>
        </w:rPr>
        <w:t xml:space="preserve">Introduction </w:t>
      </w:r>
      <w:r>
        <w:t xml:space="preserve"> </w:t>
      </w:r>
    </w:p>
    <w:p w14:paraId="5495F982" w14:textId="0F261493" w:rsidR="004B54FC" w:rsidRDefault="00137FF7" w:rsidP="005C7B53">
      <w:pPr>
        <w:spacing w:afterLines="50" w:after="120" w:line="360" w:lineRule="auto"/>
        <w:ind w:left="0" w:right="0" w:firstLine="0"/>
      </w:pPr>
      <w:r>
        <w:t>The Ground-based Remote Sensing Cloud Database (GRSCD) is collected in</w:t>
      </w:r>
      <w:r w:rsidR="003E5124">
        <w:t xml:space="preserve"> Guangdong</w:t>
      </w:r>
      <w:r>
        <w:t>, China from 201</w:t>
      </w:r>
      <w:r w:rsidR="003E5124">
        <w:t>0.07.11</w:t>
      </w:r>
      <w:r>
        <w:t xml:space="preserve"> to 2</w:t>
      </w:r>
      <w:r w:rsidR="003E5124">
        <w:t>010.07.21</w:t>
      </w:r>
      <w:r>
        <w:rPr>
          <w:rFonts w:ascii="宋体" w:eastAsia="宋体" w:hAnsi="宋体" w:cs="宋体"/>
        </w:rPr>
        <w:t>.</w:t>
      </w:r>
      <w:r>
        <w:t xml:space="preserve"> It contains </w:t>
      </w:r>
      <w:r w:rsidR="003E5124">
        <w:t>1519</w:t>
      </w:r>
      <w:r>
        <w:t xml:space="preserve"> remote sensing ground-based cloud images</w:t>
      </w:r>
      <w:r w:rsidR="003E5124">
        <w:t>.</w:t>
      </w:r>
      <w:r>
        <w:t xml:space="preserve"> The cloud images are captured by a sky camera with fisheye lens and stored in JPEG format with the pixel resolution of </w:t>
      </w:r>
      <w:r w:rsidR="003E5124">
        <w:t>800</w:t>
      </w:r>
      <w:r>
        <w:rPr>
          <w:rFonts w:ascii="等线" w:eastAsia="等线" w:hAnsi="等线" w:cs="等线"/>
        </w:rPr>
        <w:t>×</w:t>
      </w:r>
      <w:r w:rsidR="003E5124">
        <w:t>800</w:t>
      </w:r>
      <w:r>
        <w:t xml:space="preserve">. All the images are cooperatively annotated by the meteorologists and the ground-based cloud researchers. The GRSCD will be provided free of charge to cloud-related researchers </w:t>
      </w:r>
      <w:proofErr w:type="gramStart"/>
      <w:r>
        <w:t>in order to</w:t>
      </w:r>
      <w:proofErr w:type="gramEnd"/>
      <w:r>
        <w:t xml:space="preserve"> promote research. </w:t>
      </w:r>
    </w:p>
    <w:p w14:paraId="1891C1E7" w14:textId="77777777" w:rsidR="004B54FC" w:rsidRDefault="00137FF7" w:rsidP="005C7B53">
      <w:pPr>
        <w:spacing w:afterLines="50" w:after="120" w:line="360" w:lineRule="auto"/>
        <w:ind w:left="0" w:right="0" w:firstLine="0"/>
      </w:pPr>
      <w:r>
        <w:rPr>
          <w:b/>
        </w:rPr>
        <w:t xml:space="preserve">Content </w:t>
      </w:r>
      <w:r>
        <w:t xml:space="preserve"> </w:t>
      </w:r>
    </w:p>
    <w:p w14:paraId="2AC86DF2" w14:textId="2E53B274" w:rsidR="004B54FC" w:rsidRDefault="00137FF7" w:rsidP="005C7B53">
      <w:pPr>
        <w:spacing w:afterLines="50" w:after="120" w:line="360" w:lineRule="auto"/>
        <w:ind w:left="0" w:right="0" w:firstLine="0"/>
      </w:pPr>
      <w:r>
        <w:t xml:space="preserve">The researcher(s) agrees to the following restrictions and requirements on the Ground-based Remote Sensing Cloud Database (GRSCD):  </w:t>
      </w:r>
    </w:p>
    <w:p w14:paraId="662EAB23" w14:textId="2C2D2DCE" w:rsidR="004B54FC" w:rsidRDefault="005C7B53" w:rsidP="005C7B53">
      <w:pPr>
        <w:spacing w:afterLines="50" w:after="120" w:line="360" w:lineRule="auto"/>
        <w:ind w:left="0" w:right="0" w:firstLine="0"/>
      </w:pPr>
      <w:r w:rsidRPr="005C7B53">
        <w:rPr>
          <w:b/>
        </w:rPr>
        <w:t>1.</w:t>
      </w:r>
      <w:r>
        <w:rPr>
          <w:b/>
        </w:rPr>
        <w:t xml:space="preserve"> </w:t>
      </w:r>
      <w:r w:rsidR="00137FF7" w:rsidRPr="005C7B53">
        <w:rPr>
          <w:b/>
        </w:rPr>
        <w:t>Redistribution</w:t>
      </w:r>
      <w:r w:rsidR="00137FF7">
        <w:t>: Without prior approval from the providers, the</w:t>
      </w:r>
      <w:r w:rsidR="003E5124">
        <w:t xml:space="preserve"> </w:t>
      </w:r>
      <w:r w:rsidR="00137FF7">
        <w:t xml:space="preserve">GRSCD, in whole or in part, will not be further distributed, published, copied, or disseminated in any way or form whatsoever, whether for profit or not. This includes further distributing, </w:t>
      </w:r>
      <w:proofErr w:type="gramStart"/>
      <w:r w:rsidR="00137FF7">
        <w:t>copying</w:t>
      </w:r>
      <w:proofErr w:type="gramEnd"/>
      <w:r w:rsidR="00137FF7">
        <w:t xml:space="preserve"> or disseminating to a different facility or organizational unit within the requesting university, organization or company.  </w:t>
      </w:r>
    </w:p>
    <w:p w14:paraId="27684FD5" w14:textId="5C42FE0B" w:rsidR="004B54FC" w:rsidRDefault="005C7B53" w:rsidP="005C7B53">
      <w:pPr>
        <w:spacing w:afterLines="50" w:after="120" w:line="360" w:lineRule="auto"/>
        <w:ind w:left="0" w:right="0" w:firstLine="0"/>
      </w:pPr>
      <w:r>
        <w:rPr>
          <w:b/>
        </w:rPr>
        <w:t xml:space="preserve">2. </w:t>
      </w:r>
      <w:r w:rsidR="00137FF7">
        <w:rPr>
          <w:b/>
        </w:rPr>
        <w:t>Modification</w:t>
      </w:r>
      <w:r w:rsidR="00137FF7">
        <w:t xml:space="preserve">: Without prior approval from the providers, the GRSCD, in whole or in part, will not be modified.  </w:t>
      </w:r>
    </w:p>
    <w:p w14:paraId="67CB6A5B" w14:textId="1118CD68" w:rsidR="004B54FC" w:rsidRDefault="005C7B53" w:rsidP="005C7B53">
      <w:pPr>
        <w:spacing w:afterLines="50" w:after="120" w:line="360" w:lineRule="auto"/>
        <w:ind w:left="0" w:right="0" w:firstLine="0"/>
      </w:pPr>
      <w:r>
        <w:rPr>
          <w:b/>
        </w:rPr>
        <w:t xml:space="preserve">3. </w:t>
      </w:r>
      <w:r w:rsidR="00137FF7">
        <w:rPr>
          <w:b/>
        </w:rPr>
        <w:t>Commercial Use</w:t>
      </w:r>
      <w:r w:rsidR="00137FF7">
        <w:t xml:space="preserve">: Without prior approval from the providers, the GRSCD, in whole or in part, will not be used for commercial use. Any commercial use of the database is strictly prohibited. </w:t>
      </w:r>
    </w:p>
    <w:p w14:paraId="01BC05F2" w14:textId="77777777" w:rsidR="004B54FC" w:rsidRDefault="005C7B53" w:rsidP="005C7B53">
      <w:pPr>
        <w:spacing w:afterLines="50" w:after="120" w:line="360" w:lineRule="auto"/>
        <w:ind w:left="0" w:right="0" w:firstLine="0"/>
      </w:pPr>
      <w:r>
        <w:rPr>
          <w:b/>
        </w:rPr>
        <w:t xml:space="preserve">4. </w:t>
      </w:r>
      <w:r w:rsidR="00137FF7">
        <w:rPr>
          <w:b/>
        </w:rPr>
        <w:t>Publication Requirements</w:t>
      </w:r>
      <w:r w:rsidR="00137FF7">
        <w:t xml:space="preserve">: In no case should the samples be used in a way that could reasonably cause the original subject embarrassment or mental anguish.  </w:t>
      </w:r>
    </w:p>
    <w:p w14:paraId="253CC312" w14:textId="7F8CC759" w:rsidR="004B54FC" w:rsidRDefault="005C7B53" w:rsidP="005C7B53">
      <w:pPr>
        <w:spacing w:afterLines="50" w:after="120" w:line="360" w:lineRule="auto"/>
        <w:ind w:left="0" w:right="0" w:firstLine="0"/>
      </w:pPr>
      <w:r>
        <w:rPr>
          <w:b/>
        </w:rPr>
        <w:t xml:space="preserve">5. </w:t>
      </w:r>
      <w:r w:rsidR="00137FF7">
        <w:rPr>
          <w:b/>
        </w:rPr>
        <w:t>Acknowledgment</w:t>
      </w:r>
      <w:r w:rsidR="00137FF7">
        <w:t xml:space="preserve">: In all documents and papers that report experimental results based on the GRSCD, a citation of this dataset should be added into the references or acknowledged in the acknowledgement. </w:t>
      </w:r>
    </w:p>
    <w:p w14:paraId="1F3F60EE" w14:textId="35C64CE4" w:rsidR="00137FF7" w:rsidRDefault="003E5124" w:rsidP="00D55EC6">
      <w:pPr>
        <w:spacing w:afterLines="50" w:after="120" w:line="360" w:lineRule="auto"/>
        <w:ind w:left="0" w:right="0" w:firstLine="0"/>
        <w:rPr>
          <w:rFonts w:eastAsiaTheme="minorEastAsia"/>
          <w:b/>
          <w:bCs/>
          <w:szCs w:val="21"/>
        </w:rPr>
      </w:pPr>
      <w:r>
        <w:rPr>
          <w:b/>
        </w:rPr>
        <w:t>6</w:t>
      </w:r>
      <w:r w:rsidR="005C7B53">
        <w:rPr>
          <w:b/>
        </w:rPr>
        <w:t xml:space="preserve">. </w:t>
      </w:r>
      <w:r w:rsidR="00137FF7">
        <w:rPr>
          <w:b/>
        </w:rPr>
        <w:t>Access</w:t>
      </w:r>
      <w:r w:rsidR="00137FF7">
        <w:t xml:space="preserve">: </w:t>
      </w:r>
      <w:r w:rsidR="00D55EC6" w:rsidRPr="00D55EC6">
        <w:t xml:space="preserve">The End-User warrants that they have read and understood all elements contained herein. The database will be accessible online using a URL and password that are given by the providers. </w:t>
      </w:r>
    </w:p>
    <w:p w14:paraId="5D765803" w14:textId="77777777" w:rsidR="00137FF7" w:rsidRDefault="00137FF7" w:rsidP="005C7B53">
      <w:pPr>
        <w:spacing w:afterLines="50" w:after="120" w:line="360" w:lineRule="auto"/>
        <w:ind w:left="0" w:right="0" w:firstLine="0"/>
      </w:pPr>
    </w:p>
    <w:p w14:paraId="201B44DB" w14:textId="77777777" w:rsidR="004B54FC" w:rsidRDefault="00137FF7" w:rsidP="005C7B53">
      <w:pPr>
        <w:spacing w:afterLines="50" w:after="120" w:line="360" w:lineRule="auto"/>
        <w:ind w:left="0" w:right="0" w:firstLine="0"/>
      </w:pPr>
      <w:r>
        <w:rPr>
          <w:b/>
          <w:sz w:val="20"/>
        </w:rPr>
        <w:t xml:space="preserve">End-User (Authorized Signatory) </w:t>
      </w:r>
    </w:p>
    <w:tbl>
      <w:tblPr>
        <w:tblStyle w:val="TableGrid"/>
        <w:tblW w:w="8225" w:type="dxa"/>
        <w:tblInd w:w="5" w:type="dxa"/>
        <w:tblCellMar>
          <w:top w:w="7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3977"/>
      </w:tblGrid>
      <w:tr w:rsidR="004B54FC" w14:paraId="396D340C" w14:textId="77777777">
        <w:trPr>
          <w:trHeight w:val="39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5043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Organization Name (Institute, University, </w:t>
            </w:r>
            <w:proofErr w:type="spellStart"/>
            <w:r>
              <w:t>etc</w:t>
            </w:r>
            <w:proofErr w:type="spellEnd"/>
            <w:r>
              <w:t xml:space="preserve">):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F7D9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  <w:tr w:rsidR="004B54FC" w14:paraId="730F6355" w14:textId="77777777">
        <w:trPr>
          <w:trHeight w:val="39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7FA3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Organization Address: 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4A70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  <w:tr w:rsidR="004B54FC" w14:paraId="0F3D6049" w14:textId="77777777">
        <w:trPr>
          <w:trHeight w:val="39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9A02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lastRenderedPageBreak/>
              <w:t xml:space="preserve">Full Name: 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0861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  <w:tr w:rsidR="004B54FC" w14:paraId="7BDFFC5F" w14:textId="77777777">
        <w:trPr>
          <w:trHeight w:val="39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8B57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Title / Function: 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52A2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  <w:tr w:rsidR="004B54FC" w14:paraId="7729C8A6" w14:textId="77777777">
        <w:trPr>
          <w:trHeight w:val="39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BB73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Email: 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1D32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  <w:tr w:rsidR="004B54FC" w14:paraId="31BB7698" w14:textId="77777777">
        <w:trPr>
          <w:trHeight w:val="39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7F12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Date: 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8545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  <w:tr w:rsidR="004B54FC" w14:paraId="4C88B6AA" w14:textId="77777777">
        <w:trPr>
          <w:trHeight w:val="396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667A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Signature:  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5E8A" w14:textId="77777777" w:rsidR="004B54FC" w:rsidRDefault="00137FF7" w:rsidP="005C7B53">
            <w:pPr>
              <w:spacing w:afterLines="50" w:after="120" w:line="360" w:lineRule="auto"/>
              <w:ind w:left="0" w:right="0" w:firstLine="0"/>
            </w:pPr>
            <w:r>
              <w:t xml:space="preserve"> </w:t>
            </w:r>
          </w:p>
        </w:tc>
      </w:tr>
    </w:tbl>
    <w:p w14:paraId="33D46C21" w14:textId="77777777" w:rsidR="004B54FC" w:rsidRDefault="00137FF7" w:rsidP="005C7B53">
      <w:pPr>
        <w:spacing w:afterLines="50" w:after="120" w:line="360" w:lineRule="auto"/>
        <w:ind w:left="0" w:right="0" w:firstLine="0"/>
      </w:pPr>
      <w:r>
        <w:t xml:space="preserve"> </w:t>
      </w:r>
    </w:p>
    <w:p w14:paraId="7744F5B1" w14:textId="77777777" w:rsidR="004B54FC" w:rsidRDefault="00137FF7" w:rsidP="005C7B53">
      <w:pPr>
        <w:spacing w:afterLines="50" w:after="120" w:line="360" w:lineRule="auto"/>
        <w:ind w:left="0" w:right="0" w:firstLine="0"/>
      </w:pPr>
      <w:r>
        <w:rPr>
          <w:sz w:val="19"/>
        </w:rPr>
        <w:t xml:space="preserve">*The table can be filled in English or Chinese. </w:t>
      </w:r>
      <w:r>
        <w:t xml:space="preserve"> </w:t>
      </w:r>
    </w:p>
    <w:p w14:paraId="2B9280FC" w14:textId="370A15A7" w:rsidR="004B54FC" w:rsidRDefault="00137FF7" w:rsidP="005C7B53">
      <w:pPr>
        <w:spacing w:afterLines="50" w:after="120" w:line="360" w:lineRule="auto"/>
        <w:ind w:left="0" w:right="0" w:firstLine="0"/>
      </w:pPr>
      <w:r>
        <w:rPr>
          <w:sz w:val="19"/>
        </w:rPr>
        <w:t>*Scan and send to email</w:t>
      </w:r>
      <w:r w:rsidR="00D55EC6">
        <w:rPr>
          <w:sz w:val="19"/>
        </w:rPr>
        <w:t xml:space="preserve"> </w:t>
      </w:r>
      <w:r w:rsidR="00D55EC6">
        <w:t>wangyu</w:t>
      </w:r>
      <w:r>
        <w:t>@</w:t>
      </w:r>
      <w:r w:rsidR="00D55EC6">
        <w:t>sxu.edu.cn</w:t>
      </w:r>
      <w:r>
        <w:t xml:space="preserve">.  </w:t>
      </w:r>
    </w:p>
    <w:sectPr w:rsidR="004B54FC">
      <w:pgSz w:w="11904" w:h="16840"/>
      <w:pgMar w:top="1507" w:right="1638" w:bottom="1982" w:left="17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EBE"/>
    <w:multiLevelType w:val="hybridMultilevel"/>
    <w:tmpl w:val="AE1A8EE4"/>
    <w:lvl w:ilvl="0" w:tplc="445277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482192"/>
    <w:multiLevelType w:val="hybridMultilevel"/>
    <w:tmpl w:val="068C98EE"/>
    <w:lvl w:ilvl="0" w:tplc="499448C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565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4C43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4E3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CC6E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DA1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D091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4A18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8CC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7E7CAE"/>
    <w:multiLevelType w:val="hybridMultilevel"/>
    <w:tmpl w:val="C7EEAFC2"/>
    <w:lvl w:ilvl="0" w:tplc="2FEE48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4FC"/>
    <w:rsid w:val="00137FF7"/>
    <w:rsid w:val="0024662F"/>
    <w:rsid w:val="003E5124"/>
    <w:rsid w:val="004B54FC"/>
    <w:rsid w:val="005C7B53"/>
    <w:rsid w:val="00CF577C"/>
    <w:rsid w:val="00D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31AB"/>
  <w15:docId w15:val="{8B134A4E-4626-4ACE-B9A2-AE38AACE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1" w:line="334" w:lineRule="auto"/>
      <w:ind w:left="10" w:right="49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C7B53"/>
    <w:pPr>
      <w:ind w:firstLineChars="200" w:firstLine="420"/>
    </w:pPr>
  </w:style>
  <w:style w:type="table" w:styleId="a4">
    <w:name w:val="Table Grid"/>
    <w:basedOn w:val="a1"/>
    <w:uiPriority w:val="39"/>
    <w:rsid w:val="00137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TJNU-GRSCD Agreement.docx</dc:title>
  <dc:subject/>
  <dc:creator>dell</dc:creator>
  <cp:keywords/>
  <cp:lastModifiedBy>钰洁</cp:lastModifiedBy>
  <cp:revision>2</cp:revision>
  <dcterms:created xsi:type="dcterms:W3CDTF">2022-01-13T11:20:00Z</dcterms:created>
  <dcterms:modified xsi:type="dcterms:W3CDTF">2022-01-13T11:20:00Z</dcterms:modified>
</cp:coreProperties>
</file>