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Modos de operaci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: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Modo1 : C</w:t>
      </w:r>
      <w:r>
        <w:rPr>
          <w:rFonts w:ascii="Times" w:hAnsi="Times"/>
          <w:sz w:val="27"/>
          <w:szCs w:val="27"/>
          <w:rtl w:val="0"/>
          <w:lang w:val="es-ES_tradnl"/>
        </w:rPr>
        <w:t>arga de 1A sin que se produzca limitaci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corriente para una tensi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salida de 10V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Modo2 : C</w:t>
      </w:r>
      <w:r>
        <w:rPr>
          <w:rFonts w:ascii="Times" w:hAnsi="Times"/>
          <w:sz w:val="27"/>
          <w:szCs w:val="27"/>
          <w:rtl w:val="0"/>
          <w:lang w:val="es-ES_tradnl"/>
        </w:rPr>
        <w:t>arga de 1A sin que se produzca limitaci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corriente para una tensi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salida de 1V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Modo3 : C</w:t>
      </w:r>
      <w:r>
        <w:rPr>
          <w:rFonts w:ascii="Times" w:hAnsi="Times"/>
          <w:sz w:val="27"/>
          <w:szCs w:val="27"/>
          <w:rtl w:val="0"/>
          <w:lang w:val="es-ES_tradnl"/>
        </w:rPr>
        <w:t>arga que produzca limitaci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corriente (podr</w:t>
      </w:r>
      <w:r>
        <w:rPr>
          <w:rFonts w:ascii="Times" w:hAnsi="Times" w:hint="default"/>
          <w:sz w:val="27"/>
          <w:szCs w:val="27"/>
          <w:rtl w:val="0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ser un cortocircuito) ajustando la limitaci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en 2A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Modo4 : C</w:t>
      </w:r>
      <w:r>
        <w:rPr>
          <w:rFonts w:ascii="Times" w:hAnsi="Times"/>
          <w:sz w:val="27"/>
          <w:szCs w:val="27"/>
          <w:rtl w:val="0"/>
          <w:lang w:val="es-ES_tradnl"/>
        </w:rPr>
        <w:t>arga que produzca limitaci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corriente (podr</w:t>
      </w:r>
      <w:r>
        <w:rPr>
          <w:rFonts w:ascii="Times" w:hAnsi="Times" w:hint="default"/>
          <w:sz w:val="27"/>
          <w:szCs w:val="27"/>
          <w:rtl w:val="0"/>
        </w:rPr>
        <w:t>í</w:t>
      </w:r>
      <w:r>
        <w:rPr>
          <w:rFonts w:ascii="Times" w:hAnsi="Times"/>
          <w:sz w:val="27"/>
          <w:szCs w:val="27"/>
          <w:rtl w:val="0"/>
          <w:lang w:val="es-ES_tradnl"/>
        </w:rPr>
        <w:t>a ser un cortocircuito) ajustando la limitaci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nl-NL"/>
        </w:rPr>
        <w:t>n en 0,2A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1.-</w:t>
      </w:r>
      <w:r>
        <w:rPr>
          <w:rFonts w:ascii="Times" w:hAnsi="Times"/>
          <w:sz w:val="27"/>
          <w:szCs w:val="27"/>
          <w:rtl w:val="0"/>
          <w:lang w:val="es-ES_tradnl"/>
        </w:rPr>
        <w:t>Los valores de los componentes de compensaci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fr-FR"/>
        </w:rPr>
        <w:t>n tendr</w:t>
      </w:r>
      <w:r>
        <w:rPr>
          <w:rFonts w:ascii="Times" w:hAnsi="Times" w:hint="default"/>
          <w:sz w:val="27"/>
          <w:szCs w:val="27"/>
          <w:rtl w:val="0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n que verificarse para todas las situaciones posibles de operaci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</w:rPr>
        <w:t>n.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En este podr</w:t>
      </w:r>
      <w:r>
        <w:rPr>
          <w:rFonts w:ascii="Times" w:hAnsi="Times" w:hint="default"/>
          <w:color w:val="ed220b"/>
          <w:sz w:val="27"/>
          <w:szCs w:val="27"/>
          <w:rtl w:val="0"/>
          <w:lang w:val="es-ES_tradnl"/>
        </w:rPr>
        <w:t>í</w:t>
      </w: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amos poner las ecuaciones y parametrizarlas con los valores del TP y tambi</w:t>
      </w:r>
      <w:r>
        <w:rPr>
          <w:rFonts w:ascii="Times" w:hAnsi="Times" w:hint="default"/>
          <w:color w:val="ed220b"/>
          <w:sz w:val="27"/>
          <w:szCs w:val="27"/>
          <w:rtl w:val="0"/>
          <w:lang w:val="es-ES_tradnl"/>
        </w:rPr>
        <w:t>é</w:t>
      </w: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n agregarle un comentario cualitativo 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Ccomp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Para cada Modo1,2,3,4 verificar LOOP,RF,STEP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Rcomp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Para cada Modo1,2,3,4 verificar LOOP,RF,STEP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Ccomp2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Para cada Modo1,2,3,4 verificar LOOP,RF,STEP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Ccomp3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Para cada Modo1,2,3,4 verificar LOOP,RF,STEP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Ccomp4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Para cada Modo1,2,3,4 verificar LOOP,RF,STEP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Rcomp4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Para cada Modo1,2,3,4 verificar LOOP,RF,STEP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Camort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Para cada Modo1,2,3,4 verificar LOOP,RF,STEP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Ramort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Para cada Modo1,2,3,4 verificar LOOP,RF,STEP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s-ES_tradnl"/>
        </w:rPr>
        <w:t>2.-</w:t>
      </w:r>
      <w:r>
        <w:rPr>
          <w:rFonts w:ascii="Times" w:hAnsi="Times"/>
          <w:sz w:val="27"/>
          <w:szCs w:val="27"/>
          <w:rtl w:val="0"/>
          <w:lang w:val="es-ES_tradnl"/>
        </w:rPr>
        <w:t>Estudiar la ganancia de lazo y la respuesta en frecuencia para varias tensiones de salida sin limitaci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de corriente y para varias corrientes de limitaci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 con cargas que fuercen limitaci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 xml:space="preserve">n de corriente.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Este punto es con el circuito compensado , osea los valores que ya est</w:t>
      </w:r>
      <w:r>
        <w:rPr>
          <w:rFonts w:ascii="Times" w:hAnsi="Times" w:hint="default"/>
          <w:color w:val="ed220b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n en el TP 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4"/>
          <w:szCs w:val="24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Hacer el an</w:t>
      </w:r>
      <w:r>
        <w:rPr>
          <w:rFonts w:ascii="Times" w:hAnsi="Times" w:hint="default"/>
          <w:color w:val="ed220b"/>
          <w:sz w:val="27"/>
          <w:szCs w:val="27"/>
          <w:rtl w:val="0"/>
          <w:lang w:val="es-ES_tradnl"/>
        </w:rPr>
        <w:t>á</w:t>
      </w: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lisis del circuito dado , ya que los valores de todos los componentes ya fueron verificados en el Punto1 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4"/>
          <w:szCs w:val="24"/>
          <w:rtl w:val="0"/>
          <w:lang w:val="es-ES_tradnl"/>
        </w:rPr>
        <w:t>3.-</w:t>
      </w:r>
      <w:r>
        <w:rPr>
          <w:rFonts w:ascii="Times" w:hAnsi="Times"/>
          <w:sz w:val="27"/>
          <w:szCs w:val="27"/>
          <w:rtl w:val="0"/>
          <w:lang w:val="es-ES_tradnl"/>
        </w:rPr>
        <w:t>Ensayar variaciones de los valores de los componentes de compensaci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sz w:val="27"/>
          <w:szCs w:val="27"/>
          <w:rtl w:val="0"/>
          <w:lang w:val="es-ES_tradnl"/>
        </w:rPr>
        <w:t>n, estudiando la ganancia de lazo, la respuesta en frecuencia y el comportamiento din</w:t>
      </w:r>
      <w:r>
        <w:rPr>
          <w:rFonts w:ascii="Times" w:hAnsi="Times" w:hint="default"/>
          <w:sz w:val="27"/>
          <w:szCs w:val="27"/>
          <w:rtl w:val="0"/>
        </w:rPr>
        <w:t>á</w:t>
      </w:r>
      <w:r>
        <w:rPr>
          <w:rFonts w:ascii="Times" w:hAnsi="Times"/>
          <w:sz w:val="27"/>
          <w:szCs w:val="27"/>
          <w:rtl w:val="0"/>
          <w:lang w:val="es-ES_tradnl"/>
        </w:rPr>
        <w:t>mico conmutando la carga, a fin de determinar si el valor adoptado en el dise</w:t>
      </w:r>
      <w:r>
        <w:rPr>
          <w:rFonts w:ascii="Times" w:hAnsi="Times" w:hint="default"/>
          <w:sz w:val="27"/>
          <w:szCs w:val="27"/>
          <w:rtl w:val="0"/>
          <w:lang w:val="es-ES_tradnl"/>
        </w:rPr>
        <w:t>ñ</w:t>
      </w:r>
      <w:r>
        <w:rPr>
          <w:rFonts w:ascii="Times" w:hAnsi="Times"/>
          <w:sz w:val="27"/>
          <w:szCs w:val="27"/>
          <w:rtl w:val="0"/>
          <w:lang w:val="pt-PT"/>
        </w:rPr>
        <w:t>o resulta apropiado.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En este punto solo se mostraran las variaciones de los componentes mas que mas contribuyen a la compensaci</w:t>
      </w:r>
      <w:r>
        <w:rPr>
          <w:rFonts w:ascii="Times" w:hAnsi="Times" w:hint="default"/>
          <w:color w:val="ed220b"/>
          <w:sz w:val="27"/>
          <w:szCs w:val="27"/>
          <w:rtl w:val="0"/>
          <w:lang w:val="es-ES_tradnl"/>
        </w:rPr>
        <w:t>ó</w:t>
      </w: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n 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Ccomp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ed220b"/>
          <w:sz w:val="27"/>
          <w:szCs w:val="27"/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Rcomp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Times" w:hAnsi="Times"/>
          <w:color w:val="ed220b"/>
          <w:sz w:val="27"/>
          <w:szCs w:val="27"/>
          <w:rtl w:val="0"/>
          <w:lang w:val="es-ES_tradnl"/>
        </w:rPr>
        <w:t>y alguno en el lazo de corriente 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