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E81E" w14:textId="04FD4BC3" w:rsidR="007A37EB" w:rsidRPr="009E115D" w:rsidRDefault="007A37EB" w:rsidP="007A37EB">
      <w:pPr>
        <w:jc w:val="center"/>
        <w:rPr>
          <w:rFonts w:cstheme="minorHAnsi"/>
          <w:b/>
          <w:bCs/>
          <w:sz w:val="28"/>
          <w:szCs w:val="28"/>
        </w:rPr>
      </w:pPr>
      <w:r w:rsidRPr="009E115D">
        <w:rPr>
          <w:rFonts w:cstheme="minorHAnsi"/>
          <w:b/>
          <w:bCs/>
          <w:sz w:val="28"/>
          <w:szCs w:val="28"/>
        </w:rPr>
        <w:t xml:space="preserve">Final report Team 8 – </w:t>
      </w:r>
    </w:p>
    <w:p w14:paraId="64C8146E" w14:textId="1D53C3F6" w:rsidR="00440C97" w:rsidRPr="009E115D" w:rsidRDefault="007A37EB" w:rsidP="007A37EB">
      <w:pPr>
        <w:jc w:val="center"/>
        <w:rPr>
          <w:rFonts w:cstheme="minorHAnsi"/>
          <w:b/>
          <w:bCs/>
          <w:sz w:val="28"/>
          <w:szCs w:val="28"/>
        </w:rPr>
      </w:pPr>
      <w:r w:rsidRPr="009E115D">
        <w:rPr>
          <w:rFonts w:cstheme="minorHAnsi"/>
          <w:b/>
          <w:bCs/>
          <w:sz w:val="28"/>
          <w:szCs w:val="28"/>
        </w:rPr>
        <w:t>Opioid shipments Florida and opioid deaths Florida, Texas, Washington</w:t>
      </w:r>
    </w:p>
    <w:p w14:paraId="31916E83" w14:textId="696D6FE0" w:rsidR="00EC16C8" w:rsidRPr="009E115D" w:rsidRDefault="00EC16C8" w:rsidP="007A37EB">
      <w:pPr>
        <w:jc w:val="center"/>
        <w:rPr>
          <w:rFonts w:cstheme="minorHAnsi"/>
          <w:b/>
          <w:bCs/>
          <w:sz w:val="28"/>
          <w:szCs w:val="28"/>
        </w:rPr>
      </w:pPr>
      <w:r w:rsidRPr="009E115D">
        <w:rPr>
          <w:rFonts w:cstheme="minorHAnsi"/>
          <w:b/>
          <w:bCs/>
          <w:sz w:val="28"/>
          <w:szCs w:val="28"/>
        </w:rPr>
        <w:t>Part I – For Nick</w:t>
      </w:r>
    </w:p>
    <w:p w14:paraId="2669C5EF" w14:textId="6CA71BCB" w:rsidR="00DB4B99" w:rsidRPr="009E115D" w:rsidRDefault="00DB4B99" w:rsidP="007A37EB">
      <w:pPr>
        <w:jc w:val="center"/>
        <w:rPr>
          <w:rFonts w:cstheme="minorHAnsi"/>
          <w:b/>
          <w:bCs/>
          <w:sz w:val="28"/>
          <w:szCs w:val="28"/>
        </w:rPr>
      </w:pPr>
      <w:r w:rsidRPr="009E115D">
        <w:rPr>
          <w:rFonts w:cstheme="minorHAnsi"/>
          <w:b/>
          <w:bCs/>
          <w:sz w:val="28"/>
          <w:szCs w:val="28"/>
        </w:rPr>
        <w:t>https://www.overleaf.com/project/6189ad3e5ad679da0f6e2c46</w:t>
      </w:r>
    </w:p>
    <w:p w14:paraId="2D91FEED" w14:textId="2C2228AA" w:rsidR="00EC5378" w:rsidRPr="009E115D" w:rsidRDefault="00BF58E4" w:rsidP="00EC5378">
      <w:pPr>
        <w:pStyle w:val="ListParagraph"/>
        <w:numPr>
          <w:ilvl w:val="0"/>
          <w:numId w:val="1"/>
        </w:numPr>
        <w:rPr>
          <w:rFonts w:cstheme="minorHAnsi"/>
          <w:sz w:val="28"/>
          <w:szCs w:val="28"/>
        </w:rPr>
      </w:pPr>
      <w:r w:rsidRPr="009E115D">
        <w:rPr>
          <w:rFonts w:cstheme="minorHAnsi"/>
          <w:sz w:val="28"/>
          <w:szCs w:val="28"/>
        </w:rPr>
        <w:t>M</w:t>
      </w:r>
      <w:r w:rsidR="00EC5378" w:rsidRPr="009E115D">
        <w:rPr>
          <w:rFonts w:cstheme="minorHAnsi"/>
          <w:sz w:val="28"/>
          <w:szCs w:val="28"/>
        </w:rPr>
        <w:t>otivation for the project</w:t>
      </w:r>
    </w:p>
    <w:p w14:paraId="60782320" w14:textId="77777777" w:rsidR="00CC7FAF" w:rsidRPr="009E115D" w:rsidRDefault="00173818" w:rsidP="00BF58E4">
      <w:pPr>
        <w:pStyle w:val="ListParagraph"/>
        <w:rPr>
          <w:rFonts w:cstheme="minorHAnsi"/>
          <w:sz w:val="24"/>
          <w:szCs w:val="24"/>
        </w:rPr>
      </w:pPr>
      <w:r w:rsidRPr="009E115D">
        <w:rPr>
          <w:rFonts w:cstheme="minorHAnsi"/>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57EC040" w14:textId="7FEDCA55" w:rsidR="00BF58E4" w:rsidRPr="009E115D" w:rsidRDefault="00173818" w:rsidP="00BF58E4">
      <w:pPr>
        <w:pStyle w:val="ListParagraph"/>
        <w:rPr>
          <w:rFonts w:cstheme="minorHAnsi"/>
          <w:sz w:val="24"/>
          <w:szCs w:val="24"/>
        </w:rPr>
      </w:pPr>
      <w:r w:rsidRPr="009E115D">
        <w:rPr>
          <w:rFonts w:cstheme="minorHAnsi"/>
          <w:sz w:val="24"/>
          <w:szCs w:val="24"/>
        </w:rPr>
        <w:t>Policymakers in many states have tried to address these problems by implementing new legislation that tries to limit who can prescribe opioids and by trying to control the flow of opioids from other countries.</w:t>
      </w:r>
    </w:p>
    <w:p w14:paraId="01E4F921" w14:textId="028732D8" w:rsidR="00173818" w:rsidRPr="009E115D" w:rsidRDefault="00173818" w:rsidP="00BF58E4">
      <w:pPr>
        <w:pStyle w:val="ListParagraph"/>
        <w:rPr>
          <w:rFonts w:cstheme="minorHAnsi"/>
          <w:sz w:val="24"/>
          <w:szCs w:val="24"/>
        </w:rPr>
      </w:pPr>
      <w:r w:rsidRPr="009E115D">
        <w:rPr>
          <w:rFonts w:cstheme="minorHAnsi"/>
          <w:sz w:val="24"/>
          <w:szCs w:val="24"/>
        </w:rPr>
        <w:t xml:space="preserve">This project is motivated by the need to evaluate the effects of such policies, so other states may follow successful examples and </w:t>
      </w:r>
      <w:r w:rsidR="00E73813" w:rsidRPr="009E115D">
        <w:rPr>
          <w:rFonts w:cstheme="minorHAnsi"/>
          <w:sz w:val="24"/>
          <w:szCs w:val="24"/>
        </w:rPr>
        <w:t>forego trying to implement policies that have proven unsuccessful in other states.</w:t>
      </w:r>
    </w:p>
    <w:p w14:paraId="17B63BCC" w14:textId="77777777" w:rsidR="00E73813" w:rsidRPr="009E115D" w:rsidRDefault="00E73813" w:rsidP="00BF58E4">
      <w:pPr>
        <w:pStyle w:val="ListParagraph"/>
        <w:rPr>
          <w:rFonts w:cstheme="minorHAnsi"/>
          <w:sz w:val="24"/>
          <w:szCs w:val="24"/>
        </w:rPr>
      </w:pPr>
    </w:p>
    <w:p w14:paraId="54ED8331" w14:textId="775B950E" w:rsidR="00EC5378" w:rsidRPr="009E115D" w:rsidRDefault="003C7224" w:rsidP="00EC5378">
      <w:pPr>
        <w:pStyle w:val="ListParagraph"/>
        <w:numPr>
          <w:ilvl w:val="0"/>
          <w:numId w:val="1"/>
        </w:numPr>
        <w:rPr>
          <w:rFonts w:cstheme="minorHAnsi"/>
          <w:sz w:val="28"/>
          <w:szCs w:val="28"/>
        </w:rPr>
      </w:pPr>
      <w:r w:rsidRPr="009E115D">
        <w:rPr>
          <w:rFonts w:cstheme="minorHAnsi"/>
          <w:sz w:val="28"/>
          <w:szCs w:val="28"/>
        </w:rPr>
        <w:t>M</w:t>
      </w:r>
      <w:r w:rsidR="00EC5378" w:rsidRPr="009E115D">
        <w:rPr>
          <w:rFonts w:cstheme="minorHAnsi"/>
          <w:sz w:val="28"/>
          <w:szCs w:val="28"/>
        </w:rPr>
        <w:t>otivation for the research design being used</w:t>
      </w:r>
    </w:p>
    <w:p w14:paraId="11BE9087" w14:textId="61217806" w:rsidR="00CC7FAF" w:rsidRPr="009E115D" w:rsidRDefault="00E026A8" w:rsidP="00BF58E4">
      <w:pPr>
        <w:pStyle w:val="ListParagraph"/>
        <w:rPr>
          <w:rFonts w:cstheme="minorHAnsi"/>
          <w:sz w:val="24"/>
          <w:szCs w:val="24"/>
        </w:rPr>
      </w:pPr>
      <w:r w:rsidRPr="009E115D">
        <w:rPr>
          <w:rFonts w:cstheme="minorHAnsi"/>
          <w:sz w:val="24"/>
          <w:szCs w:val="24"/>
        </w:rPr>
        <w:t xml:space="preserve">Our team is using </w:t>
      </w:r>
      <w:r w:rsidR="00DB4B99" w:rsidRPr="009E115D">
        <w:rPr>
          <w:rFonts w:cstheme="minorHAnsi"/>
          <w:sz w:val="24"/>
          <w:szCs w:val="24"/>
        </w:rPr>
        <w:t xml:space="preserve">the data from three states (Florida, </w:t>
      </w:r>
      <w:proofErr w:type="gramStart"/>
      <w:r w:rsidR="00DB4B99" w:rsidRPr="009E115D">
        <w:rPr>
          <w:rFonts w:cstheme="minorHAnsi"/>
          <w:sz w:val="24"/>
          <w:szCs w:val="24"/>
        </w:rPr>
        <w:t>Texas</w:t>
      </w:r>
      <w:proofErr w:type="gramEnd"/>
      <w:r w:rsidR="00DB4B99" w:rsidRPr="009E115D">
        <w:rPr>
          <w:rFonts w:cstheme="minorHAnsi"/>
          <w:sz w:val="24"/>
          <w:szCs w:val="24"/>
        </w:rPr>
        <w:t xml:space="preserve"> and Washington) for our analysis. All three states have data from before they implemented policy changes </w:t>
      </w:r>
      <w:r w:rsidR="00CC7FAF" w:rsidRPr="009E115D">
        <w:rPr>
          <w:rFonts w:cstheme="minorHAnsi"/>
          <w:sz w:val="24"/>
          <w:szCs w:val="24"/>
        </w:rPr>
        <w:t xml:space="preserve">(in </w:t>
      </w:r>
      <w:r w:rsidR="00597E15" w:rsidRPr="009E115D">
        <w:rPr>
          <w:rFonts w:cstheme="minorHAnsi"/>
          <w:sz w:val="24"/>
          <w:szCs w:val="24"/>
        </w:rPr>
        <w:t xml:space="preserve">Texas in </w:t>
      </w:r>
      <w:r w:rsidR="00CC7FAF" w:rsidRPr="009E115D">
        <w:rPr>
          <w:rFonts w:cstheme="minorHAnsi"/>
          <w:sz w:val="24"/>
          <w:szCs w:val="24"/>
        </w:rPr>
        <w:t>2007</w:t>
      </w:r>
      <w:r w:rsidR="00597E15" w:rsidRPr="009E115D">
        <w:rPr>
          <w:rFonts w:cstheme="minorHAnsi"/>
          <w:sz w:val="24"/>
          <w:szCs w:val="24"/>
        </w:rPr>
        <w:t>, Florida in 2010,</w:t>
      </w:r>
      <w:r w:rsidR="00CC7FAF" w:rsidRPr="009E115D">
        <w:rPr>
          <w:rFonts w:cstheme="minorHAnsi"/>
          <w:sz w:val="24"/>
          <w:szCs w:val="24"/>
        </w:rPr>
        <w:t xml:space="preserve"> and </w:t>
      </w:r>
      <w:r w:rsidR="00597E15" w:rsidRPr="009E115D">
        <w:rPr>
          <w:rFonts w:cstheme="minorHAnsi"/>
          <w:sz w:val="24"/>
          <w:szCs w:val="24"/>
        </w:rPr>
        <w:t xml:space="preserve">Washington in </w:t>
      </w:r>
      <w:r w:rsidR="00CC7FAF" w:rsidRPr="009E115D">
        <w:rPr>
          <w:rFonts w:cstheme="minorHAnsi"/>
          <w:sz w:val="24"/>
          <w:szCs w:val="24"/>
        </w:rPr>
        <w:t>20</w:t>
      </w:r>
      <w:r w:rsidR="00597E15" w:rsidRPr="009E115D">
        <w:rPr>
          <w:rFonts w:cstheme="minorHAnsi"/>
          <w:sz w:val="24"/>
          <w:szCs w:val="24"/>
        </w:rPr>
        <w:t>12</w:t>
      </w:r>
      <w:r w:rsidR="00CC7FAF" w:rsidRPr="009E115D">
        <w:rPr>
          <w:rFonts w:cstheme="minorHAnsi"/>
          <w:sz w:val="24"/>
          <w:szCs w:val="24"/>
        </w:rPr>
        <w:t xml:space="preserve">) </w:t>
      </w:r>
      <w:r w:rsidR="00DB4B99" w:rsidRPr="009E115D">
        <w:rPr>
          <w:rFonts w:cstheme="minorHAnsi"/>
          <w:sz w:val="24"/>
          <w:szCs w:val="24"/>
        </w:rPr>
        <w:t>aimed to reduce the impact of opioid addiction</w:t>
      </w:r>
      <w:r w:rsidR="00300148" w:rsidRPr="009E115D">
        <w:rPr>
          <w:rFonts w:cstheme="minorHAnsi"/>
          <w:sz w:val="24"/>
          <w:szCs w:val="24"/>
        </w:rPr>
        <w:t xml:space="preserve"> and data from several years after the policy took effect. </w:t>
      </w:r>
    </w:p>
    <w:p w14:paraId="7483B393" w14:textId="115DAB8B" w:rsidR="00BF58E4" w:rsidRPr="009E115D" w:rsidRDefault="00300148" w:rsidP="00BF58E4">
      <w:pPr>
        <w:pStyle w:val="ListParagraph"/>
        <w:rPr>
          <w:rFonts w:cstheme="minorHAnsi"/>
          <w:sz w:val="24"/>
          <w:szCs w:val="24"/>
        </w:rPr>
      </w:pPr>
      <w:r w:rsidRPr="009E115D">
        <w:rPr>
          <w:rFonts w:cstheme="minorHAnsi"/>
          <w:sz w:val="24"/>
          <w:szCs w:val="24"/>
        </w:rPr>
        <w:t>We will focus on the data for opioid overdose related deaths for all three states and opioid shipment data for the state of Florida, as the other states do not have enough data available for analysis of drug shipments over the whole timeframe.</w:t>
      </w:r>
    </w:p>
    <w:p w14:paraId="518AA792" w14:textId="77777777" w:rsidR="00CC7FAF" w:rsidRPr="009E115D" w:rsidRDefault="00CC7FAF" w:rsidP="00BF58E4">
      <w:pPr>
        <w:pStyle w:val="ListParagraph"/>
        <w:rPr>
          <w:rFonts w:cstheme="minorHAnsi"/>
          <w:sz w:val="24"/>
          <w:szCs w:val="24"/>
        </w:rPr>
      </w:pPr>
    </w:p>
    <w:p w14:paraId="3EF34330" w14:textId="77777777" w:rsidR="00A448D0" w:rsidRPr="009E115D" w:rsidRDefault="00A448D0" w:rsidP="00BF58E4">
      <w:pPr>
        <w:pStyle w:val="ListParagraph"/>
        <w:rPr>
          <w:rFonts w:cstheme="minorHAnsi"/>
          <w:sz w:val="24"/>
          <w:szCs w:val="24"/>
        </w:rPr>
      </w:pPr>
      <w:r w:rsidRPr="009E115D">
        <w:rPr>
          <w:rFonts w:cstheme="minorHAnsi"/>
          <w:sz w:val="24"/>
          <w:szCs w:val="24"/>
        </w:rPr>
        <w:t>Each of our target states will be compared to three different states that will function as controls. They were chosen:</w:t>
      </w:r>
    </w:p>
    <w:p w14:paraId="72369374" w14:textId="1F7FB231" w:rsidR="00CC7FAF" w:rsidRPr="009E115D" w:rsidRDefault="00A448D0" w:rsidP="00CC7FAF">
      <w:pPr>
        <w:pStyle w:val="ListParagraph"/>
        <w:numPr>
          <w:ilvl w:val="0"/>
          <w:numId w:val="3"/>
        </w:numPr>
        <w:rPr>
          <w:rFonts w:cstheme="minorHAnsi"/>
          <w:sz w:val="24"/>
          <w:szCs w:val="24"/>
        </w:rPr>
      </w:pPr>
      <w:r w:rsidRPr="009E115D">
        <w:rPr>
          <w:rFonts w:cstheme="minorHAnsi"/>
          <w:sz w:val="24"/>
          <w:szCs w:val="24"/>
        </w:rPr>
        <w:t>For their known statistics on drug overdose mortality rate in 2005:</w:t>
      </w:r>
    </w:p>
    <w:p w14:paraId="3EF56531" w14:textId="760A2E14" w:rsidR="00CC7FAF" w:rsidRPr="009E115D" w:rsidRDefault="0050205C" w:rsidP="00CC7FAF">
      <w:pPr>
        <w:pStyle w:val="ListParagraph"/>
        <w:ind w:left="1080"/>
        <w:rPr>
          <w:rFonts w:cstheme="minorHAnsi"/>
          <w:sz w:val="24"/>
          <w:szCs w:val="24"/>
        </w:rPr>
      </w:pPr>
      <w:hyperlink r:id="rId5" w:history="1">
        <w:r w:rsidR="00D349B0" w:rsidRPr="009E115D">
          <w:rPr>
            <w:rStyle w:val="Hyperlink"/>
            <w:rFonts w:cstheme="minorHAnsi"/>
            <w:sz w:val="24"/>
            <w:szCs w:val="24"/>
          </w:rPr>
          <w:t>https://www.cdc.gov/nchs/pressroom/sosmap/drug_poisoning_mortality/drug_poisoning.htm</w:t>
        </w:r>
      </w:hyperlink>
    </w:p>
    <w:p w14:paraId="60FC6D44" w14:textId="450C2257" w:rsidR="00D349B0" w:rsidRPr="009E115D" w:rsidRDefault="00D349B0" w:rsidP="00CC7FAF">
      <w:pPr>
        <w:pStyle w:val="ListParagraph"/>
        <w:ind w:left="1080"/>
        <w:rPr>
          <w:rFonts w:cstheme="minorHAnsi"/>
          <w:sz w:val="24"/>
          <w:szCs w:val="24"/>
        </w:rPr>
      </w:pPr>
      <w:r w:rsidRPr="009E115D">
        <w:rPr>
          <w:rFonts w:cstheme="minorHAnsi"/>
          <w:b/>
          <w:bCs/>
          <w:sz w:val="24"/>
          <w:szCs w:val="24"/>
        </w:rPr>
        <w:t>Florida</w:t>
      </w:r>
      <w:r w:rsidRPr="009E115D">
        <w:rPr>
          <w:rFonts w:cstheme="minorHAnsi"/>
          <w:sz w:val="24"/>
          <w:szCs w:val="24"/>
        </w:rPr>
        <w:t xml:space="preserve"> had an </w:t>
      </w:r>
      <w:r w:rsidR="00B01B9C" w:rsidRPr="009E115D">
        <w:rPr>
          <w:rFonts w:cstheme="minorHAnsi"/>
          <w:sz w:val="24"/>
          <w:szCs w:val="24"/>
        </w:rPr>
        <w:t xml:space="preserve">age-adjusted </w:t>
      </w:r>
      <w:r w:rsidRPr="009E115D">
        <w:rPr>
          <w:rFonts w:cstheme="minorHAnsi"/>
          <w:sz w:val="24"/>
          <w:szCs w:val="24"/>
        </w:rPr>
        <w:t>overdose death rate of 13.5</w:t>
      </w:r>
      <w:r w:rsidR="00EB79AD" w:rsidRPr="009E115D">
        <w:rPr>
          <w:rFonts w:cstheme="minorHAnsi"/>
          <w:sz w:val="24"/>
          <w:szCs w:val="24"/>
        </w:rPr>
        <w:t>.</w:t>
      </w:r>
    </w:p>
    <w:p w14:paraId="02CFCCD1" w14:textId="3C5D0EFF" w:rsidR="00E6451D" w:rsidRPr="009E115D" w:rsidRDefault="008E78BC" w:rsidP="00E6451D">
      <w:pPr>
        <w:pStyle w:val="ListParagraph"/>
        <w:ind w:left="1080"/>
        <w:rPr>
          <w:rFonts w:cstheme="minorHAnsi"/>
          <w:sz w:val="24"/>
          <w:szCs w:val="24"/>
        </w:rPr>
      </w:pPr>
      <w:r w:rsidRPr="009E115D">
        <w:rPr>
          <w:rFonts w:cstheme="minorHAnsi"/>
          <w:sz w:val="24"/>
          <w:szCs w:val="24"/>
        </w:rPr>
        <w:t>Arizona (rate:</w:t>
      </w:r>
      <w:r w:rsidR="00435926" w:rsidRPr="009E115D">
        <w:rPr>
          <w:rFonts w:cstheme="minorHAnsi"/>
          <w:sz w:val="24"/>
          <w:szCs w:val="24"/>
        </w:rPr>
        <w:t xml:space="preserve"> 14.1</w:t>
      </w:r>
      <w:r w:rsidRPr="009E115D">
        <w:rPr>
          <w:rFonts w:cstheme="minorHAnsi"/>
          <w:sz w:val="24"/>
          <w:szCs w:val="24"/>
        </w:rPr>
        <w:t xml:space="preserve">), </w:t>
      </w:r>
      <w:r w:rsidR="00372E62" w:rsidRPr="009E115D">
        <w:rPr>
          <w:rFonts w:cstheme="minorHAnsi"/>
          <w:sz w:val="24"/>
          <w:szCs w:val="24"/>
        </w:rPr>
        <w:t xml:space="preserve">Colorado (rate: 12.7), and </w:t>
      </w:r>
      <w:r w:rsidRPr="009E115D">
        <w:rPr>
          <w:rFonts w:cstheme="minorHAnsi"/>
          <w:sz w:val="24"/>
          <w:szCs w:val="24"/>
        </w:rPr>
        <w:t>Louisiana (rate:</w:t>
      </w:r>
      <w:r w:rsidR="00435926" w:rsidRPr="009E115D">
        <w:rPr>
          <w:rFonts w:cstheme="minorHAnsi"/>
          <w:sz w:val="24"/>
          <w:szCs w:val="24"/>
        </w:rPr>
        <w:t xml:space="preserve"> 14.7</w:t>
      </w:r>
      <w:r w:rsidRPr="009E115D">
        <w:rPr>
          <w:rFonts w:cstheme="minorHAnsi"/>
          <w:sz w:val="24"/>
          <w:szCs w:val="24"/>
        </w:rPr>
        <w:t>)</w:t>
      </w:r>
      <w:r w:rsidR="00EB79AD" w:rsidRPr="009E115D">
        <w:rPr>
          <w:rFonts w:cstheme="minorHAnsi"/>
          <w:sz w:val="24"/>
          <w:szCs w:val="24"/>
        </w:rPr>
        <w:t xml:space="preserve"> </w:t>
      </w:r>
      <w:r w:rsidR="00435926" w:rsidRPr="009E115D">
        <w:rPr>
          <w:rFonts w:cstheme="minorHAnsi"/>
          <w:sz w:val="24"/>
          <w:szCs w:val="24"/>
        </w:rPr>
        <w:t xml:space="preserve">all had similar age-adjusted mortality rates </w:t>
      </w:r>
      <w:r w:rsidR="00E6451D" w:rsidRPr="009E115D">
        <w:rPr>
          <w:rFonts w:cstheme="minorHAnsi"/>
          <w:sz w:val="24"/>
          <w:szCs w:val="24"/>
        </w:rPr>
        <w:t xml:space="preserve">as Florida and are in relative geographical proximity. </w:t>
      </w:r>
    </w:p>
    <w:p w14:paraId="61D5FC69" w14:textId="77777777" w:rsidR="008E78BC" w:rsidRPr="009E115D" w:rsidRDefault="008E78BC" w:rsidP="00CC7FAF">
      <w:pPr>
        <w:pStyle w:val="ListParagraph"/>
        <w:ind w:left="1080"/>
        <w:rPr>
          <w:rFonts w:cstheme="minorHAnsi"/>
          <w:sz w:val="24"/>
          <w:szCs w:val="24"/>
        </w:rPr>
      </w:pPr>
    </w:p>
    <w:p w14:paraId="0E43A18A" w14:textId="7D8E3F8A" w:rsidR="00B01B9C" w:rsidRPr="009E115D" w:rsidRDefault="00B01B9C" w:rsidP="00CC7FAF">
      <w:pPr>
        <w:pStyle w:val="ListParagraph"/>
        <w:ind w:left="1080"/>
        <w:rPr>
          <w:rFonts w:cstheme="minorHAnsi"/>
          <w:sz w:val="24"/>
          <w:szCs w:val="24"/>
        </w:rPr>
      </w:pPr>
      <w:r w:rsidRPr="009E115D">
        <w:rPr>
          <w:rFonts w:cstheme="minorHAnsi"/>
          <w:b/>
          <w:bCs/>
          <w:sz w:val="24"/>
          <w:szCs w:val="24"/>
        </w:rPr>
        <w:t>Texas</w:t>
      </w:r>
      <w:r w:rsidRPr="009E115D">
        <w:rPr>
          <w:rFonts w:cstheme="minorHAnsi"/>
          <w:sz w:val="24"/>
          <w:szCs w:val="24"/>
        </w:rPr>
        <w:t xml:space="preserve"> had an age-adjusted overdose death rate of 8.5</w:t>
      </w:r>
      <w:r w:rsidR="00EB79AD" w:rsidRPr="009E115D">
        <w:rPr>
          <w:rFonts w:cstheme="minorHAnsi"/>
          <w:sz w:val="24"/>
          <w:szCs w:val="24"/>
        </w:rPr>
        <w:t>.</w:t>
      </w:r>
    </w:p>
    <w:p w14:paraId="6C546185" w14:textId="1823307F" w:rsidR="008E78BC" w:rsidRPr="009E115D" w:rsidRDefault="00372E62" w:rsidP="008E78BC">
      <w:pPr>
        <w:pStyle w:val="ListParagraph"/>
        <w:ind w:left="1080"/>
        <w:rPr>
          <w:rFonts w:cstheme="minorHAnsi"/>
          <w:sz w:val="24"/>
          <w:szCs w:val="24"/>
        </w:rPr>
      </w:pPr>
      <w:r w:rsidRPr="009E115D">
        <w:rPr>
          <w:rFonts w:cstheme="minorHAnsi"/>
          <w:sz w:val="24"/>
          <w:szCs w:val="24"/>
        </w:rPr>
        <w:t xml:space="preserve">Kansas (rate: 9.1), Mississippi (rate: 8.8), and </w:t>
      </w:r>
      <w:r w:rsidR="008E78BC" w:rsidRPr="009E115D">
        <w:rPr>
          <w:rFonts w:cstheme="minorHAnsi"/>
          <w:sz w:val="24"/>
          <w:szCs w:val="24"/>
        </w:rPr>
        <w:t>Wisconsin (rate:</w:t>
      </w:r>
      <w:r w:rsidR="00EB79AD" w:rsidRPr="009E115D">
        <w:rPr>
          <w:rFonts w:cstheme="minorHAnsi"/>
          <w:sz w:val="24"/>
          <w:szCs w:val="24"/>
        </w:rPr>
        <w:t xml:space="preserve"> 9.3</w:t>
      </w:r>
      <w:r w:rsidR="008E78BC" w:rsidRPr="009E115D">
        <w:rPr>
          <w:rFonts w:cstheme="minorHAnsi"/>
          <w:sz w:val="24"/>
          <w:szCs w:val="24"/>
        </w:rPr>
        <w:t>)</w:t>
      </w:r>
      <w:r w:rsidRPr="009E115D">
        <w:rPr>
          <w:rFonts w:cstheme="minorHAnsi"/>
          <w:sz w:val="24"/>
          <w:szCs w:val="24"/>
        </w:rPr>
        <w:t xml:space="preserve"> </w:t>
      </w:r>
      <w:r w:rsidR="00E6451D" w:rsidRPr="009E115D">
        <w:rPr>
          <w:rFonts w:cstheme="minorHAnsi"/>
          <w:sz w:val="24"/>
          <w:szCs w:val="24"/>
        </w:rPr>
        <w:t>all had similar age-adjusted mortality rates as Florida and are in relative geographical proximity.</w:t>
      </w:r>
    </w:p>
    <w:p w14:paraId="73A89C04" w14:textId="77777777" w:rsidR="008E78BC" w:rsidRPr="009E115D" w:rsidRDefault="008E78BC" w:rsidP="00CC7FAF">
      <w:pPr>
        <w:pStyle w:val="ListParagraph"/>
        <w:ind w:left="1080"/>
        <w:rPr>
          <w:rFonts w:cstheme="minorHAnsi"/>
          <w:sz w:val="24"/>
          <w:szCs w:val="24"/>
        </w:rPr>
      </w:pPr>
    </w:p>
    <w:p w14:paraId="63EFC4B7" w14:textId="55288C77" w:rsidR="00B01B9C" w:rsidRPr="009E115D" w:rsidRDefault="00B01B9C" w:rsidP="00CC7FAF">
      <w:pPr>
        <w:pStyle w:val="ListParagraph"/>
        <w:ind w:left="1080"/>
        <w:rPr>
          <w:rFonts w:cstheme="minorHAnsi"/>
          <w:sz w:val="24"/>
          <w:szCs w:val="24"/>
        </w:rPr>
      </w:pPr>
      <w:r w:rsidRPr="009E115D">
        <w:rPr>
          <w:rFonts w:cstheme="minorHAnsi"/>
          <w:b/>
          <w:bCs/>
          <w:sz w:val="24"/>
          <w:szCs w:val="24"/>
        </w:rPr>
        <w:t>Washington</w:t>
      </w:r>
      <w:r w:rsidRPr="009E115D">
        <w:rPr>
          <w:rFonts w:cstheme="minorHAnsi"/>
          <w:sz w:val="24"/>
          <w:szCs w:val="24"/>
        </w:rPr>
        <w:t xml:space="preserve"> had an age-adjusted overdose death rate of 13</w:t>
      </w:r>
      <w:r w:rsidR="00EB79AD" w:rsidRPr="009E115D">
        <w:rPr>
          <w:rFonts w:cstheme="minorHAnsi"/>
          <w:sz w:val="24"/>
          <w:szCs w:val="24"/>
        </w:rPr>
        <w:t>.</w:t>
      </w:r>
    </w:p>
    <w:p w14:paraId="2388E220" w14:textId="10814818" w:rsidR="008E78BC" w:rsidRPr="009E115D" w:rsidRDefault="00EF7CAD" w:rsidP="00CC7FAF">
      <w:pPr>
        <w:pStyle w:val="ListParagraph"/>
        <w:ind w:left="1080"/>
        <w:rPr>
          <w:rFonts w:cstheme="minorHAnsi"/>
          <w:sz w:val="24"/>
          <w:szCs w:val="24"/>
        </w:rPr>
      </w:pPr>
      <w:r w:rsidRPr="009E115D">
        <w:rPr>
          <w:rFonts w:eastAsia="Times New Roman" w:cstheme="minorHAnsi"/>
        </w:rPr>
        <w:lastRenderedPageBreak/>
        <w:t xml:space="preserve">Arizona </w:t>
      </w:r>
      <w:r w:rsidRPr="009E115D">
        <w:rPr>
          <w:rFonts w:cstheme="minorHAnsi"/>
          <w:sz w:val="24"/>
          <w:szCs w:val="24"/>
        </w:rPr>
        <w:t>(rate: 14.1)</w:t>
      </w:r>
      <w:r w:rsidRPr="009E115D">
        <w:rPr>
          <w:rFonts w:eastAsia="Times New Roman" w:cstheme="minorHAnsi"/>
        </w:rPr>
        <w:t xml:space="preserve">, Colorado </w:t>
      </w:r>
      <w:r w:rsidRPr="009E115D">
        <w:rPr>
          <w:rFonts w:cstheme="minorHAnsi"/>
          <w:sz w:val="24"/>
          <w:szCs w:val="24"/>
        </w:rPr>
        <w:t xml:space="preserve">(rate: 12.7), and </w:t>
      </w:r>
      <w:r w:rsidR="008E78BC" w:rsidRPr="009E115D">
        <w:rPr>
          <w:rFonts w:eastAsia="Times New Roman" w:cstheme="minorHAnsi"/>
        </w:rPr>
        <w:t xml:space="preserve">Oklahoma </w:t>
      </w:r>
      <w:r w:rsidR="008E78BC" w:rsidRPr="009E115D">
        <w:rPr>
          <w:rFonts w:cstheme="minorHAnsi"/>
          <w:sz w:val="24"/>
          <w:szCs w:val="24"/>
        </w:rPr>
        <w:t>(rate:</w:t>
      </w:r>
      <w:r w:rsidR="0074555B" w:rsidRPr="009E115D">
        <w:rPr>
          <w:rFonts w:cstheme="minorHAnsi"/>
          <w:sz w:val="24"/>
          <w:szCs w:val="24"/>
        </w:rPr>
        <w:t xml:space="preserve"> 13.8</w:t>
      </w:r>
      <w:r w:rsidR="008E78BC" w:rsidRPr="009E115D">
        <w:rPr>
          <w:rFonts w:cstheme="minorHAnsi"/>
          <w:sz w:val="24"/>
          <w:szCs w:val="24"/>
        </w:rPr>
        <w:t>)</w:t>
      </w:r>
      <w:r w:rsidR="008E78BC" w:rsidRPr="009E115D">
        <w:rPr>
          <w:rFonts w:eastAsia="Times New Roman" w:cstheme="minorHAnsi"/>
        </w:rPr>
        <w:t xml:space="preserve">, </w:t>
      </w:r>
      <w:r w:rsidR="00E6451D" w:rsidRPr="009E115D">
        <w:rPr>
          <w:rFonts w:cstheme="minorHAnsi"/>
          <w:sz w:val="24"/>
          <w:szCs w:val="24"/>
        </w:rPr>
        <w:t>all had similar age-adjusted mortality rates as Florida and are in relative geographical proximity.</w:t>
      </w:r>
    </w:p>
    <w:p w14:paraId="6E6D3AF8" w14:textId="3E5C3336" w:rsidR="00E6451D" w:rsidRPr="009E115D" w:rsidRDefault="00E6451D" w:rsidP="00CC7FAF">
      <w:pPr>
        <w:pStyle w:val="ListParagraph"/>
        <w:ind w:left="1080"/>
        <w:rPr>
          <w:rFonts w:cstheme="minorHAnsi"/>
          <w:sz w:val="24"/>
          <w:szCs w:val="24"/>
        </w:rPr>
      </w:pPr>
    </w:p>
    <w:p w14:paraId="72256379" w14:textId="154DCD63" w:rsidR="00942792" w:rsidRPr="009E115D" w:rsidRDefault="00942792" w:rsidP="00CC7FAF">
      <w:pPr>
        <w:pStyle w:val="ListParagraph"/>
        <w:ind w:left="1080"/>
        <w:rPr>
          <w:rFonts w:cstheme="minorHAnsi"/>
          <w:sz w:val="24"/>
          <w:szCs w:val="24"/>
        </w:rPr>
      </w:pPr>
      <w:r w:rsidRPr="009E115D">
        <w:rPr>
          <w:rFonts w:cstheme="minorHAnsi"/>
          <w:sz w:val="24"/>
          <w:szCs w:val="24"/>
        </w:rPr>
        <w:t>We aimed to include at lea</w:t>
      </w:r>
      <w:r w:rsidR="00110192" w:rsidRPr="009E115D">
        <w:rPr>
          <w:rFonts w:cstheme="minorHAnsi"/>
          <w:sz w:val="24"/>
          <w:szCs w:val="24"/>
        </w:rPr>
        <w:t>st one state with an age-adjusted opioid mortality rate above the target state and at least one state with a mortality rate below the target state.</w:t>
      </w:r>
    </w:p>
    <w:p w14:paraId="64CD0343" w14:textId="77777777" w:rsidR="00110192" w:rsidRPr="009E115D" w:rsidRDefault="00110192" w:rsidP="00CC7FAF">
      <w:pPr>
        <w:pStyle w:val="ListParagraph"/>
        <w:ind w:left="1080"/>
        <w:rPr>
          <w:rFonts w:cstheme="minorHAnsi"/>
          <w:sz w:val="24"/>
          <w:szCs w:val="24"/>
        </w:rPr>
      </w:pPr>
    </w:p>
    <w:p w14:paraId="4430E554" w14:textId="011858E8" w:rsidR="00CC7FAF" w:rsidRPr="009E115D" w:rsidRDefault="00CC7FAF" w:rsidP="00CC7FAF">
      <w:pPr>
        <w:pStyle w:val="ListParagraph"/>
        <w:numPr>
          <w:ilvl w:val="0"/>
          <w:numId w:val="3"/>
        </w:numPr>
        <w:rPr>
          <w:rFonts w:cstheme="minorHAnsi"/>
          <w:sz w:val="24"/>
          <w:szCs w:val="24"/>
        </w:rPr>
      </w:pPr>
      <w:r w:rsidRPr="009E115D">
        <w:rPr>
          <w:rFonts w:cstheme="minorHAnsi"/>
          <w:sz w:val="24"/>
          <w:szCs w:val="24"/>
        </w:rPr>
        <w:t>For the fact that they did not implement legislation to limit opioid prescription until after our observation period had ended</w:t>
      </w:r>
      <w:r w:rsidR="00720F60" w:rsidRPr="009E115D">
        <w:rPr>
          <w:rFonts w:cstheme="minorHAnsi"/>
          <w:sz w:val="24"/>
          <w:szCs w:val="24"/>
        </w:rPr>
        <w:t xml:space="preserve"> (2014)</w:t>
      </w:r>
      <w:r w:rsidRPr="009E115D">
        <w:rPr>
          <w:rFonts w:cstheme="minorHAnsi"/>
          <w:sz w:val="24"/>
          <w:szCs w:val="24"/>
        </w:rPr>
        <w:t>:</w:t>
      </w:r>
    </w:p>
    <w:p w14:paraId="03A191B3" w14:textId="30D9AEE3" w:rsidR="00CC7FAF" w:rsidRPr="009E115D" w:rsidRDefault="0050205C" w:rsidP="00CC7FAF">
      <w:pPr>
        <w:pStyle w:val="ListParagraph"/>
        <w:ind w:left="1080"/>
        <w:rPr>
          <w:rFonts w:cstheme="minorHAnsi"/>
          <w:sz w:val="24"/>
          <w:szCs w:val="24"/>
        </w:rPr>
      </w:pPr>
      <w:hyperlink r:id="rId6" w:history="1">
        <w:r w:rsidR="00804F37" w:rsidRPr="009E115D">
          <w:rPr>
            <w:rStyle w:val="Hyperlink"/>
            <w:rFonts w:cstheme="minorHAnsi"/>
            <w:sz w:val="24"/>
            <w:szCs w:val="24"/>
          </w:rPr>
          <w:t>https://ballotpedia.org/Opioid_prescription_limits_and_policies_by_state</w:t>
        </w:r>
      </w:hyperlink>
    </w:p>
    <w:p w14:paraId="6D3C80A7" w14:textId="77777777" w:rsidR="00804F37" w:rsidRPr="009E115D" w:rsidRDefault="00804F37" w:rsidP="00CC7FAF">
      <w:pPr>
        <w:pStyle w:val="ListParagraph"/>
        <w:ind w:left="1080"/>
        <w:rPr>
          <w:rFonts w:cstheme="minorHAnsi"/>
          <w:sz w:val="24"/>
          <w:szCs w:val="24"/>
        </w:rPr>
      </w:pPr>
    </w:p>
    <w:p w14:paraId="1A105DBD" w14:textId="46429F54" w:rsidR="00CC7FAF" w:rsidRPr="009E115D" w:rsidRDefault="00804F37" w:rsidP="00CC7FAF">
      <w:pPr>
        <w:pStyle w:val="ListParagraph"/>
        <w:ind w:left="1080"/>
        <w:rPr>
          <w:rFonts w:cstheme="minorHAnsi"/>
          <w:sz w:val="24"/>
          <w:szCs w:val="24"/>
        </w:rPr>
      </w:pPr>
      <w:r w:rsidRPr="009E115D">
        <w:rPr>
          <w:rFonts w:cstheme="minorHAnsi"/>
          <w:sz w:val="24"/>
          <w:szCs w:val="24"/>
        </w:rPr>
        <w:t xml:space="preserve">Arizona implemented </w:t>
      </w:r>
      <w:r w:rsidR="00720F60" w:rsidRPr="009E115D">
        <w:rPr>
          <w:rFonts w:cstheme="minorHAnsi"/>
          <w:sz w:val="24"/>
          <w:szCs w:val="24"/>
        </w:rPr>
        <w:t xml:space="preserve">new policy on October 24, 2016, </w:t>
      </w:r>
    </w:p>
    <w:p w14:paraId="3207529A" w14:textId="54F7554D" w:rsidR="00804F37" w:rsidRPr="009E115D" w:rsidRDefault="00804F37" w:rsidP="00CC7FAF">
      <w:pPr>
        <w:pStyle w:val="ListParagraph"/>
        <w:ind w:left="1080"/>
        <w:rPr>
          <w:rFonts w:cstheme="minorHAnsi"/>
          <w:sz w:val="24"/>
          <w:szCs w:val="24"/>
        </w:rPr>
      </w:pPr>
      <w:r w:rsidRPr="009E115D">
        <w:rPr>
          <w:rFonts w:cstheme="minorHAnsi"/>
          <w:sz w:val="24"/>
          <w:szCs w:val="24"/>
        </w:rPr>
        <w:t>Colorado</w:t>
      </w:r>
      <w:r w:rsidR="001E622E" w:rsidRPr="009E115D">
        <w:rPr>
          <w:rFonts w:cstheme="minorHAnsi"/>
          <w:sz w:val="24"/>
          <w:szCs w:val="24"/>
        </w:rPr>
        <w:t xml:space="preserve"> </w:t>
      </w:r>
      <w:r w:rsidR="00070663" w:rsidRPr="009E115D">
        <w:rPr>
          <w:rFonts w:cstheme="minorHAnsi"/>
          <w:sz w:val="24"/>
          <w:szCs w:val="24"/>
        </w:rPr>
        <w:t xml:space="preserve">implemented new policy </w:t>
      </w:r>
      <w:r w:rsidR="001E622E" w:rsidRPr="009E115D">
        <w:rPr>
          <w:rFonts w:cstheme="minorHAnsi"/>
          <w:sz w:val="24"/>
          <w:szCs w:val="24"/>
        </w:rPr>
        <w:t>on August 1, 2017</w:t>
      </w:r>
      <w:r w:rsidR="00981341" w:rsidRPr="009E115D">
        <w:rPr>
          <w:rFonts w:cstheme="minorHAnsi"/>
          <w:sz w:val="24"/>
          <w:szCs w:val="24"/>
        </w:rPr>
        <w:t>,</w:t>
      </w:r>
    </w:p>
    <w:p w14:paraId="76F76047" w14:textId="17BF13D8" w:rsidR="00804F37" w:rsidRPr="009E115D" w:rsidRDefault="00804F37" w:rsidP="00CC7FAF">
      <w:pPr>
        <w:pStyle w:val="ListParagraph"/>
        <w:ind w:left="1080"/>
        <w:rPr>
          <w:rFonts w:cstheme="minorHAnsi"/>
          <w:sz w:val="24"/>
          <w:szCs w:val="24"/>
        </w:rPr>
      </w:pPr>
      <w:r w:rsidRPr="009E115D">
        <w:rPr>
          <w:rFonts w:cstheme="minorHAnsi"/>
          <w:sz w:val="24"/>
          <w:szCs w:val="24"/>
        </w:rPr>
        <w:t>Kansas</w:t>
      </w:r>
      <w:r w:rsidR="00981341" w:rsidRPr="009E115D">
        <w:rPr>
          <w:rFonts w:cstheme="minorHAnsi"/>
          <w:sz w:val="24"/>
          <w:szCs w:val="24"/>
        </w:rPr>
        <w:t xml:space="preserve"> has not implemented any policy changes thus far,</w:t>
      </w:r>
    </w:p>
    <w:p w14:paraId="180FD6D1" w14:textId="2F904A35" w:rsidR="00804F37" w:rsidRPr="009E115D" w:rsidRDefault="00804F37" w:rsidP="00CC7FAF">
      <w:pPr>
        <w:pStyle w:val="ListParagraph"/>
        <w:ind w:left="1080"/>
        <w:rPr>
          <w:rFonts w:cstheme="minorHAnsi"/>
          <w:sz w:val="24"/>
          <w:szCs w:val="24"/>
        </w:rPr>
      </w:pPr>
      <w:r w:rsidRPr="009E115D">
        <w:rPr>
          <w:rFonts w:cstheme="minorHAnsi"/>
          <w:sz w:val="24"/>
          <w:szCs w:val="24"/>
        </w:rPr>
        <w:t>Louisiana</w:t>
      </w:r>
      <w:r w:rsidR="00070663" w:rsidRPr="009E115D">
        <w:rPr>
          <w:rFonts w:cstheme="minorHAnsi"/>
          <w:sz w:val="24"/>
          <w:szCs w:val="24"/>
        </w:rPr>
        <w:t xml:space="preserve"> implemented new policy on June 12, 2017</w:t>
      </w:r>
    </w:p>
    <w:p w14:paraId="373C38D4" w14:textId="497D3EEF" w:rsidR="00804F37" w:rsidRPr="009E115D" w:rsidRDefault="00804F37" w:rsidP="00CC7FAF">
      <w:pPr>
        <w:pStyle w:val="ListParagraph"/>
        <w:ind w:left="1080"/>
        <w:rPr>
          <w:rFonts w:cstheme="minorHAnsi"/>
          <w:sz w:val="24"/>
          <w:szCs w:val="24"/>
        </w:rPr>
      </w:pPr>
      <w:r w:rsidRPr="009E115D">
        <w:rPr>
          <w:rFonts w:cstheme="minorHAnsi"/>
          <w:sz w:val="24"/>
          <w:szCs w:val="24"/>
        </w:rPr>
        <w:t>Mississippi</w:t>
      </w:r>
      <w:r w:rsidR="00070663" w:rsidRPr="009E115D">
        <w:rPr>
          <w:rFonts w:cstheme="minorHAnsi"/>
          <w:sz w:val="24"/>
          <w:szCs w:val="24"/>
        </w:rPr>
        <w:t xml:space="preserve"> has not implemented any policy changes thus far,</w:t>
      </w:r>
    </w:p>
    <w:p w14:paraId="0A3EEDC0" w14:textId="4D7BA7EC" w:rsidR="00804F37" w:rsidRPr="009E115D" w:rsidRDefault="00804F37" w:rsidP="00CC7FAF">
      <w:pPr>
        <w:pStyle w:val="ListParagraph"/>
        <w:ind w:left="1080"/>
        <w:rPr>
          <w:rFonts w:cstheme="minorHAnsi"/>
          <w:sz w:val="24"/>
          <w:szCs w:val="24"/>
        </w:rPr>
      </w:pPr>
      <w:r w:rsidRPr="009E115D">
        <w:rPr>
          <w:rFonts w:cstheme="minorHAnsi"/>
          <w:sz w:val="24"/>
          <w:szCs w:val="24"/>
        </w:rPr>
        <w:t>Oklahoma</w:t>
      </w:r>
      <w:r w:rsidR="00070663" w:rsidRPr="009E115D">
        <w:rPr>
          <w:rFonts w:cstheme="minorHAnsi"/>
          <w:sz w:val="24"/>
          <w:szCs w:val="24"/>
        </w:rPr>
        <w:t xml:space="preserve"> implemented new policy on May 2, 2018</w:t>
      </w:r>
    </w:p>
    <w:p w14:paraId="1850F2EA" w14:textId="043B360A" w:rsidR="00BF58E4" w:rsidRPr="009E115D" w:rsidRDefault="00804F37" w:rsidP="00B05A9F">
      <w:pPr>
        <w:pStyle w:val="ListParagraph"/>
        <w:ind w:left="1080"/>
        <w:rPr>
          <w:rFonts w:cstheme="minorHAnsi"/>
          <w:sz w:val="24"/>
          <w:szCs w:val="24"/>
        </w:rPr>
      </w:pPr>
      <w:r w:rsidRPr="009E115D">
        <w:rPr>
          <w:rFonts w:cstheme="minorHAnsi"/>
          <w:sz w:val="24"/>
          <w:szCs w:val="24"/>
        </w:rPr>
        <w:t>Wisconsin</w:t>
      </w:r>
      <w:r w:rsidR="00070663" w:rsidRPr="009E115D">
        <w:rPr>
          <w:rFonts w:cstheme="minorHAnsi"/>
          <w:sz w:val="24"/>
          <w:szCs w:val="24"/>
        </w:rPr>
        <w:t xml:space="preserve"> has not implemented any policy changes thus far.</w:t>
      </w:r>
    </w:p>
    <w:p w14:paraId="6E94C5B8" w14:textId="77777777" w:rsidR="00B05A9F" w:rsidRPr="009E115D" w:rsidRDefault="00B05A9F" w:rsidP="00B05A9F">
      <w:pPr>
        <w:pStyle w:val="ListParagraph"/>
        <w:ind w:left="1080"/>
        <w:rPr>
          <w:rFonts w:cstheme="minorHAnsi"/>
          <w:sz w:val="20"/>
          <w:szCs w:val="20"/>
        </w:rPr>
      </w:pPr>
    </w:p>
    <w:p w14:paraId="384FB218" w14:textId="0DBB5D8C" w:rsidR="00EC5378" w:rsidRPr="009E115D" w:rsidRDefault="00EC5378" w:rsidP="00BF58E4">
      <w:pPr>
        <w:pStyle w:val="ListParagraph"/>
        <w:numPr>
          <w:ilvl w:val="0"/>
          <w:numId w:val="1"/>
        </w:numPr>
        <w:rPr>
          <w:rFonts w:cstheme="minorHAnsi"/>
          <w:sz w:val="28"/>
          <w:szCs w:val="28"/>
        </w:rPr>
      </w:pPr>
      <w:r w:rsidRPr="009E115D">
        <w:rPr>
          <w:rFonts w:cstheme="minorHAnsi"/>
          <w:sz w:val="28"/>
          <w:szCs w:val="28"/>
        </w:rPr>
        <w:t>Details of the data used and how di</w:t>
      </w:r>
      <w:r w:rsidR="00BF58E4" w:rsidRPr="009E115D">
        <w:rPr>
          <w:rFonts w:cstheme="minorHAnsi"/>
          <w:sz w:val="28"/>
          <w:szCs w:val="28"/>
        </w:rPr>
        <w:t>ff</w:t>
      </w:r>
      <w:r w:rsidRPr="009E115D">
        <w:rPr>
          <w:rFonts w:cstheme="minorHAnsi"/>
          <w:sz w:val="28"/>
          <w:szCs w:val="28"/>
        </w:rPr>
        <w:t>erent datasets have been related to one</w:t>
      </w:r>
      <w:r w:rsidR="00BF58E4" w:rsidRPr="009E115D">
        <w:rPr>
          <w:rFonts w:cstheme="minorHAnsi"/>
          <w:sz w:val="28"/>
          <w:szCs w:val="28"/>
        </w:rPr>
        <w:t xml:space="preserve"> another</w:t>
      </w:r>
    </w:p>
    <w:p w14:paraId="3968B808" w14:textId="597F2A13" w:rsidR="00C72944" w:rsidRPr="009E115D" w:rsidRDefault="00C72944" w:rsidP="00173818">
      <w:pPr>
        <w:pStyle w:val="PlainText"/>
        <w:ind w:left="720"/>
        <w:rPr>
          <w:rFonts w:asciiTheme="minorHAnsi" w:hAnsiTheme="minorHAnsi" w:cstheme="minorHAnsi"/>
          <w:b/>
          <w:bCs/>
          <w:i/>
          <w:iCs/>
          <w:sz w:val="24"/>
          <w:szCs w:val="24"/>
        </w:rPr>
      </w:pPr>
      <w:r w:rsidRPr="009E115D">
        <w:rPr>
          <w:rFonts w:asciiTheme="minorHAnsi" w:hAnsiTheme="minorHAnsi" w:cstheme="minorHAnsi"/>
          <w:b/>
          <w:bCs/>
          <w:i/>
          <w:iCs/>
          <w:sz w:val="24"/>
          <w:szCs w:val="24"/>
        </w:rPr>
        <w:t>Original dataset</w:t>
      </w:r>
      <w:r w:rsidR="00932839" w:rsidRPr="009E115D">
        <w:rPr>
          <w:rFonts w:asciiTheme="minorHAnsi" w:hAnsiTheme="minorHAnsi" w:cstheme="minorHAnsi"/>
          <w:b/>
          <w:bCs/>
          <w:i/>
          <w:iCs/>
          <w:sz w:val="24"/>
          <w:szCs w:val="24"/>
        </w:rPr>
        <w:t xml:space="preserve"> overdose deaths</w:t>
      </w:r>
      <w:r w:rsidRPr="009E115D">
        <w:rPr>
          <w:rFonts w:asciiTheme="minorHAnsi" w:hAnsiTheme="minorHAnsi" w:cstheme="minorHAnsi"/>
          <w:b/>
          <w:bCs/>
          <w:i/>
          <w:iCs/>
          <w:sz w:val="24"/>
          <w:szCs w:val="24"/>
        </w:rPr>
        <w:t>:</w:t>
      </w:r>
    </w:p>
    <w:p w14:paraId="7E7DFFC1" w14:textId="76B7CB7E" w:rsidR="002D1557" w:rsidRPr="009E115D" w:rsidRDefault="00C01367" w:rsidP="00173818">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The Washington Post sifted through nearly 500 million transactions from 2006 through 2014 that are detailed in the Drug Enforcement Administration’s (DEA) database and analyzed shipments of oxycodone and hydrocodone pills, which account for three-quarters of the total opioid pill shipments to pharmacies. The Post is making this data available at the county and state levels </w:t>
      </w:r>
      <w:proofErr w:type="gramStart"/>
      <w:r w:rsidRPr="009E115D">
        <w:rPr>
          <w:rFonts w:asciiTheme="minorHAnsi" w:hAnsiTheme="minorHAnsi" w:cstheme="minorHAnsi"/>
          <w:sz w:val="24"/>
          <w:szCs w:val="24"/>
        </w:rPr>
        <w:t>in order to</w:t>
      </w:r>
      <w:proofErr w:type="gramEnd"/>
      <w:r w:rsidRPr="009E115D">
        <w:rPr>
          <w:rFonts w:asciiTheme="minorHAnsi" w:hAnsiTheme="minorHAnsi" w:cstheme="minorHAnsi"/>
          <w:sz w:val="24"/>
          <w:szCs w:val="24"/>
        </w:rPr>
        <w:t xml:space="preserve"> help the public understand the impact of years of prescription pill shipments on their communities. The entire data is a huge file </w:t>
      </w:r>
      <w:proofErr w:type="gramStart"/>
      <w:r w:rsidRPr="009E115D">
        <w:rPr>
          <w:rFonts w:asciiTheme="minorHAnsi" w:hAnsiTheme="minorHAnsi" w:cstheme="minorHAnsi"/>
          <w:sz w:val="24"/>
          <w:szCs w:val="24"/>
        </w:rPr>
        <w:t>in .</w:t>
      </w:r>
      <w:proofErr w:type="spellStart"/>
      <w:r w:rsidRPr="009E115D">
        <w:rPr>
          <w:rFonts w:asciiTheme="minorHAnsi" w:hAnsiTheme="minorHAnsi" w:cstheme="minorHAnsi"/>
          <w:sz w:val="24"/>
          <w:szCs w:val="24"/>
        </w:rPr>
        <w:t>tsv</w:t>
      </w:r>
      <w:proofErr w:type="spellEnd"/>
      <w:proofErr w:type="gramEnd"/>
      <w:r w:rsidRPr="009E115D">
        <w:rPr>
          <w:rFonts w:asciiTheme="minorHAnsi" w:hAnsiTheme="minorHAnsi" w:cstheme="minorHAnsi"/>
          <w:sz w:val="24"/>
          <w:szCs w:val="24"/>
        </w:rPr>
        <w:t xml:space="preserve"> format that is more than 80 GB containing 43 variables.</w:t>
      </w:r>
    </w:p>
    <w:p w14:paraId="0406A82C" w14:textId="77777777" w:rsidR="00C01367" w:rsidRPr="009E115D" w:rsidRDefault="00C01367" w:rsidP="00173818">
      <w:pPr>
        <w:pStyle w:val="PlainText"/>
        <w:ind w:left="720"/>
        <w:rPr>
          <w:rFonts w:asciiTheme="minorHAnsi" w:hAnsiTheme="minorHAnsi" w:cstheme="minorHAnsi"/>
          <w:sz w:val="24"/>
          <w:szCs w:val="24"/>
        </w:rPr>
      </w:pPr>
    </w:p>
    <w:p w14:paraId="469ACA0E" w14:textId="3A0FD672" w:rsidR="002D1557" w:rsidRPr="009E115D" w:rsidRDefault="002D1557" w:rsidP="00173818">
      <w:pPr>
        <w:pStyle w:val="PlainText"/>
        <w:ind w:left="720"/>
        <w:rPr>
          <w:rFonts w:asciiTheme="minorHAnsi" w:hAnsiTheme="minorHAnsi" w:cstheme="minorHAnsi"/>
          <w:i/>
          <w:iCs/>
          <w:sz w:val="24"/>
          <w:szCs w:val="24"/>
        </w:rPr>
      </w:pPr>
      <w:r w:rsidRPr="009E115D">
        <w:rPr>
          <w:rFonts w:asciiTheme="minorHAnsi" w:hAnsiTheme="minorHAnsi" w:cstheme="minorHAnsi"/>
          <w:i/>
          <w:iCs/>
          <w:sz w:val="24"/>
          <w:szCs w:val="24"/>
        </w:rPr>
        <w:t>Issues related to data cleaning:</w:t>
      </w:r>
    </w:p>
    <w:p w14:paraId="5900C730" w14:textId="77777777" w:rsidR="003F1175" w:rsidRPr="009E115D" w:rsidRDefault="0003205F" w:rsidP="003F1175">
      <w:pPr>
        <w:pStyle w:val="PlainText"/>
        <w:ind w:left="720"/>
        <w:rPr>
          <w:rFonts w:asciiTheme="minorHAnsi" w:hAnsiTheme="minorHAnsi" w:cstheme="minorHAnsi"/>
          <w:sz w:val="24"/>
          <w:szCs w:val="24"/>
        </w:rPr>
      </w:pPr>
      <w:r w:rsidRPr="009E115D">
        <w:rPr>
          <w:rFonts w:asciiTheme="minorHAnsi" w:hAnsiTheme="minorHAnsi" w:cstheme="minorHAnsi"/>
          <w:sz w:val="24"/>
          <w:szCs w:val="24"/>
        </w:rPr>
        <w:t>For a dataset this big, there are two ways</w:t>
      </w:r>
      <w:r w:rsidR="00B055AE" w:rsidRPr="009E115D">
        <w:rPr>
          <w:rFonts w:asciiTheme="minorHAnsi" w:hAnsiTheme="minorHAnsi" w:cstheme="minorHAnsi"/>
          <w:sz w:val="24"/>
          <w:szCs w:val="24"/>
        </w:rPr>
        <w:t xml:space="preserve"> of</w:t>
      </w:r>
      <w:r w:rsidRPr="009E115D">
        <w:rPr>
          <w:rFonts w:asciiTheme="minorHAnsi" w:hAnsiTheme="minorHAnsi" w:cstheme="minorHAnsi"/>
          <w:sz w:val="24"/>
          <w:szCs w:val="24"/>
        </w:rPr>
        <w:t xml:space="preserve"> dealing with it: </w:t>
      </w:r>
      <w:r w:rsidR="00B055AE" w:rsidRPr="009E115D">
        <w:rPr>
          <w:rFonts w:asciiTheme="minorHAnsi" w:hAnsiTheme="minorHAnsi" w:cstheme="minorHAnsi"/>
          <w:sz w:val="24"/>
          <w:szCs w:val="24"/>
        </w:rPr>
        <w:t xml:space="preserve">1) </w:t>
      </w:r>
      <w:r w:rsidRPr="009E115D">
        <w:rPr>
          <w:rFonts w:asciiTheme="minorHAnsi" w:hAnsiTheme="minorHAnsi" w:cstheme="minorHAnsi"/>
          <w:sz w:val="24"/>
          <w:szCs w:val="24"/>
        </w:rPr>
        <w:t xml:space="preserve">Use </w:t>
      </w:r>
      <w:r w:rsidR="00B055AE" w:rsidRPr="009E115D">
        <w:rPr>
          <w:rFonts w:asciiTheme="minorHAnsi" w:hAnsiTheme="minorHAnsi" w:cstheme="minorHAnsi"/>
          <w:sz w:val="24"/>
          <w:szCs w:val="24"/>
        </w:rPr>
        <w:t xml:space="preserve">the </w:t>
      </w:r>
      <w:r w:rsidRPr="009E115D">
        <w:rPr>
          <w:rFonts w:asciiTheme="minorHAnsi" w:hAnsiTheme="minorHAnsi" w:cstheme="minorHAnsi"/>
          <w:sz w:val="24"/>
          <w:szCs w:val="24"/>
        </w:rPr>
        <w:t xml:space="preserve">chunking technique in python to read in the data, creating a </w:t>
      </w:r>
      <w:proofErr w:type="gramStart"/>
      <w:r w:rsidRPr="009E115D">
        <w:rPr>
          <w:rFonts w:asciiTheme="minorHAnsi" w:hAnsiTheme="minorHAnsi" w:cstheme="minorHAnsi"/>
          <w:sz w:val="24"/>
          <w:szCs w:val="24"/>
        </w:rPr>
        <w:t>pandas</w:t>
      </w:r>
      <w:proofErr w:type="gramEnd"/>
      <w:r w:rsidRPr="009E115D">
        <w:rPr>
          <w:rFonts w:asciiTheme="minorHAnsi" w:hAnsiTheme="minorHAnsi" w:cstheme="minorHAnsi"/>
          <w:sz w:val="24"/>
          <w:szCs w:val="24"/>
        </w:rPr>
        <w:t xml:space="preserve"> object, then operate the data in a loop; </w:t>
      </w:r>
      <w:r w:rsidR="00B055AE" w:rsidRPr="009E115D">
        <w:rPr>
          <w:rFonts w:asciiTheme="minorHAnsi" w:hAnsiTheme="minorHAnsi" w:cstheme="minorHAnsi"/>
          <w:sz w:val="24"/>
          <w:szCs w:val="24"/>
        </w:rPr>
        <w:t>2)</w:t>
      </w:r>
      <w:r w:rsidRPr="009E115D">
        <w:rPr>
          <w:rFonts w:asciiTheme="minorHAnsi" w:hAnsiTheme="minorHAnsi" w:cstheme="minorHAnsi"/>
          <w:sz w:val="24"/>
          <w:szCs w:val="24"/>
        </w:rPr>
        <w:t xml:space="preserve"> separate the data by each state, operate data on the states that we need, then concatenate them back together. </w:t>
      </w:r>
      <w:r w:rsidR="00B055AE" w:rsidRPr="009E115D">
        <w:rPr>
          <w:rFonts w:asciiTheme="minorHAnsi" w:hAnsiTheme="minorHAnsi" w:cstheme="minorHAnsi"/>
          <w:sz w:val="24"/>
          <w:szCs w:val="24"/>
        </w:rPr>
        <w:t>B</w:t>
      </w:r>
      <w:r w:rsidRPr="009E115D">
        <w:rPr>
          <w:rFonts w:asciiTheme="minorHAnsi" w:hAnsiTheme="minorHAnsi" w:cstheme="minorHAnsi"/>
          <w:sz w:val="24"/>
          <w:szCs w:val="24"/>
        </w:rPr>
        <w:t>oth methods</w:t>
      </w:r>
      <w:r w:rsidR="00B055AE" w:rsidRPr="009E115D">
        <w:rPr>
          <w:rFonts w:asciiTheme="minorHAnsi" w:hAnsiTheme="minorHAnsi" w:cstheme="minorHAnsi"/>
          <w:sz w:val="24"/>
          <w:szCs w:val="24"/>
        </w:rPr>
        <w:t xml:space="preserve"> were tried</w:t>
      </w:r>
      <w:r w:rsidRPr="009E115D">
        <w:rPr>
          <w:rFonts w:asciiTheme="minorHAnsi" w:hAnsiTheme="minorHAnsi" w:cstheme="minorHAnsi"/>
          <w:sz w:val="24"/>
          <w:szCs w:val="24"/>
        </w:rPr>
        <w:t>, however for the sake of completeness of the data, we decided to use the second method.</w:t>
      </w:r>
    </w:p>
    <w:p w14:paraId="57E7BAB5" w14:textId="77777777" w:rsidR="003F1175" w:rsidRPr="009E115D" w:rsidRDefault="003F1175" w:rsidP="003F1175">
      <w:pPr>
        <w:pStyle w:val="PlainText"/>
        <w:ind w:left="720"/>
        <w:rPr>
          <w:rFonts w:asciiTheme="minorHAnsi" w:hAnsiTheme="minorHAnsi" w:cstheme="minorHAnsi"/>
          <w:sz w:val="24"/>
          <w:szCs w:val="24"/>
        </w:rPr>
      </w:pPr>
    </w:p>
    <w:p w14:paraId="3488C409" w14:textId="0DE65215" w:rsidR="0003205F" w:rsidRPr="009E115D" w:rsidRDefault="0003205F" w:rsidP="003F1175">
      <w:pPr>
        <w:pStyle w:val="PlainText"/>
        <w:ind w:left="720"/>
        <w:rPr>
          <w:rFonts w:asciiTheme="minorHAnsi" w:hAnsiTheme="minorHAnsi" w:cstheme="minorHAnsi"/>
          <w:sz w:val="24"/>
          <w:szCs w:val="24"/>
        </w:rPr>
      </w:pPr>
      <w:r w:rsidRPr="009E115D">
        <w:rPr>
          <w:rFonts w:asciiTheme="minorHAnsi" w:hAnsiTheme="minorHAnsi" w:cstheme="minorHAnsi"/>
          <w:sz w:val="24"/>
          <w:szCs w:val="24"/>
        </w:rPr>
        <w:t>Variables that we care</w:t>
      </w:r>
      <w:r w:rsidR="00B055AE" w:rsidRPr="009E115D">
        <w:rPr>
          <w:rFonts w:asciiTheme="minorHAnsi" w:hAnsiTheme="minorHAnsi" w:cstheme="minorHAnsi"/>
          <w:sz w:val="24"/>
          <w:szCs w:val="24"/>
        </w:rPr>
        <w:t xml:space="preserve"> about</w:t>
      </w:r>
      <w:r w:rsidRPr="009E115D">
        <w:rPr>
          <w:rFonts w:asciiTheme="minorHAnsi" w:hAnsiTheme="minorHAnsi" w:cstheme="minorHAnsi"/>
          <w:sz w:val="24"/>
          <w:szCs w:val="24"/>
        </w:rPr>
        <w:t>:</w:t>
      </w:r>
    </w:p>
    <w:p w14:paraId="7DD56A54" w14:textId="77777777" w:rsidR="0003205F" w:rsidRPr="009E115D" w:rsidRDefault="0003205F" w:rsidP="003F1175">
      <w:pPr>
        <w:pStyle w:val="PlainText"/>
        <w:numPr>
          <w:ilvl w:val="1"/>
          <w:numId w:val="4"/>
        </w:numPr>
        <w:rPr>
          <w:rFonts w:asciiTheme="minorHAnsi" w:hAnsiTheme="minorHAnsi" w:cstheme="minorHAnsi"/>
          <w:sz w:val="24"/>
          <w:szCs w:val="24"/>
        </w:rPr>
      </w:pPr>
      <w:r w:rsidRPr="009E115D">
        <w:rPr>
          <w:rFonts w:asciiTheme="minorHAnsi" w:hAnsiTheme="minorHAnsi" w:cstheme="minorHAnsi"/>
          <w:sz w:val="24"/>
          <w:szCs w:val="24"/>
        </w:rPr>
        <w:t>“BUYER_STATE”: State of entity receiving shipments from reporter.</w:t>
      </w:r>
    </w:p>
    <w:p w14:paraId="7F5D0947" w14:textId="77777777" w:rsidR="0003205F" w:rsidRPr="009E115D" w:rsidRDefault="0003205F" w:rsidP="003F1175">
      <w:pPr>
        <w:pStyle w:val="PlainText"/>
        <w:numPr>
          <w:ilvl w:val="1"/>
          <w:numId w:val="4"/>
        </w:numPr>
        <w:rPr>
          <w:rFonts w:asciiTheme="minorHAnsi" w:hAnsiTheme="minorHAnsi" w:cstheme="minorHAnsi"/>
          <w:sz w:val="24"/>
          <w:szCs w:val="24"/>
        </w:rPr>
      </w:pPr>
      <w:r w:rsidRPr="009E115D">
        <w:rPr>
          <w:rFonts w:asciiTheme="minorHAnsi" w:hAnsiTheme="minorHAnsi" w:cstheme="minorHAnsi"/>
          <w:sz w:val="24"/>
          <w:szCs w:val="24"/>
        </w:rPr>
        <w:t>“BUYER_COUNTY”: County of entity receiving shipments from reporter.</w:t>
      </w:r>
    </w:p>
    <w:p w14:paraId="2F39F73C" w14:textId="77777777" w:rsidR="0003205F" w:rsidRPr="009E115D" w:rsidRDefault="0003205F" w:rsidP="003F1175">
      <w:pPr>
        <w:pStyle w:val="PlainText"/>
        <w:numPr>
          <w:ilvl w:val="1"/>
          <w:numId w:val="4"/>
        </w:numPr>
        <w:rPr>
          <w:rFonts w:asciiTheme="minorHAnsi" w:hAnsiTheme="minorHAnsi" w:cstheme="minorHAnsi"/>
          <w:sz w:val="24"/>
          <w:szCs w:val="24"/>
        </w:rPr>
      </w:pPr>
      <w:r w:rsidRPr="009E115D">
        <w:rPr>
          <w:rFonts w:asciiTheme="minorHAnsi" w:hAnsiTheme="minorHAnsi" w:cstheme="minorHAnsi"/>
          <w:sz w:val="24"/>
          <w:szCs w:val="24"/>
        </w:rPr>
        <w:t>“TRANSACTION_DATE”: Date shipment occurred</w:t>
      </w:r>
    </w:p>
    <w:p w14:paraId="5DCE77CF" w14:textId="7101DFD0" w:rsidR="0003205F" w:rsidRPr="009E115D" w:rsidRDefault="0003205F" w:rsidP="003F1175">
      <w:pPr>
        <w:pStyle w:val="PlainText"/>
        <w:numPr>
          <w:ilvl w:val="1"/>
          <w:numId w:val="4"/>
        </w:numPr>
        <w:rPr>
          <w:rFonts w:asciiTheme="minorHAnsi" w:hAnsiTheme="minorHAnsi" w:cstheme="minorHAnsi"/>
          <w:sz w:val="24"/>
          <w:szCs w:val="24"/>
        </w:rPr>
      </w:pPr>
      <w:r w:rsidRPr="009E115D">
        <w:rPr>
          <w:rFonts w:asciiTheme="minorHAnsi" w:hAnsiTheme="minorHAnsi" w:cstheme="minorHAnsi"/>
          <w:sz w:val="24"/>
          <w:szCs w:val="24"/>
        </w:rPr>
        <w:lastRenderedPageBreak/>
        <w:t xml:space="preserve">“MME_Conversion_Factor”: Morphine Milligram Equivalent, or how the specific drug compares to a morphine </w:t>
      </w:r>
      <w:r w:rsidR="00B055AE" w:rsidRPr="009E115D">
        <w:rPr>
          <w:rFonts w:asciiTheme="minorHAnsi" w:hAnsiTheme="minorHAnsi" w:cstheme="minorHAnsi"/>
          <w:sz w:val="24"/>
          <w:szCs w:val="24"/>
        </w:rPr>
        <w:t>equivalent</w:t>
      </w:r>
      <w:r w:rsidRPr="009E115D">
        <w:rPr>
          <w:rFonts w:asciiTheme="minorHAnsi" w:hAnsiTheme="minorHAnsi" w:cstheme="minorHAnsi"/>
          <w:sz w:val="24"/>
          <w:szCs w:val="24"/>
        </w:rPr>
        <w:t>.</w:t>
      </w:r>
    </w:p>
    <w:p w14:paraId="54D7372F" w14:textId="77777777" w:rsidR="0003205F" w:rsidRPr="009E115D" w:rsidRDefault="0003205F" w:rsidP="003F1175">
      <w:pPr>
        <w:pStyle w:val="PlainText"/>
        <w:numPr>
          <w:ilvl w:val="1"/>
          <w:numId w:val="4"/>
        </w:numPr>
        <w:rPr>
          <w:rFonts w:asciiTheme="minorHAnsi" w:hAnsiTheme="minorHAnsi" w:cstheme="minorHAnsi"/>
          <w:sz w:val="24"/>
          <w:szCs w:val="24"/>
        </w:rPr>
      </w:pPr>
      <w:r w:rsidRPr="009E115D">
        <w:rPr>
          <w:rFonts w:asciiTheme="minorHAnsi" w:hAnsiTheme="minorHAnsi" w:cstheme="minorHAnsi"/>
          <w:sz w:val="24"/>
          <w:szCs w:val="24"/>
        </w:rPr>
        <w:t>“CALC_BASE_WT_IN_GM”: DEA added field indicating the total active weight of the drug in the transaction, in grams.</w:t>
      </w:r>
    </w:p>
    <w:p w14:paraId="5F6CF0FF" w14:textId="77777777" w:rsidR="0003205F" w:rsidRPr="009E115D" w:rsidRDefault="0003205F" w:rsidP="0003205F">
      <w:pPr>
        <w:pStyle w:val="PlainText"/>
        <w:ind w:left="720"/>
        <w:rPr>
          <w:rFonts w:asciiTheme="minorHAnsi" w:hAnsiTheme="minorHAnsi" w:cstheme="minorHAnsi"/>
          <w:sz w:val="24"/>
          <w:szCs w:val="24"/>
        </w:rPr>
      </w:pPr>
    </w:p>
    <w:p w14:paraId="68A28A33" w14:textId="77777777" w:rsidR="00B055AE" w:rsidRPr="009E115D" w:rsidRDefault="0003205F" w:rsidP="00B055AE">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For Florida, as well as the control states Arizona, </w:t>
      </w:r>
      <w:proofErr w:type="gramStart"/>
      <w:r w:rsidRPr="009E115D">
        <w:rPr>
          <w:rFonts w:asciiTheme="minorHAnsi" w:hAnsiTheme="minorHAnsi" w:cstheme="minorHAnsi"/>
          <w:sz w:val="24"/>
          <w:szCs w:val="24"/>
        </w:rPr>
        <w:t>Colorado</w:t>
      </w:r>
      <w:proofErr w:type="gramEnd"/>
      <w:r w:rsidRPr="009E115D">
        <w:rPr>
          <w:rFonts w:asciiTheme="minorHAnsi" w:hAnsiTheme="minorHAnsi" w:cstheme="minorHAnsi"/>
          <w:sz w:val="24"/>
          <w:szCs w:val="24"/>
        </w:rPr>
        <w:t xml:space="preserve"> and </w:t>
      </w:r>
      <w:r w:rsidR="00B055AE" w:rsidRPr="009E115D">
        <w:rPr>
          <w:rFonts w:asciiTheme="minorHAnsi" w:hAnsiTheme="minorHAnsi" w:cstheme="minorHAnsi"/>
          <w:sz w:val="24"/>
          <w:szCs w:val="24"/>
        </w:rPr>
        <w:t>Louisiana</w:t>
      </w:r>
      <w:r w:rsidRPr="009E115D">
        <w:rPr>
          <w:rFonts w:asciiTheme="minorHAnsi" w:hAnsiTheme="minorHAnsi" w:cstheme="minorHAnsi"/>
          <w:sz w:val="24"/>
          <w:szCs w:val="24"/>
        </w:rPr>
        <w:t xml:space="preserve">, we first subset the data based on the variables we need: </w:t>
      </w:r>
      <w:r w:rsidR="00B055AE" w:rsidRPr="009E115D">
        <w:rPr>
          <w:rFonts w:asciiTheme="minorHAnsi" w:hAnsiTheme="minorHAnsi" w:cstheme="minorHAnsi"/>
          <w:sz w:val="24"/>
          <w:szCs w:val="24"/>
        </w:rPr>
        <w:t>1) t</w:t>
      </w:r>
      <w:r w:rsidRPr="009E115D">
        <w:rPr>
          <w:rFonts w:asciiTheme="minorHAnsi" w:hAnsiTheme="minorHAnsi" w:cstheme="minorHAnsi"/>
          <w:sz w:val="24"/>
          <w:szCs w:val="24"/>
        </w:rPr>
        <w:t xml:space="preserve">he buyer’s state and county, </w:t>
      </w:r>
      <w:r w:rsidR="00B055AE" w:rsidRPr="009E115D">
        <w:rPr>
          <w:rFonts w:asciiTheme="minorHAnsi" w:hAnsiTheme="minorHAnsi" w:cstheme="minorHAnsi"/>
          <w:sz w:val="24"/>
          <w:szCs w:val="24"/>
        </w:rPr>
        <w:t>2)</w:t>
      </w:r>
      <w:r w:rsidRPr="009E115D">
        <w:rPr>
          <w:rFonts w:asciiTheme="minorHAnsi" w:hAnsiTheme="minorHAnsi" w:cstheme="minorHAnsi"/>
          <w:sz w:val="24"/>
          <w:szCs w:val="24"/>
        </w:rPr>
        <w:t xml:space="preserve"> the date for the shipment. In addition, we need a variable to represent the </w:t>
      </w:r>
      <w:r w:rsidR="00B055AE" w:rsidRPr="009E115D">
        <w:rPr>
          <w:rFonts w:asciiTheme="minorHAnsi" w:hAnsiTheme="minorHAnsi" w:cstheme="minorHAnsi"/>
          <w:sz w:val="24"/>
          <w:szCs w:val="24"/>
        </w:rPr>
        <w:t>q</w:t>
      </w:r>
      <w:r w:rsidRPr="009E115D">
        <w:rPr>
          <w:rFonts w:asciiTheme="minorHAnsi" w:hAnsiTheme="minorHAnsi" w:cstheme="minorHAnsi"/>
          <w:sz w:val="24"/>
          <w:szCs w:val="24"/>
        </w:rPr>
        <w:t xml:space="preserve">uantity of the opioid shipment. This variable can be calculated by using Morphine Milligram Equivalent </w:t>
      </w:r>
      <w:r w:rsidR="00B055AE" w:rsidRPr="009E115D">
        <w:rPr>
          <w:rFonts w:asciiTheme="minorHAnsi" w:hAnsiTheme="minorHAnsi" w:cstheme="minorHAnsi"/>
          <w:sz w:val="24"/>
          <w:szCs w:val="24"/>
        </w:rPr>
        <w:t xml:space="preserve">(MME) </w:t>
      </w:r>
      <w:r w:rsidRPr="009E115D">
        <w:rPr>
          <w:rFonts w:asciiTheme="minorHAnsi" w:hAnsiTheme="minorHAnsi" w:cstheme="minorHAnsi"/>
          <w:sz w:val="24"/>
          <w:szCs w:val="24"/>
        </w:rPr>
        <w:t>multiplied by the total weight of the drug. Thus</w:t>
      </w:r>
      <w:r w:rsidR="00B055AE" w:rsidRPr="009E115D">
        <w:rPr>
          <w:rFonts w:asciiTheme="minorHAnsi" w:hAnsiTheme="minorHAnsi" w:cstheme="minorHAnsi"/>
          <w:sz w:val="24"/>
          <w:szCs w:val="24"/>
        </w:rPr>
        <w:t>,</w:t>
      </w:r>
      <w:r w:rsidRPr="009E115D">
        <w:rPr>
          <w:rFonts w:asciiTheme="minorHAnsi" w:hAnsiTheme="minorHAnsi" w:cstheme="minorHAnsi"/>
          <w:sz w:val="24"/>
          <w:szCs w:val="24"/>
        </w:rPr>
        <w:t xml:space="preserve"> we keep these two variables too</w:t>
      </w:r>
      <w:r w:rsidR="00B055AE" w:rsidRPr="009E115D">
        <w:rPr>
          <w:rFonts w:asciiTheme="minorHAnsi" w:hAnsiTheme="minorHAnsi" w:cstheme="minorHAnsi"/>
          <w:sz w:val="24"/>
          <w:szCs w:val="24"/>
        </w:rPr>
        <w:t>.</w:t>
      </w:r>
    </w:p>
    <w:p w14:paraId="56C93801" w14:textId="77777777" w:rsidR="00B055AE" w:rsidRPr="009E115D" w:rsidRDefault="0003205F" w:rsidP="00B055AE">
      <w:pPr>
        <w:pStyle w:val="PlainText"/>
        <w:ind w:left="720"/>
        <w:rPr>
          <w:rFonts w:asciiTheme="minorHAnsi" w:hAnsiTheme="minorHAnsi" w:cstheme="minorHAnsi"/>
          <w:sz w:val="24"/>
          <w:szCs w:val="24"/>
        </w:rPr>
      </w:pPr>
      <w:r w:rsidRPr="009E115D">
        <w:rPr>
          <w:rFonts w:asciiTheme="minorHAnsi" w:hAnsiTheme="minorHAnsi" w:cstheme="minorHAnsi"/>
          <w:sz w:val="24"/>
          <w:szCs w:val="24"/>
        </w:rPr>
        <w:t>Next, the validity of the variables</w:t>
      </w:r>
      <w:r w:rsidR="00B055AE" w:rsidRPr="009E115D">
        <w:rPr>
          <w:rFonts w:asciiTheme="minorHAnsi" w:hAnsiTheme="minorHAnsi" w:cstheme="minorHAnsi"/>
          <w:sz w:val="24"/>
          <w:szCs w:val="24"/>
        </w:rPr>
        <w:t xml:space="preserve"> needed to be checked</w:t>
      </w:r>
      <w:r w:rsidRPr="009E115D">
        <w:rPr>
          <w:rFonts w:asciiTheme="minorHAnsi" w:hAnsiTheme="minorHAnsi" w:cstheme="minorHAnsi"/>
          <w:sz w:val="24"/>
          <w:szCs w:val="24"/>
        </w:rPr>
        <w:t xml:space="preserve">. </w:t>
      </w:r>
      <w:r w:rsidR="00B055AE" w:rsidRPr="009E115D">
        <w:rPr>
          <w:rFonts w:asciiTheme="minorHAnsi" w:hAnsiTheme="minorHAnsi" w:cstheme="minorHAnsi"/>
          <w:sz w:val="24"/>
          <w:szCs w:val="24"/>
        </w:rPr>
        <w:t xml:space="preserve">Wherever there were </w:t>
      </w:r>
      <w:r w:rsidRPr="009E115D">
        <w:rPr>
          <w:rFonts w:asciiTheme="minorHAnsi" w:hAnsiTheme="minorHAnsi" w:cstheme="minorHAnsi"/>
          <w:sz w:val="24"/>
          <w:szCs w:val="24"/>
        </w:rPr>
        <w:t xml:space="preserve">missing variables, </w:t>
      </w:r>
      <w:r w:rsidR="00B055AE" w:rsidRPr="009E115D">
        <w:rPr>
          <w:rFonts w:asciiTheme="minorHAnsi" w:hAnsiTheme="minorHAnsi" w:cstheme="minorHAnsi"/>
          <w:sz w:val="24"/>
          <w:szCs w:val="24"/>
        </w:rPr>
        <w:t xml:space="preserve">they were </w:t>
      </w:r>
      <w:r w:rsidRPr="009E115D">
        <w:rPr>
          <w:rFonts w:asciiTheme="minorHAnsi" w:hAnsiTheme="minorHAnsi" w:cstheme="minorHAnsi"/>
          <w:sz w:val="24"/>
          <w:szCs w:val="24"/>
        </w:rPr>
        <w:t xml:space="preserve">checked before dropping to </w:t>
      </w:r>
      <w:r w:rsidR="00B055AE" w:rsidRPr="009E115D">
        <w:rPr>
          <w:rFonts w:asciiTheme="minorHAnsi" w:hAnsiTheme="minorHAnsi" w:cstheme="minorHAnsi"/>
          <w:sz w:val="24"/>
          <w:szCs w:val="24"/>
        </w:rPr>
        <w:t>en</w:t>
      </w:r>
      <w:r w:rsidRPr="009E115D">
        <w:rPr>
          <w:rFonts w:asciiTheme="minorHAnsi" w:hAnsiTheme="minorHAnsi" w:cstheme="minorHAnsi"/>
          <w:sz w:val="24"/>
          <w:szCs w:val="24"/>
        </w:rPr>
        <w:t xml:space="preserve">sure </w:t>
      </w:r>
      <w:r w:rsidR="00B055AE" w:rsidRPr="009E115D">
        <w:rPr>
          <w:rFonts w:asciiTheme="minorHAnsi" w:hAnsiTheme="minorHAnsi" w:cstheme="minorHAnsi"/>
          <w:sz w:val="24"/>
          <w:szCs w:val="24"/>
        </w:rPr>
        <w:t>useful information was</w:t>
      </w:r>
      <w:r w:rsidRPr="009E115D">
        <w:rPr>
          <w:rFonts w:asciiTheme="minorHAnsi" w:hAnsiTheme="minorHAnsi" w:cstheme="minorHAnsi"/>
          <w:sz w:val="24"/>
          <w:szCs w:val="24"/>
        </w:rPr>
        <w:t xml:space="preserve"> not mistakenly discard</w:t>
      </w:r>
      <w:r w:rsidR="00B055AE" w:rsidRPr="009E115D">
        <w:rPr>
          <w:rFonts w:asciiTheme="minorHAnsi" w:hAnsiTheme="minorHAnsi" w:cstheme="minorHAnsi"/>
          <w:sz w:val="24"/>
          <w:szCs w:val="24"/>
        </w:rPr>
        <w:t>ed</w:t>
      </w:r>
      <w:r w:rsidRPr="009E115D">
        <w:rPr>
          <w:rFonts w:asciiTheme="minorHAnsi" w:hAnsiTheme="minorHAnsi" w:cstheme="minorHAnsi"/>
          <w:sz w:val="24"/>
          <w:szCs w:val="24"/>
        </w:rPr>
        <w:t>.</w:t>
      </w:r>
    </w:p>
    <w:p w14:paraId="2DFFF912" w14:textId="0395267C" w:rsidR="0003205F" w:rsidRPr="009E115D" w:rsidRDefault="0003205F" w:rsidP="00B055AE">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The TRANSACTION_DATE </w:t>
      </w:r>
      <w:r w:rsidR="00B055AE" w:rsidRPr="009E115D">
        <w:rPr>
          <w:rFonts w:asciiTheme="minorHAnsi" w:hAnsiTheme="minorHAnsi" w:cstheme="minorHAnsi"/>
          <w:sz w:val="24"/>
          <w:szCs w:val="24"/>
        </w:rPr>
        <w:t>wa</w:t>
      </w:r>
      <w:r w:rsidRPr="009E115D">
        <w:rPr>
          <w:rFonts w:asciiTheme="minorHAnsi" w:hAnsiTheme="minorHAnsi" w:cstheme="minorHAnsi"/>
          <w:sz w:val="24"/>
          <w:szCs w:val="24"/>
        </w:rPr>
        <w:t>s not in the format that we want</w:t>
      </w:r>
      <w:r w:rsidR="00A33DBF" w:rsidRPr="009E115D">
        <w:rPr>
          <w:rFonts w:asciiTheme="minorHAnsi" w:hAnsiTheme="minorHAnsi" w:cstheme="minorHAnsi"/>
          <w:sz w:val="24"/>
          <w:szCs w:val="24"/>
        </w:rPr>
        <w:t>ed</w:t>
      </w:r>
      <w:r w:rsidRPr="009E115D">
        <w:rPr>
          <w:rFonts w:asciiTheme="minorHAnsi" w:hAnsiTheme="minorHAnsi" w:cstheme="minorHAnsi"/>
          <w:sz w:val="24"/>
          <w:szCs w:val="24"/>
        </w:rPr>
        <w:t xml:space="preserve">. </w:t>
      </w:r>
      <w:proofErr w:type="gramStart"/>
      <w:r w:rsidRPr="009E115D">
        <w:rPr>
          <w:rFonts w:asciiTheme="minorHAnsi" w:hAnsiTheme="minorHAnsi" w:cstheme="minorHAnsi"/>
          <w:sz w:val="24"/>
          <w:szCs w:val="24"/>
        </w:rPr>
        <w:t>So</w:t>
      </w:r>
      <w:proofErr w:type="gramEnd"/>
      <w:r w:rsidRPr="009E115D">
        <w:rPr>
          <w:rFonts w:asciiTheme="minorHAnsi" w:hAnsiTheme="minorHAnsi" w:cstheme="minorHAnsi"/>
          <w:sz w:val="24"/>
          <w:szCs w:val="24"/>
        </w:rPr>
        <w:t xml:space="preserve"> </w:t>
      </w:r>
      <w:r w:rsidR="00A33DBF" w:rsidRPr="009E115D">
        <w:rPr>
          <w:rFonts w:asciiTheme="minorHAnsi" w:hAnsiTheme="minorHAnsi" w:cstheme="minorHAnsi"/>
          <w:sz w:val="24"/>
          <w:szCs w:val="24"/>
        </w:rPr>
        <w:t>it was</w:t>
      </w:r>
      <w:r w:rsidRPr="009E115D">
        <w:rPr>
          <w:rFonts w:asciiTheme="minorHAnsi" w:hAnsiTheme="minorHAnsi" w:cstheme="minorHAnsi"/>
          <w:sz w:val="24"/>
          <w:szCs w:val="24"/>
        </w:rPr>
        <w:t xml:space="preserve"> converted</w:t>
      </w:r>
      <w:r w:rsidR="00A33DBF" w:rsidRPr="009E115D">
        <w:rPr>
          <w:rFonts w:asciiTheme="minorHAnsi" w:hAnsiTheme="minorHAnsi" w:cstheme="minorHAnsi"/>
          <w:sz w:val="24"/>
          <w:szCs w:val="24"/>
        </w:rPr>
        <w:t xml:space="preserve"> to</w:t>
      </w:r>
      <w:r w:rsidRPr="009E115D">
        <w:rPr>
          <w:rFonts w:asciiTheme="minorHAnsi" w:hAnsiTheme="minorHAnsi" w:cstheme="minorHAnsi"/>
          <w:sz w:val="24"/>
          <w:szCs w:val="24"/>
        </w:rPr>
        <w:t xml:space="preserve"> </w:t>
      </w:r>
      <w:proofErr w:type="spellStart"/>
      <w:r w:rsidRPr="009E115D">
        <w:rPr>
          <w:rFonts w:asciiTheme="minorHAnsi" w:hAnsiTheme="minorHAnsi" w:cstheme="minorHAnsi"/>
          <w:sz w:val="24"/>
          <w:szCs w:val="24"/>
        </w:rPr>
        <w:t>to</w:t>
      </w:r>
      <w:proofErr w:type="spellEnd"/>
      <w:r w:rsidRPr="009E115D">
        <w:rPr>
          <w:rFonts w:asciiTheme="minorHAnsi" w:hAnsiTheme="minorHAnsi" w:cstheme="minorHAnsi"/>
          <w:sz w:val="24"/>
          <w:szCs w:val="24"/>
        </w:rPr>
        <w:t xml:space="preserve"> the python date variable and the year for each transaction</w:t>
      </w:r>
      <w:r w:rsidR="00A33DBF" w:rsidRPr="009E115D">
        <w:rPr>
          <w:rFonts w:asciiTheme="minorHAnsi" w:hAnsiTheme="minorHAnsi" w:cstheme="minorHAnsi"/>
          <w:sz w:val="24"/>
          <w:szCs w:val="24"/>
        </w:rPr>
        <w:t xml:space="preserve"> was extracted from that</w:t>
      </w:r>
      <w:r w:rsidRPr="009E115D">
        <w:rPr>
          <w:rFonts w:asciiTheme="minorHAnsi" w:hAnsiTheme="minorHAnsi" w:cstheme="minorHAnsi"/>
          <w:sz w:val="24"/>
          <w:szCs w:val="24"/>
        </w:rPr>
        <w:t>.</w:t>
      </w:r>
    </w:p>
    <w:p w14:paraId="5002E368" w14:textId="77777777" w:rsidR="0003205F" w:rsidRPr="009E115D" w:rsidRDefault="0003205F" w:rsidP="0003205F">
      <w:pPr>
        <w:pStyle w:val="PlainText"/>
        <w:ind w:left="720"/>
        <w:rPr>
          <w:rFonts w:asciiTheme="minorHAnsi" w:hAnsiTheme="minorHAnsi" w:cstheme="minorHAnsi"/>
          <w:sz w:val="24"/>
          <w:szCs w:val="24"/>
        </w:rPr>
      </w:pPr>
    </w:p>
    <w:p w14:paraId="1E079B18" w14:textId="536F580C" w:rsidR="00C72944" w:rsidRPr="009E115D" w:rsidRDefault="0003205F" w:rsidP="003F1175">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Finally, </w:t>
      </w:r>
      <w:r w:rsidR="003F1175" w:rsidRPr="009E115D">
        <w:rPr>
          <w:rFonts w:asciiTheme="minorHAnsi" w:hAnsiTheme="minorHAnsi" w:cstheme="minorHAnsi"/>
          <w:sz w:val="24"/>
          <w:szCs w:val="24"/>
        </w:rPr>
        <w:t xml:space="preserve">the data frame was </w:t>
      </w:r>
      <w:r w:rsidRPr="009E115D">
        <w:rPr>
          <w:rFonts w:asciiTheme="minorHAnsi" w:hAnsiTheme="minorHAnsi" w:cstheme="minorHAnsi"/>
          <w:sz w:val="24"/>
          <w:szCs w:val="24"/>
        </w:rPr>
        <w:t>grouped by county</w:t>
      </w:r>
      <w:r w:rsidR="003F1175" w:rsidRPr="009E115D">
        <w:rPr>
          <w:rFonts w:asciiTheme="minorHAnsi" w:hAnsiTheme="minorHAnsi" w:cstheme="minorHAnsi"/>
          <w:sz w:val="24"/>
          <w:szCs w:val="24"/>
        </w:rPr>
        <w:t xml:space="preserve"> and </w:t>
      </w:r>
      <w:r w:rsidRPr="009E115D">
        <w:rPr>
          <w:rFonts w:asciiTheme="minorHAnsi" w:hAnsiTheme="minorHAnsi" w:cstheme="minorHAnsi"/>
          <w:sz w:val="24"/>
          <w:szCs w:val="24"/>
        </w:rPr>
        <w:t>year level (identical to our overdose death data and population data)</w:t>
      </w:r>
      <w:r w:rsidR="003F1175" w:rsidRPr="009E115D">
        <w:rPr>
          <w:rFonts w:asciiTheme="minorHAnsi" w:hAnsiTheme="minorHAnsi" w:cstheme="minorHAnsi"/>
          <w:sz w:val="24"/>
          <w:szCs w:val="24"/>
        </w:rPr>
        <w:t>. T</w:t>
      </w:r>
      <w:r w:rsidRPr="009E115D">
        <w:rPr>
          <w:rFonts w:asciiTheme="minorHAnsi" w:hAnsiTheme="minorHAnsi" w:cstheme="minorHAnsi"/>
          <w:sz w:val="24"/>
          <w:szCs w:val="24"/>
        </w:rPr>
        <w:t>he quantity of the opioid shipment</w:t>
      </w:r>
      <w:r w:rsidR="003F1175" w:rsidRPr="009E115D">
        <w:rPr>
          <w:rFonts w:asciiTheme="minorHAnsi" w:hAnsiTheme="minorHAnsi" w:cstheme="minorHAnsi"/>
          <w:sz w:val="24"/>
          <w:szCs w:val="24"/>
        </w:rPr>
        <w:t xml:space="preserve"> was calculated</w:t>
      </w:r>
      <w:r w:rsidRPr="009E115D">
        <w:rPr>
          <w:rFonts w:asciiTheme="minorHAnsi" w:hAnsiTheme="minorHAnsi" w:cstheme="minorHAnsi"/>
          <w:sz w:val="24"/>
          <w:szCs w:val="24"/>
        </w:rPr>
        <w:t>, naming the result “MME”</w:t>
      </w:r>
      <w:r w:rsidR="003F1175" w:rsidRPr="009E115D">
        <w:rPr>
          <w:rFonts w:asciiTheme="minorHAnsi" w:hAnsiTheme="minorHAnsi" w:cstheme="minorHAnsi"/>
          <w:sz w:val="24"/>
          <w:szCs w:val="24"/>
        </w:rPr>
        <w:t xml:space="preserve">, </w:t>
      </w:r>
      <w:r w:rsidRPr="009E115D">
        <w:rPr>
          <w:rFonts w:asciiTheme="minorHAnsi" w:hAnsiTheme="minorHAnsi" w:cstheme="minorHAnsi"/>
          <w:sz w:val="24"/>
          <w:szCs w:val="24"/>
        </w:rPr>
        <w:t xml:space="preserve">and the data </w:t>
      </w:r>
      <w:r w:rsidR="003F1175" w:rsidRPr="009E115D">
        <w:rPr>
          <w:rFonts w:asciiTheme="minorHAnsi" w:hAnsiTheme="minorHAnsi" w:cstheme="minorHAnsi"/>
          <w:sz w:val="24"/>
          <w:szCs w:val="24"/>
        </w:rPr>
        <w:t xml:space="preserve">was subset </w:t>
      </w:r>
      <w:r w:rsidRPr="009E115D">
        <w:rPr>
          <w:rFonts w:asciiTheme="minorHAnsi" w:hAnsiTheme="minorHAnsi" w:cstheme="minorHAnsi"/>
          <w:sz w:val="24"/>
          <w:szCs w:val="24"/>
        </w:rPr>
        <w:t>for the last time using variables that we want</w:t>
      </w:r>
      <w:r w:rsidR="003F1175" w:rsidRPr="009E115D">
        <w:rPr>
          <w:rFonts w:asciiTheme="minorHAnsi" w:hAnsiTheme="minorHAnsi" w:cstheme="minorHAnsi"/>
          <w:sz w:val="24"/>
          <w:szCs w:val="24"/>
        </w:rPr>
        <w:t>ed</w:t>
      </w:r>
      <w:r w:rsidRPr="009E115D">
        <w:rPr>
          <w:rFonts w:asciiTheme="minorHAnsi" w:hAnsiTheme="minorHAnsi" w:cstheme="minorHAnsi"/>
          <w:sz w:val="24"/>
          <w:szCs w:val="24"/>
        </w:rPr>
        <w:t xml:space="preserve"> to keep for merging.</w:t>
      </w:r>
      <w:r w:rsidR="003F1175" w:rsidRPr="009E115D">
        <w:rPr>
          <w:rFonts w:asciiTheme="minorHAnsi" w:hAnsiTheme="minorHAnsi" w:cstheme="minorHAnsi"/>
          <w:sz w:val="24"/>
          <w:szCs w:val="24"/>
        </w:rPr>
        <w:t xml:space="preserve"> The merge w</w:t>
      </w:r>
      <w:r w:rsidRPr="009E115D">
        <w:rPr>
          <w:rFonts w:asciiTheme="minorHAnsi" w:hAnsiTheme="minorHAnsi" w:cstheme="minorHAnsi"/>
          <w:sz w:val="24"/>
          <w:szCs w:val="24"/>
        </w:rPr>
        <w:t>a</w:t>
      </w:r>
      <w:r w:rsidR="003F1175" w:rsidRPr="009E115D">
        <w:rPr>
          <w:rFonts w:asciiTheme="minorHAnsi" w:hAnsiTheme="minorHAnsi" w:cstheme="minorHAnsi"/>
          <w:sz w:val="24"/>
          <w:szCs w:val="24"/>
        </w:rPr>
        <w:t>s achieved via a</w:t>
      </w:r>
      <w:r w:rsidRPr="009E115D">
        <w:rPr>
          <w:rFonts w:asciiTheme="minorHAnsi" w:hAnsiTheme="minorHAnsi" w:cstheme="minorHAnsi"/>
          <w:sz w:val="24"/>
          <w:szCs w:val="24"/>
        </w:rPr>
        <w:t xml:space="preserve"> function concatenating the data sets </w:t>
      </w:r>
      <w:r w:rsidR="003F1175" w:rsidRPr="009E115D">
        <w:rPr>
          <w:rFonts w:asciiTheme="minorHAnsi" w:hAnsiTheme="minorHAnsi" w:cstheme="minorHAnsi"/>
          <w:sz w:val="24"/>
          <w:szCs w:val="24"/>
        </w:rPr>
        <w:t>together and</w:t>
      </w:r>
      <w:r w:rsidRPr="009E115D">
        <w:rPr>
          <w:rFonts w:asciiTheme="minorHAnsi" w:hAnsiTheme="minorHAnsi" w:cstheme="minorHAnsi"/>
          <w:sz w:val="24"/>
          <w:szCs w:val="24"/>
        </w:rPr>
        <w:t xml:space="preserve"> merg</w:t>
      </w:r>
      <w:r w:rsidR="003F1175" w:rsidRPr="009E115D">
        <w:rPr>
          <w:rFonts w:asciiTheme="minorHAnsi" w:hAnsiTheme="minorHAnsi" w:cstheme="minorHAnsi"/>
          <w:sz w:val="24"/>
          <w:szCs w:val="24"/>
        </w:rPr>
        <w:t>ing</w:t>
      </w:r>
      <w:r w:rsidRPr="009E115D">
        <w:rPr>
          <w:rFonts w:asciiTheme="minorHAnsi" w:hAnsiTheme="minorHAnsi" w:cstheme="minorHAnsi"/>
          <w:sz w:val="24"/>
          <w:szCs w:val="24"/>
        </w:rPr>
        <w:t xml:space="preserve"> them to the death-rate-population data.</w:t>
      </w:r>
    </w:p>
    <w:p w14:paraId="3D8AEEF6" w14:textId="77777777" w:rsidR="003F1175" w:rsidRPr="009E115D" w:rsidRDefault="003F1175" w:rsidP="00173818">
      <w:pPr>
        <w:pStyle w:val="PlainText"/>
        <w:ind w:left="720"/>
        <w:rPr>
          <w:rFonts w:asciiTheme="minorHAnsi" w:hAnsiTheme="minorHAnsi" w:cstheme="minorHAnsi"/>
          <w:sz w:val="24"/>
          <w:szCs w:val="24"/>
        </w:rPr>
      </w:pPr>
    </w:p>
    <w:p w14:paraId="3261D6D2" w14:textId="6CC0DA7D" w:rsidR="00C72944" w:rsidRPr="009E115D" w:rsidRDefault="00C72944" w:rsidP="00173818">
      <w:pPr>
        <w:pStyle w:val="PlainText"/>
        <w:ind w:left="720"/>
        <w:rPr>
          <w:rFonts w:asciiTheme="minorHAnsi" w:hAnsiTheme="minorHAnsi" w:cstheme="minorHAnsi"/>
          <w:b/>
          <w:bCs/>
          <w:i/>
          <w:iCs/>
          <w:sz w:val="24"/>
          <w:szCs w:val="24"/>
        </w:rPr>
      </w:pPr>
      <w:r w:rsidRPr="009E115D">
        <w:rPr>
          <w:rFonts w:asciiTheme="minorHAnsi" w:hAnsiTheme="minorHAnsi" w:cstheme="minorHAnsi"/>
          <w:b/>
          <w:bCs/>
          <w:i/>
          <w:iCs/>
          <w:sz w:val="24"/>
          <w:szCs w:val="24"/>
        </w:rPr>
        <w:t>Additional dataset</w:t>
      </w:r>
      <w:r w:rsidR="00932839" w:rsidRPr="009E115D">
        <w:rPr>
          <w:rFonts w:asciiTheme="minorHAnsi" w:hAnsiTheme="minorHAnsi" w:cstheme="minorHAnsi"/>
          <w:b/>
          <w:bCs/>
          <w:i/>
          <w:iCs/>
          <w:sz w:val="24"/>
          <w:szCs w:val="24"/>
        </w:rPr>
        <w:t xml:space="preserve"> for overdose deaths</w:t>
      </w:r>
      <w:r w:rsidRPr="009E115D">
        <w:rPr>
          <w:rFonts w:asciiTheme="minorHAnsi" w:hAnsiTheme="minorHAnsi" w:cstheme="minorHAnsi"/>
          <w:b/>
          <w:bCs/>
          <w:i/>
          <w:iCs/>
          <w:sz w:val="24"/>
          <w:szCs w:val="24"/>
        </w:rPr>
        <w:t>:</w:t>
      </w:r>
    </w:p>
    <w:p w14:paraId="39D42459" w14:textId="4C53797E" w:rsidR="00A448D0" w:rsidRPr="009E115D" w:rsidRDefault="00173818" w:rsidP="00173818">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Since our final plot’s metrics are calculated per capita, we need another dataset </w:t>
      </w:r>
      <w:r w:rsidR="00A448D0" w:rsidRPr="009E115D">
        <w:rPr>
          <w:rFonts w:asciiTheme="minorHAnsi" w:hAnsiTheme="minorHAnsi" w:cstheme="minorHAnsi"/>
          <w:sz w:val="24"/>
          <w:szCs w:val="24"/>
        </w:rPr>
        <w:t xml:space="preserve">that includes information </w:t>
      </w:r>
      <w:r w:rsidRPr="009E115D">
        <w:rPr>
          <w:rFonts w:asciiTheme="minorHAnsi" w:hAnsiTheme="minorHAnsi" w:cstheme="minorHAnsi"/>
          <w:sz w:val="24"/>
          <w:szCs w:val="24"/>
        </w:rPr>
        <w:t>about population for each county</w:t>
      </w:r>
      <w:r w:rsidR="00A448D0" w:rsidRPr="009E115D">
        <w:rPr>
          <w:rFonts w:asciiTheme="minorHAnsi" w:hAnsiTheme="minorHAnsi" w:cstheme="minorHAnsi"/>
          <w:sz w:val="24"/>
          <w:szCs w:val="24"/>
        </w:rPr>
        <w:t xml:space="preserve"> in each state</w:t>
      </w:r>
      <w:r w:rsidRPr="009E115D">
        <w:rPr>
          <w:rFonts w:asciiTheme="minorHAnsi" w:hAnsiTheme="minorHAnsi" w:cstheme="minorHAnsi"/>
          <w:sz w:val="24"/>
          <w:szCs w:val="24"/>
        </w:rPr>
        <w:t xml:space="preserve">. </w:t>
      </w:r>
      <w:r w:rsidR="00A448D0" w:rsidRPr="009E115D">
        <w:rPr>
          <w:rFonts w:asciiTheme="minorHAnsi" w:hAnsiTheme="minorHAnsi" w:cstheme="minorHAnsi"/>
          <w:sz w:val="24"/>
          <w:szCs w:val="24"/>
        </w:rPr>
        <w:t>We</w:t>
      </w:r>
      <w:r w:rsidRPr="009E115D">
        <w:rPr>
          <w:rFonts w:asciiTheme="minorHAnsi" w:hAnsiTheme="minorHAnsi" w:cstheme="minorHAnsi"/>
          <w:sz w:val="24"/>
          <w:szCs w:val="24"/>
        </w:rPr>
        <w:t xml:space="preserve"> downloaded this dataset from</w:t>
      </w:r>
      <w:r w:rsidR="00A448D0" w:rsidRPr="009E115D">
        <w:rPr>
          <w:rFonts w:asciiTheme="minorHAnsi" w:hAnsiTheme="minorHAnsi" w:cstheme="minorHAnsi"/>
          <w:sz w:val="24"/>
          <w:szCs w:val="24"/>
        </w:rPr>
        <w:t xml:space="preserve">: </w:t>
      </w:r>
      <w:hyperlink r:id="rId7" w:history="1">
        <w:r w:rsidR="00A448D0" w:rsidRPr="009E115D">
          <w:rPr>
            <w:rStyle w:val="Hyperlink"/>
            <w:rFonts w:asciiTheme="minorHAnsi" w:hAnsiTheme="minorHAnsi" w:cstheme="minorHAnsi"/>
            <w:sz w:val="24"/>
            <w:szCs w:val="24"/>
          </w:rPr>
          <w:t>https://urldefense.com/v3/__http://Census.gov__;!!OToaGQ!6efKOCd1I6x8GrQkrOtL9p43O7hmImrdAbUPGypskBI4AfSKO-lQoLG6cJTu3jPAfj7tMQ$</w:t>
        </w:r>
      </w:hyperlink>
      <w:r w:rsidR="00A448D0" w:rsidRPr="009E115D">
        <w:rPr>
          <w:rFonts w:asciiTheme="minorHAnsi" w:hAnsiTheme="minorHAnsi" w:cstheme="minorHAnsi"/>
          <w:sz w:val="24"/>
          <w:szCs w:val="24"/>
        </w:rPr>
        <w:t>,</w:t>
      </w:r>
      <w:r w:rsidRPr="009E115D">
        <w:rPr>
          <w:rFonts w:asciiTheme="minorHAnsi" w:hAnsiTheme="minorHAnsi" w:cstheme="minorHAnsi"/>
          <w:sz w:val="24"/>
          <w:szCs w:val="24"/>
        </w:rPr>
        <w:t xml:space="preserve">  and it contains intercensal estimates of population. </w:t>
      </w:r>
    </w:p>
    <w:p w14:paraId="0AB5C659" w14:textId="77777777" w:rsidR="00A448D0" w:rsidRPr="009E115D" w:rsidRDefault="00A448D0" w:rsidP="00173818">
      <w:pPr>
        <w:pStyle w:val="PlainText"/>
        <w:ind w:left="720"/>
        <w:rPr>
          <w:rFonts w:asciiTheme="minorHAnsi" w:hAnsiTheme="minorHAnsi" w:cstheme="minorHAnsi"/>
          <w:sz w:val="24"/>
          <w:szCs w:val="24"/>
        </w:rPr>
      </w:pPr>
    </w:p>
    <w:p w14:paraId="629FD9CC" w14:textId="77777777" w:rsidR="006045A6" w:rsidRPr="009E115D" w:rsidRDefault="00173818" w:rsidP="00173818">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To be more specific, each dataset contains 10 years of data for each county, and the </w:t>
      </w:r>
      <w:r w:rsidR="00101B64" w:rsidRPr="009E115D">
        <w:rPr>
          <w:rFonts w:asciiTheme="minorHAnsi" w:hAnsiTheme="minorHAnsi" w:cstheme="minorHAnsi"/>
          <w:sz w:val="24"/>
          <w:szCs w:val="24"/>
        </w:rPr>
        <w:t>“</w:t>
      </w:r>
      <w:r w:rsidRPr="009E115D">
        <w:rPr>
          <w:rFonts w:asciiTheme="minorHAnsi" w:hAnsiTheme="minorHAnsi" w:cstheme="minorHAnsi"/>
          <w:sz w:val="24"/>
          <w:szCs w:val="24"/>
        </w:rPr>
        <w:t>county_name</w:t>
      </w:r>
      <w:r w:rsidR="00101B64" w:rsidRPr="009E115D">
        <w:rPr>
          <w:rFonts w:asciiTheme="minorHAnsi" w:hAnsiTheme="minorHAnsi" w:cstheme="minorHAnsi"/>
          <w:sz w:val="24"/>
          <w:szCs w:val="24"/>
        </w:rPr>
        <w:t>”</w:t>
      </w:r>
      <w:r w:rsidRPr="009E115D">
        <w:rPr>
          <w:rFonts w:asciiTheme="minorHAnsi" w:hAnsiTheme="minorHAnsi" w:cstheme="minorHAnsi"/>
          <w:sz w:val="24"/>
          <w:szCs w:val="24"/>
        </w:rPr>
        <w:t xml:space="preserve"> column also includes its state name. </w:t>
      </w:r>
      <w:proofErr w:type="gramStart"/>
      <w:r w:rsidRPr="009E115D">
        <w:rPr>
          <w:rFonts w:asciiTheme="minorHAnsi" w:hAnsiTheme="minorHAnsi" w:cstheme="minorHAnsi"/>
          <w:sz w:val="24"/>
          <w:szCs w:val="24"/>
        </w:rPr>
        <w:t>In order to</w:t>
      </w:r>
      <w:proofErr w:type="gramEnd"/>
      <w:r w:rsidRPr="009E115D">
        <w:rPr>
          <w:rFonts w:asciiTheme="minorHAnsi" w:hAnsiTheme="minorHAnsi" w:cstheme="minorHAnsi"/>
          <w:sz w:val="24"/>
          <w:szCs w:val="24"/>
        </w:rPr>
        <w:t xml:space="preserve"> merge the population dataset with the overdose death one, a little string manipulation need</w:t>
      </w:r>
      <w:r w:rsidR="006045A6" w:rsidRPr="009E115D">
        <w:rPr>
          <w:rFonts w:asciiTheme="minorHAnsi" w:hAnsiTheme="minorHAnsi" w:cstheme="minorHAnsi"/>
          <w:sz w:val="24"/>
          <w:szCs w:val="24"/>
        </w:rPr>
        <w:t>ed</w:t>
      </w:r>
      <w:r w:rsidRPr="009E115D">
        <w:rPr>
          <w:rFonts w:asciiTheme="minorHAnsi" w:hAnsiTheme="minorHAnsi" w:cstheme="minorHAnsi"/>
          <w:sz w:val="24"/>
          <w:szCs w:val="24"/>
        </w:rPr>
        <w:t xml:space="preserve"> to be performed on the </w:t>
      </w:r>
      <w:r w:rsidR="00101B64" w:rsidRPr="009E115D">
        <w:rPr>
          <w:rFonts w:asciiTheme="minorHAnsi" w:hAnsiTheme="minorHAnsi" w:cstheme="minorHAnsi"/>
          <w:sz w:val="24"/>
          <w:szCs w:val="24"/>
        </w:rPr>
        <w:t>“</w:t>
      </w:r>
      <w:r w:rsidRPr="009E115D">
        <w:rPr>
          <w:rFonts w:asciiTheme="minorHAnsi" w:hAnsiTheme="minorHAnsi" w:cstheme="minorHAnsi"/>
          <w:sz w:val="24"/>
          <w:szCs w:val="24"/>
        </w:rPr>
        <w:t>county_name</w:t>
      </w:r>
      <w:r w:rsidR="00101B64" w:rsidRPr="009E115D">
        <w:rPr>
          <w:rFonts w:asciiTheme="minorHAnsi" w:hAnsiTheme="minorHAnsi" w:cstheme="minorHAnsi"/>
          <w:sz w:val="24"/>
          <w:szCs w:val="24"/>
        </w:rPr>
        <w:t>”</w:t>
      </w:r>
      <w:r w:rsidRPr="009E115D">
        <w:rPr>
          <w:rFonts w:asciiTheme="minorHAnsi" w:hAnsiTheme="minorHAnsi" w:cstheme="minorHAnsi"/>
          <w:sz w:val="24"/>
          <w:szCs w:val="24"/>
        </w:rPr>
        <w:t xml:space="preserve"> column so that it c</w:t>
      </w:r>
      <w:r w:rsidR="006045A6" w:rsidRPr="009E115D">
        <w:rPr>
          <w:rFonts w:asciiTheme="minorHAnsi" w:hAnsiTheme="minorHAnsi" w:cstheme="minorHAnsi"/>
          <w:sz w:val="24"/>
          <w:szCs w:val="24"/>
        </w:rPr>
        <w:t>ould</w:t>
      </w:r>
      <w:r w:rsidRPr="009E115D">
        <w:rPr>
          <w:rFonts w:asciiTheme="minorHAnsi" w:hAnsiTheme="minorHAnsi" w:cstheme="minorHAnsi"/>
          <w:sz w:val="24"/>
          <w:szCs w:val="24"/>
        </w:rPr>
        <w:t xml:space="preserve"> match the primary key from the overdose death dataset. </w:t>
      </w:r>
    </w:p>
    <w:p w14:paraId="494FAFBE" w14:textId="421E0E09" w:rsidR="00173818" w:rsidRPr="009E115D" w:rsidRDefault="00173818" w:rsidP="00173818">
      <w:pPr>
        <w:pStyle w:val="PlainText"/>
        <w:ind w:left="720"/>
        <w:rPr>
          <w:rFonts w:asciiTheme="minorHAnsi" w:hAnsiTheme="minorHAnsi" w:cstheme="minorHAnsi"/>
          <w:sz w:val="24"/>
          <w:szCs w:val="24"/>
        </w:rPr>
      </w:pPr>
      <w:r w:rsidRPr="009E115D">
        <w:rPr>
          <w:rFonts w:asciiTheme="minorHAnsi" w:hAnsiTheme="minorHAnsi" w:cstheme="minorHAnsi"/>
          <w:sz w:val="24"/>
          <w:szCs w:val="24"/>
        </w:rPr>
        <w:t>After merging, the overdose death dataset will contain the “population” for each observation, so that we can easily calculate overdose death per capita.</w:t>
      </w:r>
    </w:p>
    <w:p w14:paraId="160D5660" w14:textId="77777777" w:rsidR="00151C53" w:rsidRPr="009E115D" w:rsidRDefault="00151C53" w:rsidP="00173818">
      <w:pPr>
        <w:pStyle w:val="PlainText"/>
        <w:ind w:left="720"/>
        <w:rPr>
          <w:rFonts w:asciiTheme="minorHAnsi" w:hAnsiTheme="minorHAnsi" w:cstheme="minorHAnsi"/>
          <w:sz w:val="24"/>
          <w:szCs w:val="24"/>
        </w:rPr>
      </w:pPr>
    </w:p>
    <w:p w14:paraId="56761873" w14:textId="77777777" w:rsidR="002D1557" w:rsidRPr="009E115D" w:rsidRDefault="002D1557" w:rsidP="002D1557">
      <w:pPr>
        <w:pStyle w:val="PlainText"/>
        <w:ind w:left="720"/>
        <w:rPr>
          <w:rFonts w:asciiTheme="minorHAnsi" w:hAnsiTheme="minorHAnsi" w:cstheme="minorHAnsi"/>
          <w:i/>
          <w:iCs/>
          <w:sz w:val="24"/>
          <w:szCs w:val="24"/>
        </w:rPr>
      </w:pPr>
      <w:r w:rsidRPr="009E115D">
        <w:rPr>
          <w:rFonts w:asciiTheme="minorHAnsi" w:hAnsiTheme="minorHAnsi" w:cstheme="minorHAnsi"/>
          <w:i/>
          <w:iCs/>
          <w:sz w:val="24"/>
          <w:szCs w:val="24"/>
        </w:rPr>
        <w:t>Issues related to data cleaning:</w:t>
      </w:r>
    </w:p>
    <w:p w14:paraId="1BC3653E" w14:textId="2A71B8F0" w:rsidR="00151C53" w:rsidRPr="009E115D" w:rsidRDefault="00151C53" w:rsidP="00151C53">
      <w:pPr>
        <w:pStyle w:val="PlainText"/>
        <w:ind w:left="720"/>
        <w:rPr>
          <w:rFonts w:asciiTheme="minorHAnsi" w:hAnsiTheme="minorHAnsi" w:cstheme="minorHAnsi"/>
          <w:sz w:val="24"/>
          <w:szCs w:val="24"/>
        </w:rPr>
      </w:pPr>
      <w:r w:rsidRPr="009E115D">
        <w:rPr>
          <w:rFonts w:asciiTheme="minorHAnsi" w:hAnsiTheme="minorHAnsi" w:cstheme="minorHAnsi"/>
          <w:sz w:val="24"/>
          <w:szCs w:val="24"/>
        </w:rPr>
        <w:t>For merging the overdose death dataset, the first problem we encountered was that each year’s data was store in different files. Luckily, since all files have similar file name</w:t>
      </w:r>
      <w:r w:rsidR="00115B99" w:rsidRPr="009E115D">
        <w:rPr>
          <w:rFonts w:asciiTheme="minorHAnsi" w:hAnsiTheme="minorHAnsi" w:cstheme="minorHAnsi"/>
          <w:sz w:val="24"/>
          <w:szCs w:val="24"/>
        </w:rPr>
        <w:t>s</w:t>
      </w:r>
      <w:r w:rsidRPr="009E115D">
        <w:rPr>
          <w:rFonts w:asciiTheme="minorHAnsi" w:hAnsiTheme="minorHAnsi" w:cstheme="minorHAnsi"/>
          <w:sz w:val="24"/>
          <w:szCs w:val="24"/>
        </w:rPr>
        <w:t>, a simple for-loop with year as the variable</w:t>
      </w:r>
      <w:r w:rsidR="00115B99" w:rsidRPr="009E115D">
        <w:rPr>
          <w:rFonts w:asciiTheme="minorHAnsi" w:hAnsiTheme="minorHAnsi" w:cstheme="minorHAnsi"/>
          <w:sz w:val="24"/>
          <w:szCs w:val="24"/>
        </w:rPr>
        <w:t xml:space="preserve"> could</w:t>
      </w:r>
      <w:r w:rsidRPr="009E115D">
        <w:rPr>
          <w:rFonts w:asciiTheme="minorHAnsi" w:hAnsiTheme="minorHAnsi" w:cstheme="minorHAnsi"/>
          <w:sz w:val="24"/>
          <w:szCs w:val="24"/>
        </w:rPr>
        <w:t xml:space="preserve"> solve this problem. After loading the data, we first performed </w:t>
      </w:r>
      <w:r w:rsidR="00115B99" w:rsidRPr="009E115D">
        <w:rPr>
          <w:rFonts w:asciiTheme="minorHAnsi" w:hAnsiTheme="minorHAnsi" w:cstheme="minorHAnsi"/>
          <w:sz w:val="24"/>
          <w:szCs w:val="24"/>
        </w:rPr>
        <w:t xml:space="preserve">a </w:t>
      </w:r>
      <w:r w:rsidRPr="009E115D">
        <w:rPr>
          <w:rFonts w:asciiTheme="minorHAnsi" w:hAnsiTheme="minorHAnsi" w:cstheme="minorHAnsi"/>
          <w:sz w:val="24"/>
          <w:szCs w:val="24"/>
        </w:rPr>
        <w:t xml:space="preserve">basic data validity check for null or abnormal values. Then, </w:t>
      </w:r>
      <w:r w:rsidRPr="009E115D">
        <w:rPr>
          <w:rFonts w:asciiTheme="minorHAnsi" w:hAnsiTheme="minorHAnsi" w:cstheme="minorHAnsi"/>
          <w:sz w:val="24"/>
          <w:szCs w:val="24"/>
        </w:rPr>
        <w:lastRenderedPageBreak/>
        <w:t xml:space="preserve">while checking for missing values, we noticed that the number of unique counties in the dataset does not match the actual county number. </w:t>
      </w:r>
      <w:r w:rsidR="00115B99" w:rsidRPr="009E115D">
        <w:rPr>
          <w:rFonts w:asciiTheme="minorHAnsi" w:hAnsiTheme="minorHAnsi" w:cstheme="minorHAnsi"/>
          <w:sz w:val="24"/>
          <w:szCs w:val="24"/>
        </w:rPr>
        <w:t>The difference was caused by the fact that t</w:t>
      </w:r>
      <w:r w:rsidRPr="009E115D">
        <w:rPr>
          <w:rFonts w:asciiTheme="minorHAnsi" w:hAnsiTheme="minorHAnsi" w:cstheme="minorHAnsi"/>
          <w:sz w:val="24"/>
          <w:szCs w:val="24"/>
        </w:rPr>
        <w:t xml:space="preserve">here was no overdose death </w:t>
      </w:r>
      <w:r w:rsidR="00115B99" w:rsidRPr="009E115D">
        <w:rPr>
          <w:rFonts w:asciiTheme="minorHAnsi" w:hAnsiTheme="minorHAnsi" w:cstheme="minorHAnsi"/>
          <w:sz w:val="24"/>
          <w:szCs w:val="24"/>
        </w:rPr>
        <w:t>reported in several</w:t>
      </w:r>
      <w:r w:rsidRPr="009E115D">
        <w:rPr>
          <w:rFonts w:asciiTheme="minorHAnsi" w:hAnsiTheme="minorHAnsi" w:cstheme="minorHAnsi"/>
          <w:sz w:val="24"/>
          <w:szCs w:val="24"/>
        </w:rPr>
        <w:t xml:space="preserve"> counties for that year. Finally, for this dataset, we selected </w:t>
      </w:r>
      <w:r w:rsidR="00115B99" w:rsidRPr="009E115D">
        <w:rPr>
          <w:rFonts w:asciiTheme="minorHAnsi" w:hAnsiTheme="minorHAnsi" w:cstheme="minorHAnsi"/>
          <w:sz w:val="24"/>
          <w:szCs w:val="24"/>
        </w:rPr>
        <w:t xml:space="preserve">the </w:t>
      </w:r>
      <w:r w:rsidRPr="009E115D">
        <w:rPr>
          <w:rFonts w:asciiTheme="minorHAnsi" w:hAnsiTheme="minorHAnsi" w:cstheme="minorHAnsi"/>
          <w:sz w:val="24"/>
          <w:szCs w:val="24"/>
        </w:rPr>
        <w:t>“County” column as out primary key, “Year”, “Drug/Alcohol Induced Cause”, and “Death” for future use.</w:t>
      </w:r>
    </w:p>
    <w:p w14:paraId="320FC543" w14:textId="77777777" w:rsidR="00151C53" w:rsidRPr="009E115D" w:rsidRDefault="00151C53" w:rsidP="00151C53">
      <w:pPr>
        <w:pStyle w:val="PlainText"/>
        <w:ind w:left="720"/>
        <w:rPr>
          <w:rFonts w:asciiTheme="minorHAnsi" w:hAnsiTheme="minorHAnsi" w:cstheme="minorHAnsi"/>
          <w:sz w:val="24"/>
          <w:szCs w:val="24"/>
        </w:rPr>
      </w:pPr>
    </w:p>
    <w:p w14:paraId="220F7A3D" w14:textId="13E9222E" w:rsidR="00151C53" w:rsidRPr="009E115D" w:rsidRDefault="00151C53" w:rsidP="00151C53">
      <w:pPr>
        <w:pStyle w:val="PlainText"/>
        <w:ind w:left="720"/>
        <w:rPr>
          <w:rFonts w:asciiTheme="minorHAnsi" w:hAnsiTheme="minorHAnsi" w:cstheme="minorHAnsi"/>
          <w:sz w:val="24"/>
          <w:szCs w:val="24"/>
        </w:rPr>
      </w:pPr>
      <w:r w:rsidRPr="009E115D">
        <w:rPr>
          <w:rFonts w:asciiTheme="minorHAnsi" w:hAnsiTheme="minorHAnsi" w:cstheme="minorHAnsi"/>
          <w:sz w:val="24"/>
          <w:szCs w:val="24"/>
        </w:rPr>
        <w:t xml:space="preserve">The data </w:t>
      </w:r>
      <w:r w:rsidR="00B53B02" w:rsidRPr="009E115D">
        <w:rPr>
          <w:rFonts w:asciiTheme="minorHAnsi" w:hAnsiTheme="minorHAnsi" w:cstheme="minorHAnsi"/>
          <w:sz w:val="24"/>
          <w:szCs w:val="24"/>
        </w:rPr>
        <w:t>from the official US Census website in the</w:t>
      </w:r>
      <w:r w:rsidRPr="009E115D">
        <w:rPr>
          <w:rFonts w:asciiTheme="minorHAnsi" w:hAnsiTheme="minorHAnsi" w:cstheme="minorHAnsi"/>
          <w:sz w:val="24"/>
          <w:szCs w:val="24"/>
        </w:rPr>
        <w:t xml:space="preserve"> range from 2000 to 2019 was split into two 10-year time period</w:t>
      </w:r>
      <w:r w:rsidR="00B53B02" w:rsidRPr="009E115D">
        <w:rPr>
          <w:rFonts w:asciiTheme="minorHAnsi" w:hAnsiTheme="minorHAnsi" w:cstheme="minorHAnsi"/>
          <w:sz w:val="24"/>
          <w:szCs w:val="24"/>
        </w:rPr>
        <w:t>s</w:t>
      </w:r>
      <w:r w:rsidRPr="009E115D">
        <w:rPr>
          <w:rFonts w:asciiTheme="minorHAnsi" w:hAnsiTheme="minorHAnsi" w:cstheme="minorHAnsi"/>
          <w:sz w:val="24"/>
          <w:szCs w:val="24"/>
        </w:rPr>
        <w:t>, and the data for each state were stored in separate files. After manually downloading each target state’s data, we found out that each file contain</w:t>
      </w:r>
      <w:r w:rsidR="00B53B02" w:rsidRPr="009E115D">
        <w:rPr>
          <w:rFonts w:asciiTheme="minorHAnsi" w:hAnsiTheme="minorHAnsi" w:cstheme="minorHAnsi"/>
          <w:sz w:val="24"/>
          <w:szCs w:val="24"/>
        </w:rPr>
        <w:t>ed</w:t>
      </w:r>
      <w:r w:rsidRPr="009E115D">
        <w:rPr>
          <w:rFonts w:asciiTheme="minorHAnsi" w:hAnsiTheme="minorHAnsi" w:cstheme="minorHAnsi"/>
          <w:sz w:val="24"/>
          <w:szCs w:val="24"/>
        </w:rPr>
        <w:t xml:space="preserve"> several documentation rows and </w:t>
      </w:r>
      <w:r w:rsidR="00B53B02" w:rsidRPr="009E115D">
        <w:rPr>
          <w:rFonts w:asciiTheme="minorHAnsi" w:hAnsiTheme="minorHAnsi" w:cstheme="minorHAnsi"/>
          <w:sz w:val="24"/>
          <w:szCs w:val="24"/>
        </w:rPr>
        <w:t>c</w:t>
      </w:r>
      <w:r w:rsidRPr="009E115D">
        <w:rPr>
          <w:rFonts w:asciiTheme="minorHAnsi" w:hAnsiTheme="minorHAnsi" w:cstheme="minorHAnsi"/>
          <w:sz w:val="24"/>
          <w:szCs w:val="24"/>
        </w:rPr>
        <w:t xml:space="preserve">olumns </w:t>
      </w:r>
      <w:r w:rsidR="00B53B02" w:rsidRPr="009E115D">
        <w:rPr>
          <w:rFonts w:asciiTheme="minorHAnsi" w:hAnsiTheme="minorHAnsi" w:cstheme="minorHAnsi"/>
          <w:sz w:val="24"/>
          <w:szCs w:val="24"/>
        </w:rPr>
        <w:t xml:space="preserve">that were not of interest to us, </w:t>
      </w:r>
      <w:r w:rsidRPr="009E115D">
        <w:rPr>
          <w:rFonts w:asciiTheme="minorHAnsi" w:hAnsiTheme="minorHAnsi" w:cstheme="minorHAnsi"/>
          <w:sz w:val="24"/>
          <w:szCs w:val="24"/>
        </w:rPr>
        <w:t xml:space="preserve">like income summary. We first thought that we could manually modify these files by deleting certain parts of the data, but it was not reasonable to repeat the same process for over 20 files. So, we wrote some automated scripts to modify the data format in these files and to only leave county-year observation. Another problem we encountered was that </w:t>
      </w:r>
      <w:r w:rsidR="00B53B02" w:rsidRPr="009E115D">
        <w:rPr>
          <w:rFonts w:asciiTheme="minorHAnsi" w:hAnsiTheme="minorHAnsi" w:cstheme="minorHAnsi"/>
          <w:sz w:val="24"/>
          <w:szCs w:val="24"/>
        </w:rPr>
        <w:t xml:space="preserve">the </w:t>
      </w:r>
      <w:r w:rsidRPr="009E115D">
        <w:rPr>
          <w:rFonts w:asciiTheme="minorHAnsi" w:hAnsiTheme="minorHAnsi" w:cstheme="minorHAnsi"/>
          <w:sz w:val="24"/>
          <w:szCs w:val="24"/>
        </w:rPr>
        <w:t xml:space="preserve">dataset from 2000 to 2009 was stored in the </w:t>
      </w:r>
      <w:proofErr w:type="spellStart"/>
      <w:r w:rsidRPr="009E115D">
        <w:rPr>
          <w:rFonts w:asciiTheme="minorHAnsi" w:hAnsiTheme="minorHAnsi" w:cstheme="minorHAnsi"/>
          <w:sz w:val="24"/>
          <w:szCs w:val="24"/>
        </w:rPr>
        <w:t>xls</w:t>
      </w:r>
      <w:proofErr w:type="spellEnd"/>
      <w:r w:rsidRPr="009E115D">
        <w:rPr>
          <w:rFonts w:asciiTheme="minorHAnsi" w:hAnsiTheme="minorHAnsi" w:cstheme="minorHAnsi"/>
          <w:sz w:val="24"/>
          <w:szCs w:val="24"/>
        </w:rPr>
        <w:t xml:space="preserve"> format, so in our automated scripts, we had to have two functions for both </w:t>
      </w:r>
      <w:proofErr w:type="spellStart"/>
      <w:r w:rsidRPr="009E115D">
        <w:rPr>
          <w:rFonts w:asciiTheme="minorHAnsi" w:hAnsiTheme="minorHAnsi" w:cstheme="minorHAnsi"/>
          <w:sz w:val="24"/>
          <w:szCs w:val="24"/>
        </w:rPr>
        <w:t>xls</w:t>
      </w:r>
      <w:proofErr w:type="spellEnd"/>
      <w:r w:rsidRPr="009E115D">
        <w:rPr>
          <w:rFonts w:asciiTheme="minorHAnsi" w:hAnsiTheme="minorHAnsi" w:cstheme="minorHAnsi"/>
          <w:sz w:val="24"/>
          <w:szCs w:val="24"/>
        </w:rPr>
        <w:t xml:space="preserve"> and xlsx format.</w:t>
      </w:r>
    </w:p>
    <w:p w14:paraId="35B619A3" w14:textId="2602461A" w:rsidR="00932839" w:rsidRPr="009E115D" w:rsidRDefault="00932839" w:rsidP="00173818">
      <w:pPr>
        <w:pStyle w:val="PlainText"/>
        <w:ind w:left="720"/>
        <w:rPr>
          <w:rFonts w:asciiTheme="minorHAnsi" w:hAnsiTheme="minorHAnsi" w:cstheme="minorHAnsi"/>
          <w:sz w:val="24"/>
          <w:szCs w:val="24"/>
        </w:rPr>
      </w:pPr>
    </w:p>
    <w:p w14:paraId="40481CA7" w14:textId="70716ADF" w:rsidR="00932839" w:rsidRPr="009E115D" w:rsidRDefault="00932839" w:rsidP="00173818">
      <w:pPr>
        <w:pStyle w:val="PlainText"/>
        <w:ind w:left="720"/>
        <w:rPr>
          <w:rFonts w:asciiTheme="minorHAnsi" w:hAnsiTheme="minorHAnsi" w:cstheme="minorHAnsi"/>
          <w:b/>
          <w:bCs/>
          <w:i/>
          <w:iCs/>
          <w:sz w:val="24"/>
          <w:szCs w:val="24"/>
        </w:rPr>
      </w:pPr>
      <w:r w:rsidRPr="009E115D">
        <w:rPr>
          <w:rFonts w:asciiTheme="minorHAnsi" w:hAnsiTheme="minorHAnsi" w:cstheme="minorHAnsi"/>
          <w:b/>
          <w:bCs/>
          <w:i/>
          <w:iCs/>
          <w:sz w:val="24"/>
          <w:szCs w:val="24"/>
        </w:rPr>
        <w:t>Shipment data:</w:t>
      </w:r>
    </w:p>
    <w:p w14:paraId="3E5A1573" w14:textId="4AF0EA92" w:rsidR="00BF58E4" w:rsidRPr="009E115D" w:rsidRDefault="00B14375" w:rsidP="0078295E">
      <w:pPr>
        <w:pStyle w:val="PlainText"/>
        <w:ind w:left="720"/>
        <w:rPr>
          <w:rFonts w:asciiTheme="minorHAnsi" w:hAnsiTheme="minorHAnsi" w:cstheme="minorHAnsi"/>
          <w:sz w:val="24"/>
          <w:szCs w:val="24"/>
        </w:rPr>
      </w:pPr>
      <w:r w:rsidRPr="009E115D">
        <w:rPr>
          <w:rFonts w:asciiTheme="minorHAnsi" w:hAnsiTheme="minorHAnsi" w:cstheme="minorHAnsi"/>
          <w:sz w:val="24"/>
          <w:szCs w:val="24"/>
        </w:rPr>
        <w:t>The shipment data was part of the original dataset as described above.</w:t>
      </w:r>
      <w:r w:rsidR="00B05A9F" w:rsidRPr="009E115D">
        <w:rPr>
          <w:rFonts w:asciiTheme="minorHAnsi" w:hAnsiTheme="minorHAnsi" w:cstheme="minorHAnsi"/>
          <w:sz w:val="24"/>
          <w:szCs w:val="24"/>
        </w:rPr>
        <w:t xml:space="preserve"> Merging was challenging due to variable names being different between datasets.</w:t>
      </w:r>
    </w:p>
    <w:p w14:paraId="0B819114" w14:textId="77777777" w:rsidR="0078295E" w:rsidRPr="009E115D" w:rsidRDefault="0078295E" w:rsidP="0078295E">
      <w:pPr>
        <w:pStyle w:val="PlainText"/>
        <w:ind w:left="720"/>
        <w:rPr>
          <w:rFonts w:asciiTheme="minorHAnsi" w:hAnsiTheme="minorHAnsi" w:cstheme="minorHAnsi"/>
          <w:sz w:val="24"/>
          <w:szCs w:val="24"/>
        </w:rPr>
      </w:pPr>
    </w:p>
    <w:p w14:paraId="647006AD" w14:textId="71CABED6" w:rsidR="00EC5378" w:rsidRPr="009E115D" w:rsidRDefault="00EC5378" w:rsidP="00EC5378">
      <w:pPr>
        <w:pStyle w:val="ListParagraph"/>
        <w:numPr>
          <w:ilvl w:val="0"/>
          <w:numId w:val="1"/>
        </w:numPr>
        <w:rPr>
          <w:rFonts w:cstheme="minorHAnsi"/>
          <w:sz w:val="28"/>
          <w:szCs w:val="28"/>
        </w:rPr>
      </w:pPr>
      <w:r w:rsidRPr="009E115D">
        <w:rPr>
          <w:rFonts w:cstheme="minorHAnsi"/>
          <w:sz w:val="28"/>
          <w:szCs w:val="28"/>
        </w:rPr>
        <w:t>Summary statistics</w:t>
      </w:r>
    </w:p>
    <w:p w14:paraId="230E0FCE" w14:textId="7B08504F" w:rsidR="00BF58E4" w:rsidRPr="009E115D" w:rsidRDefault="0078295E" w:rsidP="00BF58E4">
      <w:pPr>
        <w:pStyle w:val="ListParagraph"/>
        <w:rPr>
          <w:rFonts w:cstheme="minorHAnsi"/>
          <w:i/>
          <w:iCs/>
          <w:sz w:val="24"/>
          <w:szCs w:val="24"/>
        </w:rPr>
      </w:pPr>
      <w:r w:rsidRPr="009E115D">
        <w:rPr>
          <w:rFonts w:cstheme="minorHAnsi"/>
          <w:i/>
          <w:iCs/>
          <w:sz w:val="24"/>
          <w:szCs w:val="24"/>
        </w:rPr>
        <w:t>Will need to fill in for final report.</w:t>
      </w:r>
    </w:p>
    <w:p w14:paraId="59D387D0" w14:textId="34FF4EE3" w:rsidR="00BF58E4" w:rsidRDefault="00BF58E4" w:rsidP="00BF58E4">
      <w:pPr>
        <w:pStyle w:val="ListParagraph"/>
        <w:rPr>
          <w:rFonts w:cstheme="minorHAnsi"/>
          <w:sz w:val="28"/>
          <w:szCs w:val="28"/>
        </w:rPr>
      </w:pPr>
    </w:p>
    <w:p w14:paraId="41821AC1" w14:textId="3749321C" w:rsidR="009E115D" w:rsidRDefault="009E115D" w:rsidP="00BF58E4">
      <w:pPr>
        <w:pStyle w:val="ListParagraph"/>
        <w:rPr>
          <w:rFonts w:cstheme="minorHAnsi"/>
          <w:sz w:val="28"/>
          <w:szCs w:val="28"/>
        </w:rPr>
      </w:pPr>
    </w:p>
    <w:p w14:paraId="0E142767" w14:textId="36385BFB" w:rsidR="009E115D" w:rsidRDefault="009E115D" w:rsidP="00BF58E4">
      <w:pPr>
        <w:pStyle w:val="ListParagraph"/>
        <w:rPr>
          <w:rFonts w:cstheme="minorHAnsi"/>
          <w:sz w:val="28"/>
          <w:szCs w:val="28"/>
        </w:rPr>
      </w:pPr>
    </w:p>
    <w:p w14:paraId="2B2D838D" w14:textId="0C1C8A1F" w:rsidR="009E115D" w:rsidRDefault="009E115D" w:rsidP="00BF58E4">
      <w:pPr>
        <w:pStyle w:val="ListParagraph"/>
        <w:rPr>
          <w:rFonts w:cstheme="minorHAnsi"/>
          <w:sz w:val="28"/>
          <w:szCs w:val="28"/>
        </w:rPr>
      </w:pPr>
    </w:p>
    <w:p w14:paraId="3DEB8F31" w14:textId="10E13307" w:rsidR="009E115D" w:rsidRDefault="009E115D" w:rsidP="00BF58E4">
      <w:pPr>
        <w:pStyle w:val="ListParagraph"/>
        <w:rPr>
          <w:rFonts w:cstheme="minorHAnsi"/>
          <w:sz w:val="28"/>
          <w:szCs w:val="28"/>
        </w:rPr>
      </w:pPr>
    </w:p>
    <w:p w14:paraId="2A6F606C" w14:textId="0DD2D0A6" w:rsidR="009E115D" w:rsidRDefault="009E115D" w:rsidP="00BF58E4">
      <w:pPr>
        <w:pStyle w:val="ListParagraph"/>
        <w:rPr>
          <w:rFonts w:cstheme="minorHAnsi"/>
          <w:sz w:val="28"/>
          <w:szCs w:val="28"/>
        </w:rPr>
      </w:pPr>
    </w:p>
    <w:p w14:paraId="6B9B39BB" w14:textId="3D02BB70" w:rsidR="009E115D" w:rsidRDefault="009E115D" w:rsidP="00BF58E4">
      <w:pPr>
        <w:pStyle w:val="ListParagraph"/>
        <w:rPr>
          <w:rFonts w:cstheme="minorHAnsi"/>
          <w:sz w:val="28"/>
          <w:szCs w:val="28"/>
        </w:rPr>
      </w:pPr>
    </w:p>
    <w:p w14:paraId="2CDD7EF2" w14:textId="485BD9CA" w:rsidR="009E115D" w:rsidRDefault="009E115D" w:rsidP="00BF58E4">
      <w:pPr>
        <w:pStyle w:val="ListParagraph"/>
        <w:rPr>
          <w:rFonts w:cstheme="minorHAnsi"/>
          <w:sz w:val="28"/>
          <w:szCs w:val="28"/>
        </w:rPr>
      </w:pPr>
    </w:p>
    <w:p w14:paraId="06BEE5FD" w14:textId="6489D8F3" w:rsidR="009E115D" w:rsidRDefault="009E115D" w:rsidP="00BF58E4">
      <w:pPr>
        <w:pStyle w:val="ListParagraph"/>
        <w:rPr>
          <w:rFonts w:cstheme="minorHAnsi"/>
          <w:sz w:val="28"/>
          <w:szCs w:val="28"/>
        </w:rPr>
      </w:pPr>
    </w:p>
    <w:p w14:paraId="1754CB68" w14:textId="2B0C0230" w:rsidR="009E115D" w:rsidRDefault="009E115D" w:rsidP="00BF58E4">
      <w:pPr>
        <w:pStyle w:val="ListParagraph"/>
        <w:rPr>
          <w:rFonts w:cstheme="minorHAnsi"/>
          <w:sz w:val="28"/>
          <w:szCs w:val="28"/>
        </w:rPr>
      </w:pPr>
    </w:p>
    <w:p w14:paraId="06BCC821" w14:textId="1356418E" w:rsidR="009E115D" w:rsidRDefault="009E115D" w:rsidP="00BF58E4">
      <w:pPr>
        <w:pStyle w:val="ListParagraph"/>
        <w:rPr>
          <w:rFonts w:cstheme="minorHAnsi"/>
          <w:sz w:val="28"/>
          <w:szCs w:val="28"/>
        </w:rPr>
      </w:pPr>
    </w:p>
    <w:p w14:paraId="6F1D9476" w14:textId="5CD575B1" w:rsidR="009E115D" w:rsidRDefault="009E115D" w:rsidP="00BF58E4">
      <w:pPr>
        <w:pStyle w:val="ListParagraph"/>
        <w:rPr>
          <w:rFonts w:cstheme="minorHAnsi"/>
          <w:sz w:val="28"/>
          <w:szCs w:val="28"/>
        </w:rPr>
      </w:pPr>
    </w:p>
    <w:p w14:paraId="0410E6D7" w14:textId="177469ED" w:rsidR="009E115D" w:rsidRDefault="009E115D" w:rsidP="00BF58E4">
      <w:pPr>
        <w:pStyle w:val="ListParagraph"/>
        <w:rPr>
          <w:rFonts w:cstheme="minorHAnsi"/>
          <w:sz w:val="28"/>
          <w:szCs w:val="28"/>
        </w:rPr>
      </w:pPr>
    </w:p>
    <w:p w14:paraId="681055D4" w14:textId="55B990B6" w:rsidR="009E115D" w:rsidRDefault="009E115D" w:rsidP="00BF58E4">
      <w:pPr>
        <w:pStyle w:val="ListParagraph"/>
        <w:rPr>
          <w:rFonts w:cstheme="minorHAnsi"/>
          <w:sz w:val="28"/>
          <w:szCs w:val="28"/>
        </w:rPr>
      </w:pPr>
    </w:p>
    <w:p w14:paraId="4AF18922" w14:textId="2F26B039" w:rsidR="009E115D" w:rsidRDefault="009E115D" w:rsidP="00BF58E4">
      <w:pPr>
        <w:pStyle w:val="ListParagraph"/>
        <w:rPr>
          <w:rFonts w:cstheme="minorHAnsi"/>
          <w:sz w:val="28"/>
          <w:szCs w:val="28"/>
        </w:rPr>
      </w:pPr>
    </w:p>
    <w:p w14:paraId="7A43507F" w14:textId="77777777" w:rsidR="009E115D" w:rsidRPr="009E115D" w:rsidRDefault="009E115D" w:rsidP="00BF58E4">
      <w:pPr>
        <w:pStyle w:val="ListParagraph"/>
        <w:rPr>
          <w:rFonts w:cstheme="minorHAnsi"/>
          <w:sz w:val="28"/>
          <w:szCs w:val="28"/>
        </w:rPr>
      </w:pPr>
    </w:p>
    <w:p w14:paraId="38BD1163" w14:textId="0651F03C" w:rsidR="00EC5378" w:rsidRPr="009E115D" w:rsidRDefault="00BF58E4" w:rsidP="00EC5378">
      <w:pPr>
        <w:pStyle w:val="ListParagraph"/>
        <w:numPr>
          <w:ilvl w:val="0"/>
          <w:numId w:val="1"/>
        </w:numPr>
        <w:rPr>
          <w:rFonts w:cstheme="minorHAnsi"/>
          <w:sz w:val="28"/>
          <w:szCs w:val="28"/>
        </w:rPr>
      </w:pPr>
      <w:r w:rsidRPr="009E115D">
        <w:rPr>
          <w:rFonts w:cstheme="minorHAnsi"/>
          <w:sz w:val="28"/>
          <w:szCs w:val="28"/>
        </w:rPr>
        <w:lastRenderedPageBreak/>
        <w:t>A</w:t>
      </w:r>
      <w:r w:rsidR="00EC5378" w:rsidRPr="009E115D">
        <w:rPr>
          <w:rFonts w:cstheme="minorHAnsi"/>
          <w:sz w:val="28"/>
          <w:szCs w:val="28"/>
        </w:rPr>
        <w:t>nalysis</w:t>
      </w:r>
    </w:p>
    <w:p w14:paraId="1079EA6B" w14:textId="1D94A240" w:rsidR="009407FA" w:rsidRPr="009E115D" w:rsidRDefault="009407FA" w:rsidP="009407FA">
      <w:pPr>
        <w:pStyle w:val="ListParagraph"/>
        <w:rPr>
          <w:rFonts w:cstheme="minorHAnsi"/>
          <w:sz w:val="24"/>
          <w:szCs w:val="24"/>
        </w:rPr>
      </w:pPr>
      <w:r w:rsidRPr="009E115D">
        <w:rPr>
          <w:rFonts w:cstheme="minorHAnsi"/>
          <w:sz w:val="24"/>
          <w:szCs w:val="24"/>
        </w:rPr>
        <w:t>We plotted the relationship of opioid overdose deaths per capita for the years before and after the policy change in Florida</w:t>
      </w:r>
      <w:r w:rsidR="005523C9" w:rsidRPr="009E115D">
        <w:rPr>
          <w:rFonts w:cstheme="minorHAnsi"/>
          <w:sz w:val="24"/>
          <w:szCs w:val="24"/>
        </w:rPr>
        <w:t xml:space="preserve"> (2010)</w:t>
      </w:r>
      <w:r w:rsidR="009D7EDA" w:rsidRPr="009E115D">
        <w:rPr>
          <w:rFonts w:cstheme="minorHAnsi"/>
          <w:sz w:val="24"/>
          <w:szCs w:val="24"/>
        </w:rPr>
        <w:t xml:space="preserve">. The state of interest is always depicted in blue/purple, the comparison states </w:t>
      </w:r>
      <w:r w:rsidR="00F43605" w:rsidRPr="009E115D">
        <w:rPr>
          <w:rFonts w:cstheme="minorHAnsi"/>
          <w:sz w:val="24"/>
          <w:szCs w:val="24"/>
        </w:rPr>
        <w:t>in</w:t>
      </w:r>
      <w:r w:rsidR="009D7EDA" w:rsidRPr="009E115D">
        <w:rPr>
          <w:rFonts w:cstheme="minorHAnsi"/>
          <w:sz w:val="24"/>
          <w:szCs w:val="24"/>
        </w:rPr>
        <w:t xml:space="preserve"> different colors</w:t>
      </w:r>
      <w:r w:rsidRPr="009E115D">
        <w:rPr>
          <w:rFonts w:cstheme="minorHAnsi"/>
          <w:sz w:val="24"/>
          <w:szCs w:val="24"/>
        </w:rPr>
        <w:t>:</w:t>
      </w:r>
    </w:p>
    <w:p w14:paraId="646B7B51" w14:textId="3C1399C8" w:rsidR="00BF58E4" w:rsidRPr="009E115D" w:rsidRDefault="009D7EDA" w:rsidP="00030301">
      <w:pPr>
        <w:pStyle w:val="ListParagraph"/>
        <w:jc w:val="center"/>
        <w:rPr>
          <w:rFonts w:cstheme="minorHAnsi"/>
          <w:sz w:val="28"/>
          <w:szCs w:val="28"/>
        </w:rPr>
      </w:pPr>
      <w:r w:rsidRPr="009E115D">
        <w:rPr>
          <w:rFonts w:cstheme="minorHAnsi"/>
          <w:noProof/>
        </w:rPr>
        <w:drawing>
          <wp:inline distT="0" distB="0" distL="0" distR="0" wp14:anchorId="2F33B7F8" wp14:editId="20CDBDE4">
            <wp:extent cx="3502512" cy="2729620"/>
            <wp:effectExtent l="0" t="0" r="317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335" cy="2736496"/>
                    </a:xfrm>
                    <a:prstGeom prst="rect">
                      <a:avLst/>
                    </a:prstGeom>
                    <a:noFill/>
                    <a:ln>
                      <a:noFill/>
                    </a:ln>
                  </pic:spPr>
                </pic:pic>
              </a:graphicData>
            </a:graphic>
          </wp:inline>
        </w:drawing>
      </w:r>
    </w:p>
    <w:p w14:paraId="3D741BED" w14:textId="0BC7A22F" w:rsidR="00373997" w:rsidRPr="009E115D" w:rsidRDefault="000361A3" w:rsidP="00B14375">
      <w:pPr>
        <w:pStyle w:val="ListParagraph"/>
        <w:rPr>
          <w:rFonts w:cstheme="minorHAnsi"/>
          <w:sz w:val="24"/>
          <w:szCs w:val="24"/>
        </w:rPr>
      </w:pPr>
      <w:r w:rsidRPr="009E115D">
        <w:rPr>
          <w:rFonts w:cstheme="minorHAnsi"/>
          <w:sz w:val="24"/>
          <w:szCs w:val="24"/>
        </w:rPr>
        <w:t>As comparisons we plotted the same relationships for the three control states we picked for Florida</w:t>
      </w:r>
      <w:r w:rsidR="00D4725B" w:rsidRPr="009E115D">
        <w:rPr>
          <w:rFonts w:cstheme="minorHAnsi"/>
          <w:sz w:val="24"/>
          <w:szCs w:val="24"/>
        </w:rPr>
        <w:t>.</w:t>
      </w:r>
    </w:p>
    <w:p w14:paraId="04A5909D" w14:textId="77777777" w:rsidR="00B14375" w:rsidRPr="009E115D" w:rsidRDefault="00B14375" w:rsidP="00B14375">
      <w:pPr>
        <w:pStyle w:val="ListParagraph"/>
        <w:rPr>
          <w:rFonts w:cstheme="minorHAnsi"/>
          <w:sz w:val="24"/>
          <w:szCs w:val="24"/>
        </w:rPr>
      </w:pPr>
    </w:p>
    <w:p w14:paraId="6FC06BA6" w14:textId="606FDA1F" w:rsidR="00D4725B" w:rsidRPr="009E115D" w:rsidRDefault="00D4725B" w:rsidP="00660F71">
      <w:pPr>
        <w:pStyle w:val="ListParagraph"/>
        <w:rPr>
          <w:rFonts w:cstheme="minorHAnsi"/>
          <w:sz w:val="24"/>
          <w:szCs w:val="24"/>
        </w:rPr>
      </w:pPr>
      <w:r w:rsidRPr="009E115D">
        <w:rPr>
          <w:rFonts w:cstheme="minorHAnsi"/>
          <w:sz w:val="24"/>
          <w:szCs w:val="24"/>
        </w:rPr>
        <w:t>Arizona:</w:t>
      </w:r>
    </w:p>
    <w:p w14:paraId="3E0FC987" w14:textId="249554C3" w:rsidR="00D4725B" w:rsidRPr="009E115D" w:rsidRDefault="00373997" w:rsidP="00030301">
      <w:pPr>
        <w:pStyle w:val="ListParagraph"/>
        <w:jc w:val="center"/>
        <w:rPr>
          <w:rFonts w:cstheme="minorHAnsi"/>
          <w:sz w:val="24"/>
          <w:szCs w:val="24"/>
        </w:rPr>
      </w:pPr>
      <w:r w:rsidRPr="009E115D">
        <w:rPr>
          <w:rFonts w:cstheme="minorHAnsi"/>
          <w:noProof/>
        </w:rPr>
        <w:drawing>
          <wp:inline distT="0" distB="0" distL="0" distR="0" wp14:anchorId="130CE723" wp14:editId="776CBB64">
            <wp:extent cx="2886813" cy="224978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324" cy="2263433"/>
                    </a:xfrm>
                    <a:prstGeom prst="rect">
                      <a:avLst/>
                    </a:prstGeom>
                    <a:noFill/>
                    <a:ln>
                      <a:noFill/>
                    </a:ln>
                  </pic:spPr>
                </pic:pic>
              </a:graphicData>
            </a:graphic>
          </wp:inline>
        </w:drawing>
      </w:r>
    </w:p>
    <w:p w14:paraId="2684942C" w14:textId="77777777" w:rsidR="00B14375" w:rsidRPr="009E115D" w:rsidRDefault="00B14375" w:rsidP="00660F71">
      <w:pPr>
        <w:pStyle w:val="ListParagraph"/>
        <w:rPr>
          <w:rFonts w:cstheme="minorHAnsi"/>
          <w:sz w:val="24"/>
          <w:szCs w:val="24"/>
        </w:rPr>
      </w:pPr>
    </w:p>
    <w:p w14:paraId="5D6D67B2" w14:textId="77777777" w:rsidR="00B14375" w:rsidRPr="009E115D" w:rsidRDefault="00B14375" w:rsidP="00660F71">
      <w:pPr>
        <w:pStyle w:val="ListParagraph"/>
        <w:rPr>
          <w:rFonts w:cstheme="minorHAnsi"/>
          <w:sz w:val="24"/>
          <w:szCs w:val="24"/>
        </w:rPr>
      </w:pPr>
    </w:p>
    <w:p w14:paraId="17B6F4B4" w14:textId="77777777" w:rsidR="009E115D" w:rsidRDefault="009E115D" w:rsidP="00660F71">
      <w:pPr>
        <w:pStyle w:val="ListParagraph"/>
        <w:rPr>
          <w:rFonts w:cstheme="minorHAnsi"/>
          <w:sz w:val="24"/>
          <w:szCs w:val="24"/>
        </w:rPr>
      </w:pPr>
    </w:p>
    <w:p w14:paraId="19E33B12" w14:textId="77777777" w:rsidR="009E115D" w:rsidRDefault="009E115D" w:rsidP="00660F71">
      <w:pPr>
        <w:pStyle w:val="ListParagraph"/>
        <w:rPr>
          <w:rFonts w:cstheme="minorHAnsi"/>
          <w:sz w:val="24"/>
          <w:szCs w:val="24"/>
        </w:rPr>
      </w:pPr>
    </w:p>
    <w:p w14:paraId="57738193" w14:textId="77777777" w:rsidR="009E115D" w:rsidRDefault="009E115D" w:rsidP="00660F71">
      <w:pPr>
        <w:pStyle w:val="ListParagraph"/>
        <w:rPr>
          <w:rFonts w:cstheme="minorHAnsi"/>
          <w:sz w:val="24"/>
          <w:szCs w:val="24"/>
        </w:rPr>
      </w:pPr>
    </w:p>
    <w:p w14:paraId="56CC9763" w14:textId="77777777" w:rsidR="009E115D" w:rsidRDefault="009E115D" w:rsidP="00660F71">
      <w:pPr>
        <w:pStyle w:val="ListParagraph"/>
        <w:rPr>
          <w:rFonts w:cstheme="minorHAnsi"/>
          <w:sz w:val="24"/>
          <w:szCs w:val="24"/>
        </w:rPr>
      </w:pPr>
    </w:p>
    <w:p w14:paraId="6DCD15ED" w14:textId="77777777" w:rsidR="009E115D" w:rsidRDefault="009E115D" w:rsidP="00660F71">
      <w:pPr>
        <w:pStyle w:val="ListParagraph"/>
        <w:rPr>
          <w:rFonts w:cstheme="minorHAnsi"/>
          <w:sz w:val="24"/>
          <w:szCs w:val="24"/>
        </w:rPr>
      </w:pPr>
    </w:p>
    <w:p w14:paraId="4B8CDADE" w14:textId="01D89B5E" w:rsidR="00D4725B" w:rsidRPr="009E115D" w:rsidRDefault="00D4725B" w:rsidP="00660F71">
      <w:pPr>
        <w:pStyle w:val="ListParagraph"/>
        <w:rPr>
          <w:rFonts w:cstheme="minorHAnsi"/>
          <w:sz w:val="24"/>
          <w:szCs w:val="24"/>
        </w:rPr>
      </w:pPr>
      <w:r w:rsidRPr="009E115D">
        <w:rPr>
          <w:rFonts w:cstheme="minorHAnsi"/>
          <w:sz w:val="24"/>
          <w:szCs w:val="24"/>
        </w:rPr>
        <w:lastRenderedPageBreak/>
        <w:t>Colorado:</w:t>
      </w:r>
    </w:p>
    <w:p w14:paraId="122D484D" w14:textId="59BDB99F" w:rsidR="009751D9" w:rsidRPr="009E115D" w:rsidRDefault="00373997" w:rsidP="00030301">
      <w:pPr>
        <w:pStyle w:val="ListParagraph"/>
        <w:jc w:val="center"/>
        <w:rPr>
          <w:rFonts w:cstheme="minorHAnsi"/>
          <w:sz w:val="24"/>
          <w:szCs w:val="24"/>
        </w:rPr>
      </w:pPr>
      <w:r w:rsidRPr="009E115D">
        <w:rPr>
          <w:rFonts w:cstheme="minorHAnsi"/>
          <w:noProof/>
        </w:rPr>
        <w:drawing>
          <wp:inline distT="0" distB="0" distL="0" distR="0" wp14:anchorId="16A2633B" wp14:editId="772A0755">
            <wp:extent cx="2820155" cy="217288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718" cy="2182560"/>
                    </a:xfrm>
                    <a:prstGeom prst="rect">
                      <a:avLst/>
                    </a:prstGeom>
                    <a:noFill/>
                    <a:ln>
                      <a:noFill/>
                    </a:ln>
                  </pic:spPr>
                </pic:pic>
              </a:graphicData>
            </a:graphic>
          </wp:inline>
        </w:drawing>
      </w:r>
    </w:p>
    <w:p w14:paraId="7B296C2C" w14:textId="570BE6FD" w:rsidR="00D4725B" w:rsidRPr="009E115D" w:rsidRDefault="00D4725B" w:rsidP="00660F71">
      <w:pPr>
        <w:pStyle w:val="ListParagraph"/>
        <w:rPr>
          <w:rFonts w:cstheme="minorHAnsi"/>
          <w:sz w:val="24"/>
          <w:szCs w:val="24"/>
        </w:rPr>
      </w:pPr>
      <w:r w:rsidRPr="009E115D">
        <w:rPr>
          <w:rFonts w:cstheme="minorHAnsi"/>
          <w:sz w:val="24"/>
          <w:szCs w:val="24"/>
        </w:rPr>
        <w:t>Louisiana:</w:t>
      </w:r>
    </w:p>
    <w:p w14:paraId="09CC2F7E" w14:textId="721D9F76" w:rsidR="000361A3" w:rsidRPr="009E115D" w:rsidRDefault="000361A3" w:rsidP="00660F71">
      <w:pPr>
        <w:pStyle w:val="ListParagraph"/>
        <w:rPr>
          <w:rFonts w:cstheme="minorHAnsi"/>
          <w:sz w:val="24"/>
          <w:szCs w:val="24"/>
        </w:rPr>
      </w:pPr>
    </w:p>
    <w:p w14:paraId="7A71FDBA" w14:textId="72B67A8E" w:rsidR="009751D9" w:rsidRPr="009E115D" w:rsidRDefault="00373997" w:rsidP="00030301">
      <w:pPr>
        <w:pStyle w:val="ListParagraph"/>
        <w:jc w:val="center"/>
        <w:rPr>
          <w:rFonts w:cstheme="minorHAnsi"/>
          <w:sz w:val="24"/>
          <w:szCs w:val="24"/>
        </w:rPr>
      </w:pPr>
      <w:r w:rsidRPr="009E115D">
        <w:rPr>
          <w:rFonts w:cstheme="minorHAnsi"/>
          <w:noProof/>
        </w:rPr>
        <w:drawing>
          <wp:inline distT="0" distB="0" distL="0" distR="0" wp14:anchorId="2A223454" wp14:editId="2C453538">
            <wp:extent cx="2718367" cy="2118511"/>
            <wp:effectExtent l="0" t="0" r="635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206" cy="2128517"/>
                    </a:xfrm>
                    <a:prstGeom prst="rect">
                      <a:avLst/>
                    </a:prstGeom>
                    <a:noFill/>
                    <a:ln>
                      <a:noFill/>
                    </a:ln>
                  </pic:spPr>
                </pic:pic>
              </a:graphicData>
            </a:graphic>
          </wp:inline>
        </w:drawing>
      </w:r>
    </w:p>
    <w:p w14:paraId="554C658F" w14:textId="77777777" w:rsidR="000361A3" w:rsidRPr="009E115D" w:rsidRDefault="000361A3" w:rsidP="00660F71">
      <w:pPr>
        <w:pStyle w:val="ListParagraph"/>
        <w:rPr>
          <w:rFonts w:cstheme="minorHAnsi"/>
          <w:sz w:val="24"/>
          <w:szCs w:val="24"/>
        </w:rPr>
      </w:pPr>
    </w:p>
    <w:p w14:paraId="0ECC4F98" w14:textId="17614621" w:rsidR="00660F71" w:rsidRPr="009E115D" w:rsidRDefault="00660F71" w:rsidP="00660F71">
      <w:pPr>
        <w:pStyle w:val="ListParagraph"/>
        <w:rPr>
          <w:rFonts w:cstheme="minorHAnsi"/>
          <w:sz w:val="24"/>
          <w:szCs w:val="24"/>
        </w:rPr>
      </w:pPr>
      <w:r w:rsidRPr="009E115D">
        <w:rPr>
          <w:rFonts w:cstheme="minorHAnsi"/>
          <w:sz w:val="24"/>
          <w:szCs w:val="24"/>
        </w:rPr>
        <w:t>We plotted the relationship of opioid overdose deaths per capita for the years before and after the policy change in Texas:</w:t>
      </w:r>
    </w:p>
    <w:p w14:paraId="5FF9D77A" w14:textId="1ABDFB64" w:rsidR="00660F71" w:rsidRPr="009E115D" w:rsidRDefault="00385553" w:rsidP="009E115D">
      <w:pPr>
        <w:pStyle w:val="ListParagraph"/>
        <w:jc w:val="center"/>
        <w:rPr>
          <w:rFonts w:cstheme="minorHAnsi"/>
          <w:sz w:val="28"/>
          <w:szCs w:val="28"/>
        </w:rPr>
      </w:pPr>
      <w:r w:rsidRPr="009E115D">
        <w:rPr>
          <w:rFonts w:cstheme="minorHAnsi"/>
          <w:noProof/>
        </w:rPr>
        <w:drawing>
          <wp:inline distT="0" distB="0" distL="0" distR="0" wp14:anchorId="4864F310" wp14:editId="443C26EE">
            <wp:extent cx="3026217" cy="2358428"/>
            <wp:effectExtent l="0" t="0" r="3175"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125" cy="2368488"/>
                    </a:xfrm>
                    <a:prstGeom prst="rect">
                      <a:avLst/>
                    </a:prstGeom>
                    <a:noFill/>
                    <a:ln>
                      <a:noFill/>
                    </a:ln>
                  </pic:spPr>
                </pic:pic>
              </a:graphicData>
            </a:graphic>
          </wp:inline>
        </w:drawing>
      </w:r>
    </w:p>
    <w:p w14:paraId="2ECAE050" w14:textId="687F5B19" w:rsidR="0013536B" w:rsidRPr="009E115D" w:rsidRDefault="000361A3" w:rsidP="00B14375">
      <w:pPr>
        <w:pStyle w:val="ListParagraph"/>
        <w:rPr>
          <w:rFonts w:cstheme="minorHAnsi"/>
          <w:sz w:val="24"/>
          <w:szCs w:val="24"/>
        </w:rPr>
      </w:pPr>
      <w:r w:rsidRPr="009E115D">
        <w:rPr>
          <w:rFonts w:cstheme="minorHAnsi"/>
          <w:sz w:val="24"/>
          <w:szCs w:val="24"/>
        </w:rPr>
        <w:lastRenderedPageBreak/>
        <w:t>As comparisons we plotted the same relationships for the three control states we picked for Texas</w:t>
      </w:r>
      <w:r w:rsidR="00037BBC" w:rsidRPr="009E115D">
        <w:rPr>
          <w:rFonts w:cstheme="minorHAnsi"/>
          <w:sz w:val="24"/>
          <w:szCs w:val="24"/>
        </w:rPr>
        <w:t>.</w:t>
      </w:r>
    </w:p>
    <w:p w14:paraId="78D6B674" w14:textId="77777777" w:rsidR="00B14375" w:rsidRPr="009E115D" w:rsidRDefault="00B14375" w:rsidP="00B14375">
      <w:pPr>
        <w:pStyle w:val="ListParagraph"/>
        <w:rPr>
          <w:rFonts w:cstheme="minorHAnsi"/>
          <w:sz w:val="24"/>
          <w:szCs w:val="24"/>
        </w:rPr>
      </w:pPr>
    </w:p>
    <w:p w14:paraId="01AB871D" w14:textId="33268D17" w:rsidR="00037BBC" w:rsidRPr="009E115D" w:rsidRDefault="00037BBC" w:rsidP="000361A3">
      <w:pPr>
        <w:pStyle w:val="ListParagraph"/>
        <w:rPr>
          <w:rFonts w:cstheme="minorHAnsi"/>
          <w:sz w:val="24"/>
          <w:szCs w:val="24"/>
        </w:rPr>
      </w:pPr>
      <w:r w:rsidRPr="009E115D">
        <w:rPr>
          <w:rFonts w:cstheme="minorHAnsi"/>
          <w:sz w:val="24"/>
          <w:szCs w:val="24"/>
        </w:rPr>
        <w:t>Kansas:</w:t>
      </w:r>
    </w:p>
    <w:p w14:paraId="68FF827F" w14:textId="7CC2FF3B" w:rsidR="00037BBC" w:rsidRPr="009E115D" w:rsidRDefault="00385553" w:rsidP="009E115D">
      <w:pPr>
        <w:pStyle w:val="ListParagraph"/>
        <w:jc w:val="center"/>
        <w:rPr>
          <w:rFonts w:cstheme="minorHAnsi"/>
          <w:sz w:val="24"/>
          <w:szCs w:val="24"/>
        </w:rPr>
      </w:pPr>
      <w:r w:rsidRPr="009E115D">
        <w:rPr>
          <w:rFonts w:cstheme="minorHAnsi"/>
          <w:noProof/>
        </w:rPr>
        <w:drawing>
          <wp:inline distT="0" distB="0" distL="0" distR="0" wp14:anchorId="7D64E343" wp14:editId="1E1351CD">
            <wp:extent cx="2939090" cy="2290526"/>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995" cy="2296686"/>
                    </a:xfrm>
                    <a:prstGeom prst="rect">
                      <a:avLst/>
                    </a:prstGeom>
                    <a:noFill/>
                    <a:ln>
                      <a:noFill/>
                    </a:ln>
                  </pic:spPr>
                </pic:pic>
              </a:graphicData>
            </a:graphic>
          </wp:inline>
        </w:drawing>
      </w:r>
    </w:p>
    <w:p w14:paraId="26C7DFF6" w14:textId="77777777" w:rsidR="00B14375" w:rsidRPr="009E115D" w:rsidRDefault="00B14375" w:rsidP="000361A3">
      <w:pPr>
        <w:pStyle w:val="ListParagraph"/>
        <w:rPr>
          <w:rFonts w:cstheme="minorHAnsi"/>
          <w:sz w:val="24"/>
          <w:szCs w:val="24"/>
        </w:rPr>
      </w:pPr>
    </w:p>
    <w:p w14:paraId="3E868FF5" w14:textId="77777777" w:rsidR="00B14375" w:rsidRPr="009E115D" w:rsidRDefault="00B14375" w:rsidP="000361A3">
      <w:pPr>
        <w:pStyle w:val="ListParagraph"/>
        <w:rPr>
          <w:rFonts w:cstheme="minorHAnsi"/>
          <w:sz w:val="24"/>
          <w:szCs w:val="24"/>
        </w:rPr>
      </w:pPr>
    </w:p>
    <w:p w14:paraId="2499F9E6" w14:textId="5CE7AA8B" w:rsidR="00037BBC" w:rsidRPr="009E115D" w:rsidRDefault="00037BBC" w:rsidP="000361A3">
      <w:pPr>
        <w:pStyle w:val="ListParagraph"/>
        <w:rPr>
          <w:rFonts w:cstheme="minorHAnsi"/>
          <w:sz w:val="24"/>
          <w:szCs w:val="24"/>
        </w:rPr>
      </w:pPr>
      <w:r w:rsidRPr="009E115D">
        <w:rPr>
          <w:rFonts w:cstheme="minorHAnsi"/>
          <w:sz w:val="24"/>
          <w:szCs w:val="24"/>
        </w:rPr>
        <w:t>Mississippi:</w:t>
      </w:r>
    </w:p>
    <w:p w14:paraId="3A374BB7" w14:textId="77777777" w:rsidR="00B14375" w:rsidRPr="009E115D" w:rsidRDefault="00385553" w:rsidP="009E115D">
      <w:pPr>
        <w:pStyle w:val="ListParagraph"/>
        <w:jc w:val="center"/>
        <w:rPr>
          <w:rFonts w:cstheme="minorHAnsi"/>
          <w:sz w:val="24"/>
          <w:szCs w:val="24"/>
        </w:rPr>
      </w:pPr>
      <w:r w:rsidRPr="009E115D">
        <w:rPr>
          <w:rFonts w:cstheme="minorHAnsi"/>
          <w:noProof/>
        </w:rPr>
        <w:drawing>
          <wp:inline distT="0" distB="0" distL="0" distR="0" wp14:anchorId="334DFBAE" wp14:editId="0F04ACA6">
            <wp:extent cx="2840345" cy="2213572"/>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971" cy="2227309"/>
                    </a:xfrm>
                    <a:prstGeom prst="rect">
                      <a:avLst/>
                    </a:prstGeom>
                    <a:noFill/>
                    <a:ln>
                      <a:noFill/>
                    </a:ln>
                  </pic:spPr>
                </pic:pic>
              </a:graphicData>
            </a:graphic>
          </wp:inline>
        </w:drawing>
      </w:r>
    </w:p>
    <w:p w14:paraId="0B17D0E7" w14:textId="77777777" w:rsidR="009E115D" w:rsidRDefault="009E115D" w:rsidP="00B14375">
      <w:pPr>
        <w:pStyle w:val="ListParagraph"/>
        <w:rPr>
          <w:rFonts w:cstheme="minorHAnsi"/>
          <w:sz w:val="24"/>
          <w:szCs w:val="24"/>
        </w:rPr>
      </w:pPr>
    </w:p>
    <w:p w14:paraId="7E12D4A6" w14:textId="77777777" w:rsidR="009E115D" w:rsidRDefault="009E115D" w:rsidP="00B14375">
      <w:pPr>
        <w:pStyle w:val="ListParagraph"/>
        <w:rPr>
          <w:rFonts w:cstheme="minorHAnsi"/>
          <w:sz w:val="24"/>
          <w:szCs w:val="24"/>
        </w:rPr>
      </w:pPr>
    </w:p>
    <w:p w14:paraId="273E17AA" w14:textId="77777777" w:rsidR="009E115D" w:rsidRDefault="009E115D" w:rsidP="00B14375">
      <w:pPr>
        <w:pStyle w:val="ListParagraph"/>
        <w:rPr>
          <w:rFonts w:cstheme="minorHAnsi"/>
          <w:sz w:val="24"/>
          <w:szCs w:val="24"/>
        </w:rPr>
      </w:pPr>
    </w:p>
    <w:p w14:paraId="74DE3AA0" w14:textId="77777777" w:rsidR="009E115D" w:rsidRDefault="009E115D" w:rsidP="00B14375">
      <w:pPr>
        <w:pStyle w:val="ListParagraph"/>
        <w:rPr>
          <w:rFonts w:cstheme="minorHAnsi"/>
          <w:sz w:val="24"/>
          <w:szCs w:val="24"/>
        </w:rPr>
      </w:pPr>
    </w:p>
    <w:p w14:paraId="0E22A1FE" w14:textId="77777777" w:rsidR="009E115D" w:rsidRDefault="009E115D" w:rsidP="00B14375">
      <w:pPr>
        <w:pStyle w:val="ListParagraph"/>
        <w:rPr>
          <w:rFonts w:cstheme="minorHAnsi"/>
          <w:sz w:val="24"/>
          <w:szCs w:val="24"/>
        </w:rPr>
      </w:pPr>
    </w:p>
    <w:p w14:paraId="4F886CB0" w14:textId="77777777" w:rsidR="009E115D" w:rsidRDefault="009E115D" w:rsidP="00B14375">
      <w:pPr>
        <w:pStyle w:val="ListParagraph"/>
        <w:rPr>
          <w:rFonts w:cstheme="minorHAnsi"/>
          <w:sz w:val="24"/>
          <w:szCs w:val="24"/>
        </w:rPr>
      </w:pPr>
    </w:p>
    <w:p w14:paraId="0923802F" w14:textId="77777777" w:rsidR="009E115D" w:rsidRDefault="009E115D" w:rsidP="00B14375">
      <w:pPr>
        <w:pStyle w:val="ListParagraph"/>
        <w:rPr>
          <w:rFonts w:cstheme="minorHAnsi"/>
          <w:sz w:val="24"/>
          <w:szCs w:val="24"/>
        </w:rPr>
      </w:pPr>
    </w:p>
    <w:p w14:paraId="41F597FD" w14:textId="77777777" w:rsidR="009E115D" w:rsidRDefault="009E115D" w:rsidP="00B14375">
      <w:pPr>
        <w:pStyle w:val="ListParagraph"/>
        <w:rPr>
          <w:rFonts w:cstheme="minorHAnsi"/>
          <w:sz w:val="24"/>
          <w:szCs w:val="24"/>
        </w:rPr>
      </w:pPr>
    </w:p>
    <w:p w14:paraId="4A36CDC6" w14:textId="77777777" w:rsidR="009E115D" w:rsidRDefault="009E115D" w:rsidP="00B14375">
      <w:pPr>
        <w:pStyle w:val="ListParagraph"/>
        <w:rPr>
          <w:rFonts w:cstheme="minorHAnsi"/>
          <w:sz w:val="24"/>
          <w:szCs w:val="24"/>
        </w:rPr>
      </w:pPr>
    </w:p>
    <w:p w14:paraId="76AC3DE2" w14:textId="77777777" w:rsidR="009E115D" w:rsidRDefault="009E115D" w:rsidP="00B14375">
      <w:pPr>
        <w:pStyle w:val="ListParagraph"/>
        <w:rPr>
          <w:rFonts w:cstheme="minorHAnsi"/>
          <w:sz w:val="24"/>
          <w:szCs w:val="24"/>
        </w:rPr>
      </w:pPr>
    </w:p>
    <w:p w14:paraId="469D8C6F" w14:textId="77777777" w:rsidR="009E115D" w:rsidRDefault="009E115D" w:rsidP="00B14375">
      <w:pPr>
        <w:pStyle w:val="ListParagraph"/>
        <w:rPr>
          <w:rFonts w:cstheme="minorHAnsi"/>
          <w:sz w:val="24"/>
          <w:szCs w:val="24"/>
        </w:rPr>
      </w:pPr>
    </w:p>
    <w:p w14:paraId="65281740" w14:textId="25215BB0" w:rsidR="00037BBC" w:rsidRPr="009E115D" w:rsidRDefault="00037BBC" w:rsidP="00B14375">
      <w:pPr>
        <w:pStyle w:val="ListParagraph"/>
        <w:rPr>
          <w:rFonts w:cstheme="minorHAnsi"/>
          <w:sz w:val="24"/>
          <w:szCs w:val="24"/>
        </w:rPr>
      </w:pPr>
      <w:r w:rsidRPr="009E115D">
        <w:rPr>
          <w:rFonts w:cstheme="minorHAnsi"/>
          <w:sz w:val="24"/>
          <w:szCs w:val="24"/>
        </w:rPr>
        <w:lastRenderedPageBreak/>
        <w:t>Wisconsin:</w:t>
      </w:r>
    </w:p>
    <w:p w14:paraId="6DE792E3" w14:textId="005A572D" w:rsidR="00037BBC" w:rsidRPr="009E115D" w:rsidRDefault="00385553" w:rsidP="009E115D">
      <w:pPr>
        <w:pStyle w:val="ListParagraph"/>
        <w:jc w:val="center"/>
        <w:rPr>
          <w:rFonts w:cstheme="minorHAnsi"/>
          <w:sz w:val="24"/>
          <w:szCs w:val="24"/>
        </w:rPr>
      </w:pPr>
      <w:r w:rsidRPr="009E115D">
        <w:rPr>
          <w:rFonts w:cstheme="minorHAnsi"/>
          <w:noProof/>
        </w:rPr>
        <w:drawing>
          <wp:inline distT="0" distB="0" distL="0" distR="0" wp14:anchorId="04A75823" wp14:editId="3D928575">
            <wp:extent cx="2696715" cy="2077771"/>
            <wp:effectExtent l="0" t="0" r="889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0770" cy="2088600"/>
                    </a:xfrm>
                    <a:prstGeom prst="rect">
                      <a:avLst/>
                    </a:prstGeom>
                    <a:noFill/>
                    <a:ln>
                      <a:noFill/>
                    </a:ln>
                  </pic:spPr>
                </pic:pic>
              </a:graphicData>
            </a:graphic>
          </wp:inline>
        </w:drawing>
      </w:r>
    </w:p>
    <w:p w14:paraId="0F4BF83B" w14:textId="77777777" w:rsidR="000361A3" w:rsidRPr="009E115D" w:rsidRDefault="000361A3" w:rsidP="00660F71">
      <w:pPr>
        <w:pStyle w:val="ListParagraph"/>
        <w:rPr>
          <w:rFonts w:cstheme="minorHAnsi"/>
          <w:sz w:val="24"/>
          <w:szCs w:val="24"/>
        </w:rPr>
      </w:pPr>
    </w:p>
    <w:p w14:paraId="30128748" w14:textId="17E826A9" w:rsidR="00660F71" w:rsidRPr="009E115D" w:rsidRDefault="00660F71" w:rsidP="00660F71">
      <w:pPr>
        <w:pStyle w:val="ListParagraph"/>
        <w:rPr>
          <w:rFonts w:cstheme="minorHAnsi"/>
          <w:sz w:val="24"/>
          <w:szCs w:val="24"/>
        </w:rPr>
      </w:pPr>
      <w:r w:rsidRPr="009E115D">
        <w:rPr>
          <w:rFonts w:cstheme="minorHAnsi"/>
          <w:sz w:val="24"/>
          <w:szCs w:val="24"/>
        </w:rPr>
        <w:t>We plotted the relationship of opioid overdose deaths per capita for the years before and after the policy change in Washington:</w:t>
      </w:r>
    </w:p>
    <w:p w14:paraId="401FCD87" w14:textId="090E087C" w:rsidR="00AE1A99" w:rsidRPr="009E115D" w:rsidRDefault="00AE1A99" w:rsidP="009E115D">
      <w:pPr>
        <w:pStyle w:val="ListParagraph"/>
        <w:jc w:val="center"/>
        <w:rPr>
          <w:rFonts w:cstheme="minorHAnsi"/>
          <w:sz w:val="24"/>
          <w:szCs w:val="24"/>
        </w:rPr>
      </w:pPr>
      <w:r w:rsidRPr="009E115D">
        <w:rPr>
          <w:rFonts w:cstheme="minorHAnsi"/>
          <w:noProof/>
        </w:rPr>
        <w:drawing>
          <wp:inline distT="0" distB="0" distL="0" distR="0" wp14:anchorId="32C45F99" wp14:editId="397F0F45">
            <wp:extent cx="2786311" cy="209587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3231" cy="2108605"/>
                    </a:xfrm>
                    <a:prstGeom prst="rect">
                      <a:avLst/>
                    </a:prstGeom>
                    <a:noFill/>
                    <a:ln>
                      <a:noFill/>
                    </a:ln>
                  </pic:spPr>
                </pic:pic>
              </a:graphicData>
            </a:graphic>
          </wp:inline>
        </w:drawing>
      </w:r>
    </w:p>
    <w:p w14:paraId="3F109AE1" w14:textId="77777777" w:rsidR="000361A3" w:rsidRPr="009E115D" w:rsidRDefault="000361A3" w:rsidP="00660F71">
      <w:pPr>
        <w:pStyle w:val="ListParagraph"/>
        <w:rPr>
          <w:rFonts w:cstheme="minorHAnsi"/>
          <w:sz w:val="24"/>
          <w:szCs w:val="24"/>
        </w:rPr>
      </w:pPr>
    </w:p>
    <w:p w14:paraId="362C37E8" w14:textId="0C7E5C9C" w:rsidR="000361A3" w:rsidRPr="009E115D" w:rsidRDefault="000361A3" w:rsidP="000361A3">
      <w:pPr>
        <w:pStyle w:val="ListParagraph"/>
        <w:rPr>
          <w:rFonts w:cstheme="minorHAnsi"/>
          <w:sz w:val="24"/>
          <w:szCs w:val="24"/>
        </w:rPr>
      </w:pPr>
      <w:r w:rsidRPr="009E115D">
        <w:rPr>
          <w:rFonts w:cstheme="minorHAnsi"/>
          <w:sz w:val="24"/>
          <w:szCs w:val="24"/>
        </w:rPr>
        <w:t>As comparisons we plotted the same relationships for the three control states we picked for Washington</w:t>
      </w:r>
      <w:r w:rsidR="00EF7CAD" w:rsidRPr="009E115D">
        <w:rPr>
          <w:rFonts w:cstheme="minorHAnsi"/>
          <w:sz w:val="24"/>
          <w:szCs w:val="24"/>
        </w:rPr>
        <w:t>.</w:t>
      </w:r>
    </w:p>
    <w:p w14:paraId="5B2E15F6" w14:textId="715830C5" w:rsidR="00EF7CAD" w:rsidRPr="009E115D" w:rsidRDefault="007A6803" w:rsidP="000361A3">
      <w:pPr>
        <w:pStyle w:val="ListParagraph"/>
        <w:rPr>
          <w:rFonts w:cstheme="minorHAnsi"/>
          <w:sz w:val="24"/>
          <w:szCs w:val="24"/>
        </w:rPr>
      </w:pPr>
      <w:r w:rsidRPr="009E115D">
        <w:rPr>
          <w:rFonts w:cstheme="minorHAnsi"/>
          <w:sz w:val="24"/>
          <w:szCs w:val="24"/>
        </w:rPr>
        <w:t>Arizona:</w:t>
      </w:r>
    </w:p>
    <w:p w14:paraId="5F53E236" w14:textId="4A846B8F" w:rsidR="007A6803" w:rsidRPr="009E115D" w:rsidRDefault="00AE1A99" w:rsidP="009E115D">
      <w:pPr>
        <w:pStyle w:val="ListParagraph"/>
        <w:jc w:val="center"/>
        <w:rPr>
          <w:rFonts w:cstheme="minorHAnsi"/>
          <w:sz w:val="24"/>
          <w:szCs w:val="24"/>
        </w:rPr>
      </w:pPr>
      <w:r w:rsidRPr="009E115D">
        <w:rPr>
          <w:rFonts w:cstheme="minorHAnsi"/>
          <w:noProof/>
        </w:rPr>
        <w:drawing>
          <wp:inline distT="0" distB="0" distL="0" distR="0" wp14:anchorId="07041BF2" wp14:editId="3944C070">
            <wp:extent cx="2867343" cy="2263366"/>
            <wp:effectExtent l="0" t="0" r="952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3656" cy="2276243"/>
                    </a:xfrm>
                    <a:prstGeom prst="rect">
                      <a:avLst/>
                    </a:prstGeom>
                    <a:noFill/>
                    <a:ln>
                      <a:noFill/>
                    </a:ln>
                  </pic:spPr>
                </pic:pic>
              </a:graphicData>
            </a:graphic>
          </wp:inline>
        </w:drawing>
      </w:r>
    </w:p>
    <w:p w14:paraId="6D88E7BF" w14:textId="77777777" w:rsidR="00B14375" w:rsidRPr="009E115D" w:rsidRDefault="00B14375" w:rsidP="00DE7719">
      <w:pPr>
        <w:pStyle w:val="ListParagraph"/>
        <w:rPr>
          <w:rFonts w:cstheme="minorHAnsi"/>
          <w:sz w:val="24"/>
          <w:szCs w:val="24"/>
        </w:rPr>
      </w:pPr>
    </w:p>
    <w:p w14:paraId="10EAAB5E" w14:textId="77777777" w:rsidR="00B14375" w:rsidRPr="009E115D" w:rsidRDefault="00B14375" w:rsidP="00DE7719">
      <w:pPr>
        <w:pStyle w:val="ListParagraph"/>
        <w:rPr>
          <w:rFonts w:cstheme="minorHAnsi"/>
          <w:sz w:val="24"/>
          <w:szCs w:val="24"/>
        </w:rPr>
      </w:pPr>
    </w:p>
    <w:p w14:paraId="0BA52EC2" w14:textId="77777777" w:rsidR="00B14375" w:rsidRPr="009E115D" w:rsidRDefault="00B14375" w:rsidP="00DE7719">
      <w:pPr>
        <w:pStyle w:val="ListParagraph"/>
        <w:rPr>
          <w:rFonts w:cstheme="minorHAnsi"/>
          <w:sz w:val="24"/>
          <w:szCs w:val="24"/>
        </w:rPr>
      </w:pPr>
    </w:p>
    <w:p w14:paraId="0FF2C073" w14:textId="15BCEB8D" w:rsidR="007A6803" w:rsidRPr="009E115D" w:rsidRDefault="007A6803" w:rsidP="00DE7719">
      <w:pPr>
        <w:pStyle w:val="ListParagraph"/>
        <w:rPr>
          <w:rFonts w:cstheme="minorHAnsi"/>
          <w:sz w:val="24"/>
          <w:szCs w:val="24"/>
        </w:rPr>
      </w:pPr>
      <w:r w:rsidRPr="009E115D">
        <w:rPr>
          <w:rFonts w:cstheme="minorHAnsi"/>
          <w:sz w:val="24"/>
          <w:szCs w:val="24"/>
        </w:rPr>
        <w:t>Colorado:</w:t>
      </w:r>
    </w:p>
    <w:p w14:paraId="3E71C1C4" w14:textId="4B5D5DD1" w:rsidR="00DE7719" w:rsidRPr="009E115D" w:rsidRDefault="00DE7719" w:rsidP="009E115D">
      <w:pPr>
        <w:pStyle w:val="ListParagraph"/>
        <w:jc w:val="center"/>
        <w:rPr>
          <w:rFonts w:cstheme="minorHAnsi"/>
          <w:sz w:val="24"/>
          <w:szCs w:val="24"/>
        </w:rPr>
      </w:pPr>
      <w:r w:rsidRPr="009E115D">
        <w:rPr>
          <w:rFonts w:cstheme="minorHAnsi"/>
          <w:noProof/>
        </w:rPr>
        <w:drawing>
          <wp:inline distT="0" distB="0" distL="0" distR="0" wp14:anchorId="54B0F337" wp14:editId="1B8CDF27">
            <wp:extent cx="2643693" cy="2086824"/>
            <wp:effectExtent l="0" t="0" r="4445" b="889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205" cy="2100647"/>
                    </a:xfrm>
                    <a:prstGeom prst="rect">
                      <a:avLst/>
                    </a:prstGeom>
                    <a:noFill/>
                    <a:ln>
                      <a:noFill/>
                    </a:ln>
                  </pic:spPr>
                </pic:pic>
              </a:graphicData>
            </a:graphic>
          </wp:inline>
        </w:drawing>
      </w:r>
    </w:p>
    <w:p w14:paraId="2AFA570F" w14:textId="0AFC8A68" w:rsidR="007A6803" w:rsidRPr="009E115D" w:rsidRDefault="007A6803" w:rsidP="000361A3">
      <w:pPr>
        <w:pStyle w:val="ListParagraph"/>
        <w:rPr>
          <w:rFonts w:cstheme="minorHAnsi"/>
          <w:sz w:val="24"/>
          <w:szCs w:val="24"/>
        </w:rPr>
      </w:pPr>
      <w:r w:rsidRPr="009E115D">
        <w:rPr>
          <w:rFonts w:cstheme="minorHAnsi"/>
          <w:sz w:val="24"/>
          <w:szCs w:val="24"/>
        </w:rPr>
        <w:t>Oklahoma:</w:t>
      </w:r>
    </w:p>
    <w:p w14:paraId="0C2245E9" w14:textId="75855A5A" w:rsidR="00AE16C9" w:rsidRPr="009E115D" w:rsidRDefault="00AE1A99" w:rsidP="009E115D">
      <w:pPr>
        <w:pStyle w:val="ListParagraph"/>
        <w:jc w:val="center"/>
        <w:rPr>
          <w:rFonts w:cstheme="minorHAnsi"/>
          <w:sz w:val="24"/>
          <w:szCs w:val="24"/>
        </w:rPr>
      </w:pPr>
      <w:r w:rsidRPr="009E115D">
        <w:rPr>
          <w:rFonts w:cstheme="minorHAnsi"/>
          <w:noProof/>
        </w:rPr>
        <w:drawing>
          <wp:inline distT="0" distB="0" distL="0" distR="0" wp14:anchorId="2161CC27" wp14:editId="667AB3CF">
            <wp:extent cx="2558045" cy="1996289"/>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5993" cy="2010295"/>
                    </a:xfrm>
                    <a:prstGeom prst="rect">
                      <a:avLst/>
                    </a:prstGeom>
                    <a:noFill/>
                    <a:ln>
                      <a:noFill/>
                    </a:ln>
                  </pic:spPr>
                </pic:pic>
              </a:graphicData>
            </a:graphic>
          </wp:inline>
        </w:drawing>
      </w:r>
    </w:p>
    <w:p w14:paraId="0865A063" w14:textId="2425FBF7" w:rsidR="00AE16C9" w:rsidRPr="009E115D" w:rsidRDefault="00AE16C9" w:rsidP="00AE16C9">
      <w:pPr>
        <w:pStyle w:val="ListParagraph"/>
        <w:rPr>
          <w:rFonts w:cstheme="minorHAnsi"/>
          <w:sz w:val="24"/>
          <w:szCs w:val="24"/>
        </w:rPr>
      </w:pPr>
      <w:r w:rsidRPr="009E115D">
        <w:rPr>
          <w:rFonts w:cstheme="minorHAnsi"/>
          <w:sz w:val="24"/>
          <w:szCs w:val="24"/>
        </w:rPr>
        <w:t>We plotted the relationship of opioid shipments per capita for the years before and after the policy change in Florida:</w:t>
      </w:r>
    </w:p>
    <w:p w14:paraId="558DA628" w14:textId="77777777" w:rsidR="000361A3" w:rsidRPr="009E115D" w:rsidRDefault="000361A3" w:rsidP="00660F71">
      <w:pPr>
        <w:pStyle w:val="ListParagraph"/>
        <w:rPr>
          <w:rFonts w:cstheme="minorHAnsi"/>
          <w:sz w:val="24"/>
          <w:szCs w:val="24"/>
        </w:rPr>
      </w:pPr>
    </w:p>
    <w:p w14:paraId="2398982C" w14:textId="0C50FF4B" w:rsidR="00660F71" w:rsidRDefault="00660F71" w:rsidP="00BF58E4">
      <w:pPr>
        <w:pStyle w:val="ListParagraph"/>
        <w:rPr>
          <w:rFonts w:cstheme="minorHAnsi"/>
          <w:sz w:val="28"/>
          <w:szCs w:val="28"/>
        </w:rPr>
      </w:pPr>
    </w:p>
    <w:p w14:paraId="1A5E93B9" w14:textId="3955F1E1" w:rsidR="009E115D" w:rsidRDefault="009E115D" w:rsidP="00BF58E4">
      <w:pPr>
        <w:pStyle w:val="ListParagraph"/>
        <w:rPr>
          <w:rFonts w:cstheme="minorHAnsi"/>
          <w:sz w:val="28"/>
          <w:szCs w:val="28"/>
        </w:rPr>
      </w:pPr>
    </w:p>
    <w:p w14:paraId="312D1E21" w14:textId="2AE9A637" w:rsidR="009E115D" w:rsidRDefault="009E115D" w:rsidP="00BF58E4">
      <w:pPr>
        <w:pStyle w:val="ListParagraph"/>
        <w:rPr>
          <w:rFonts w:cstheme="minorHAnsi"/>
          <w:sz w:val="28"/>
          <w:szCs w:val="28"/>
        </w:rPr>
      </w:pPr>
    </w:p>
    <w:p w14:paraId="609A57BB" w14:textId="1C249347" w:rsidR="009E115D" w:rsidRDefault="009E115D" w:rsidP="00BF58E4">
      <w:pPr>
        <w:pStyle w:val="ListParagraph"/>
        <w:rPr>
          <w:rFonts w:cstheme="minorHAnsi"/>
          <w:sz w:val="28"/>
          <w:szCs w:val="28"/>
        </w:rPr>
      </w:pPr>
    </w:p>
    <w:p w14:paraId="4232C550" w14:textId="30C86295" w:rsidR="009E115D" w:rsidRDefault="009E115D" w:rsidP="00BF58E4">
      <w:pPr>
        <w:pStyle w:val="ListParagraph"/>
        <w:rPr>
          <w:rFonts w:cstheme="minorHAnsi"/>
          <w:sz w:val="28"/>
          <w:szCs w:val="28"/>
        </w:rPr>
      </w:pPr>
    </w:p>
    <w:p w14:paraId="127AC3C6" w14:textId="0AB54E03" w:rsidR="009E115D" w:rsidRDefault="009E115D" w:rsidP="00BF58E4">
      <w:pPr>
        <w:pStyle w:val="ListParagraph"/>
        <w:rPr>
          <w:rFonts w:cstheme="minorHAnsi"/>
          <w:sz w:val="28"/>
          <w:szCs w:val="28"/>
        </w:rPr>
      </w:pPr>
    </w:p>
    <w:p w14:paraId="687E7CB7" w14:textId="57835816" w:rsidR="009E115D" w:rsidRDefault="009E115D" w:rsidP="00BF58E4">
      <w:pPr>
        <w:pStyle w:val="ListParagraph"/>
        <w:rPr>
          <w:rFonts w:cstheme="minorHAnsi"/>
          <w:sz w:val="28"/>
          <w:szCs w:val="28"/>
        </w:rPr>
      </w:pPr>
    </w:p>
    <w:p w14:paraId="64D73B80" w14:textId="301292D7" w:rsidR="009E115D" w:rsidRDefault="009E115D" w:rsidP="00BF58E4">
      <w:pPr>
        <w:pStyle w:val="ListParagraph"/>
        <w:rPr>
          <w:rFonts w:cstheme="minorHAnsi"/>
          <w:sz w:val="28"/>
          <w:szCs w:val="28"/>
        </w:rPr>
      </w:pPr>
    </w:p>
    <w:p w14:paraId="539806D0" w14:textId="0A4A490F" w:rsidR="009E115D" w:rsidRDefault="009E115D" w:rsidP="00BF58E4">
      <w:pPr>
        <w:pStyle w:val="ListParagraph"/>
        <w:rPr>
          <w:rFonts w:cstheme="minorHAnsi"/>
          <w:sz w:val="28"/>
          <w:szCs w:val="28"/>
        </w:rPr>
      </w:pPr>
    </w:p>
    <w:p w14:paraId="5EE182B7" w14:textId="77777777" w:rsidR="009E115D" w:rsidRPr="009E115D" w:rsidRDefault="009E115D" w:rsidP="00BF58E4">
      <w:pPr>
        <w:pStyle w:val="ListParagraph"/>
        <w:rPr>
          <w:rFonts w:cstheme="minorHAnsi"/>
          <w:sz w:val="28"/>
          <w:szCs w:val="28"/>
        </w:rPr>
      </w:pPr>
    </w:p>
    <w:p w14:paraId="57B519AB" w14:textId="77186823" w:rsidR="007100B5" w:rsidRPr="009E115D" w:rsidRDefault="00BF58E4" w:rsidP="007100B5">
      <w:pPr>
        <w:pStyle w:val="ListParagraph"/>
        <w:numPr>
          <w:ilvl w:val="0"/>
          <w:numId w:val="1"/>
        </w:numPr>
        <w:rPr>
          <w:rFonts w:cstheme="minorHAnsi"/>
          <w:sz w:val="28"/>
          <w:szCs w:val="28"/>
        </w:rPr>
      </w:pPr>
      <w:r w:rsidRPr="009E115D">
        <w:rPr>
          <w:rFonts w:cstheme="minorHAnsi"/>
          <w:sz w:val="28"/>
          <w:szCs w:val="28"/>
        </w:rPr>
        <w:lastRenderedPageBreak/>
        <w:t>I</w:t>
      </w:r>
      <w:r w:rsidR="00EC5378" w:rsidRPr="009E115D">
        <w:rPr>
          <w:rFonts w:cstheme="minorHAnsi"/>
          <w:sz w:val="28"/>
          <w:szCs w:val="28"/>
        </w:rPr>
        <w:t>nterpretation of analysis</w:t>
      </w:r>
    </w:p>
    <w:p w14:paraId="330CCB3C" w14:textId="4D328EDC" w:rsidR="00981163" w:rsidRPr="009E115D" w:rsidRDefault="00981163" w:rsidP="00323DA1">
      <w:pPr>
        <w:pStyle w:val="ListParagraph"/>
        <w:rPr>
          <w:rFonts w:cstheme="minorHAnsi"/>
          <w:b/>
          <w:bCs/>
          <w:sz w:val="24"/>
          <w:szCs w:val="24"/>
        </w:rPr>
      </w:pPr>
      <w:r w:rsidRPr="009E115D">
        <w:rPr>
          <w:rFonts w:cstheme="minorHAnsi"/>
          <w:b/>
          <w:bCs/>
          <w:sz w:val="24"/>
          <w:szCs w:val="24"/>
        </w:rPr>
        <w:t>Florida:</w:t>
      </w:r>
    </w:p>
    <w:p w14:paraId="4FB27F71" w14:textId="67D125D6" w:rsidR="00323DA1" w:rsidRPr="009E115D" w:rsidRDefault="00323DA1" w:rsidP="00323DA1">
      <w:pPr>
        <w:pStyle w:val="ListParagraph"/>
        <w:rPr>
          <w:rFonts w:cstheme="minorHAnsi"/>
          <w:sz w:val="24"/>
          <w:szCs w:val="24"/>
        </w:rPr>
      </w:pPr>
      <w:r w:rsidRPr="009E115D">
        <w:rPr>
          <w:rFonts w:cstheme="minorHAnsi"/>
          <w:sz w:val="24"/>
          <w:szCs w:val="24"/>
        </w:rPr>
        <w:t xml:space="preserve">For the state of Florida, the plots show a decline in opioid-related overdose deaths between 2003 and 2009, before the policy change in 2010. After the policy change the overdose related death rate seems to stabilize on a </w:t>
      </w:r>
      <w:r w:rsidR="00981163" w:rsidRPr="009E115D">
        <w:rPr>
          <w:rFonts w:cstheme="minorHAnsi"/>
          <w:sz w:val="24"/>
          <w:szCs w:val="24"/>
        </w:rPr>
        <w:t>slightly higher level than the rate of 2009 with a very slight increase toward 2015 (last available data).</w:t>
      </w:r>
    </w:p>
    <w:p w14:paraId="5DA573A8" w14:textId="050255A3" w:rsidR="00981163" w:rsidRPr="009E115D" w:rsidRDefault="00981163" w:rsidP="00323DA1">
      <w:pPr>
        <w:pStyle w:val="ListParagraph"/>
        <w:rPr>
          <w:rFonts w:cstheme="minorHAnsi"/>
          <w:sz w:val="24"/>
          <w:szCs w:val="24"/>
        </w:rPr>
      </w:pPr>
      <w:r w:rsidRPr="009E115D">
        <w:rPr>
          <w:rFonts w:cstheme="minorHAnsi"/>
          <w:sz w:val="24"/>
          <w:szCs w:val="24"/>
        </w:rPr>
        <w:t xml:space="preserve">A very similar trend is observed for Arizona over the same </w:t>
      </w:r>
      <w:proofErr w:type="gramStart"/>
      <w:r w:rsidRPr="009E115D">
        <w:rPr>
          <w:rFonts w:cstheme="minorHAnsi"/>
          <w:sz w:val="24"/>
          <w:szCs w:val="24"/>
        </w:rPr>
        <w:t>time period</w:t>
      </w:r>
      <w:proofErr w:type="gramEnd"/>
      <w:r w:rsidRPr="009E115D">
        <w:rPr>
          <w:rFonts w:cstheme="minorHAnsi"/>
          <w:sz w:val="24"/>
          <w:szCs w:val="24"/>
        </w:rPr>
        <w:t>, with a decline before the policy change in Florida and a leveling out from 2011 with a slight increase of death rates towards the end of the observation period in 2015.</w:t>
      </w:r>
      <w:r w:rsidR="009B3F12" w:rsidRPr="009E115D">
        <w:rPr>
          <w:rFonts w:cstheme="minorHAnsi"/>
          <w:sz w:val="24"/>
          <w:szCs w:val="24"/>
        </w:rPr>
        <w:t xml:space="preserve"> Overall, the death rates for Florida were higher than those for Arizona both before and after the policy change.</w:t>
      </w:r>
    </w:p>
    <w:p w14:paraId="6AE597ED" w14:textId="77777777" w:rsidR="009B3F12" w:rsidRPr="009E115D" w:rsidRDefault="009B3F12" w:rsidP="00323DA1">
      <w:pPr>
        <w:pStyle w:val="ListParagraph"/>
        <w:rPr>
          <w:rFonts w:cstheme="minorHAnsi"/>
          <w:sz w:val="24"/>
          <w:szCs w:val="24"/>
        </w:rPr>
      </w:pPr>
    </w:p>
    <w:p w14:paraId="209BC77F" w14:textId="6078EA43" w:rsidR="00231030" w:rsidRPr="009E115D" w:rsidRDefault="00231030" w:rsidP="00323DA1">
      <w:pPr>
        <w:pStyle w:val="ListParagraph"/>
        <w:rPr>
          <w:rFonts w:cstheme="minorHAnsi"/>
          <w:sz w:val="24"/>
          <w:szCs w:val="24"/>
        </w:rPr>
      </w:pPr>
      <w:r w:rsidRPr="009E115D">
        <w:rPr>
          <w:rFonts w:cstheme="minorHAnsi"/>
          <w:sz w:val="24"/>
          <w:szCs w:val="24"/>
        </w:rPr>
        <w:t>For the comparison state of Colorado, the decline in opioid related death rates was not as clear before 2010 and in the period of 2011-2015, where Florida and Arizona saw a leveling out of death rates, a</w:t>
      </w:r>
      <w:r w:rsidR="009B3F12" w:rsidRPr="009E115D">
        <w:rPr>
          <w:rFonts w:cstheme="minorHAnsi"/>
          <w:sz w:val="24"/>
          <w:szCs w:val="24"/>
        </w:rPr>
        <w:t xml:space="preserve"> clear</w:t>
      </w:r>
      <w:r w:rsidRPr="009E115D">
        <w:rPr>
          <w:rFonts w:cstheme="minorHAnsi"/>
          <w:sz w:val="24"/>
          <w:szCs w:val="24"/>
        </w:rPr>
        <w:t xml:space="preserve"> increase in </w:t>
      </w:r>
      <w:r w:rsidR="00422F49" w:rsidRPr="009E115D">
        <w:rPr>
          <w:rFonts w:cstheme="minorHAnsi"/>
          <w:sz w:val="24"/>
          <w:szCs w:val="24"/>
        </w:rPr>
        <w:t>opioid related deaths was observed in Colorado.</w:t>
      </w:r>
      <w:r w:rsidR="009B3F12" w:rsidRPr="009E115D">
        <w:rPr>
          <w:rFonts w:cstheme="minorHAnsi"/>
          <w:sz w:val="24"/>
          <w:szCs w:val="24"/>
        </w:rPr>
        <w:t xml:space="preserve"> Overall, the death rates for Florida were lower than those for Colorado both before and after the policy change.</w:t>
      </w:r>
    </w:p>
    <w:p w14:paraId="00D598A8" w14:textId="77777777" w:rsidR="009B3F12" w:rsidRPr="009E115D" w:rsidRDefault="009B3F12" w:rsidP="00323DA1">
      <w:pPr>
        <w:pStyle w:val="ListParagraph"/>
        <w:rPr>
          <w:rFonts w:cstheme="minorHAnsi"/>
          <w:sz w:val="24"/>
          <w:szCs w:val="24"/>
        </w:rPr>
      </w:pPr>
    </w:p>
    <w:p w14:paraId="00624FD1" w14:textId="2DBFCBAE" w:rsidR="009B3F12" w:rsidRPr="009E115D" w:rsidRDefault="009B3F12" w:rsidP="00323DA1">
      <w:pPr>
        <w:pStyle w:val="ListParagraph"/>
        <w:rPr>
          <w:rFonts w:cstheme="minorHAnsi"/>
          <w:sz w:val="24"/>
          <w:szCs w:val="24"/>
        </w:rPr>
      </w:pPr>
      <w:r w:rsidRPr="009E115D">
        <w:rPr>
          <w:rFonts w:cstheme="minorHAnsi"/>
          <w:sz w:val="24"/>
          <w:szCs w:val="24"/>
        </w:rPr>
        <w:t>The death rates in Louisiana were on a very slight decline between 2003 and 2009 as well and stayed even more level than those of Florida and Arizona between 2011 and 2015.</w:t>
      </w:r>
      <w:r w:rsidR="00C6420E" w:rsidRPr="009E115D">
        <w:rPr>
          <w:rFonts w:cstheme="minorHAnsi"/>
          <w:sz w:val="24"/>
          <w:szCs w:val="24"/>
        </w:rPr>
        <w:t xml:space="preserve"> Overall, the death rates for Florida were much lower than those for Louisiana both before and after the policy change.</w:t>
      </w:r>
    </w:p>
    <w:p w14:paraId="28163428" w14:textId="76DB9973" w:rsidR="00981163" w:rsidRPr="009E115D" w:rsidRDefault="00981163" w:rsidP="00323DA1">
      <w:pPr>
        <w:pStyle w:val="ListParagraph"/>
        <w:rPr>
          <w:rFonts w:cstheme="minorHAnsi"/>
          <w:sz w:val="24"/>
          <w:szCs w:val="24"/>
        </w:rPr>
      </w:pPr>
    </w:p>
    <w:p w14:paraId="619AD673" w14:textId="3A191662" w:rsidR="00981163" w:rsidRPr="009E115D" w:rsidRDefault="00981163" w:rsidP="00323DA1">
      <w:pPr>
        <w:pStyle w:val="ListParagraph"/>
        <w:rPr>
          <w:rFonts w:cstheme="minorHAnsi"/>
          <w:b/>
          <w:bCs/>
          <w:sz w:val="24"/>
          <w:szCs w:val="24"/>
        </w:rPr>
      </w:pPr>
      <w:r w:rsidRPr="009E115D">
        <w:rPr>
          <w:rFonts w:cstheme="minorHAnsi"/>
          <w:b/>
          <w:bCs/>
          <w:sz w:val="24"/>
          <w:szCs w:val="24"/>
        </w:rPr>
        <w:t>Texas:</w:t>
      </w:r>
    </w:p>
    <w:p w14:paraId="76E4A101" w14:textId="41C11571" w:rsidR="00EA46C9" w:rsidRPr="009E115D" w:rsidRDefault="00EA46C9" w:rsidP="00EA46C9">
      <w:pPr>
        <w:pStyle w:val="ListParagraph"/>
        <w:rPr>
          <w:rFonts w:cstheme="minorHAnsi"/>
          <w:sz w:val="24"/>
          <w:szCs w:val="24"/>
        </w:rPr>
      </w:pPr>
      <w:r w:rsidRPr="009E115D">
        <w:rPr>
          <w:rFonts w:cstheme="minorHAnsi"/>
          <w:sz w:val="24"/>
          <w:szCs w:val="24"/>
        </w:rPr>
        <w:t xml:space="preserve">For the state of </w:t>
      </w:r>
      <w:r w:rsidR="00736256" w:rsidRPr="009E115D">
        <w:rPr>
          <w:rFonts w:cstheme="minorHAnsi"/>
          <w:sz w:val="24"/>
          <w:szCs w:val="24"/>
        </w:rPr>
        <w:t>Texas</w:t>
      </w:r>
      <w:r w:rsidRPr="009E115D">
        <w:rPr>
          <w:rFonts w:cstheme="minorHAnsi"/>
          <w:sz w:val="24"/>
          <w:szCs w:val="24"/>
        </w:rPr>
        <w:t>, the plots show a decline in opioid-related overdose deaths between 2003 and 200</w:t>
      </w:r>
      <w:r w:rsidR="00736256" w:rsidRPr="009E115D">
        <w:rPr>
          <w:rFonts w:cstheme="minorHAnsi"/>
          <w:sz w:val="24"/>
          <w:szCs w:val="24"/>
        </w:rPr>
        <w:t>6</w:t>
      </w:r>
      <w:r w:rsidRPr="009E115D">
        <w:rPr>
          <w:rFonts w:cstheme="minorHAnsi"/>
          <w:sz w:val="24"/>
          <w:szCs w:val="24"/>
        </w:rPr>
        <w:t>, before the policy change in 20</w:t>
      </w:r>
      <w:r w:rsidR="00736256" w:rsidRPr="009E115D">
        <w:rPr>
          <w:rFonts w:cstheme="minorHAnsi"/>
          <w:sz w:val="24"/>
          <w:szCs w:val="24"/>
        </w:rPr>
        <w:t>07</w:t>
      </w:r>
      <w:r w:rsidRPr="009E115D">
        <w:rPr>
          <w:rFonts w:cstheme="minorHAnsi"/>
          <w:sz w:val="24"/>
          <w:szCs w:val="24"/>
        </w:rPr>
        <w:t xml:space="preserve">. After the policy change the overdose related death rate seems to stabilize on a slightly </w:t>
      </w:r>
      <w:r w:rsidR="00736256" w:rsidRPr="009E115D">
        <w:rPr>
          <w:rFonts w:cstheme="minorHAnsi"/>
          <w:sz w:val="24"/>
          <w:szCs w:val="24"/>
        </w:rPr>
        <w:t>lower</w:t>
      </w:r>
      <w:r w:rsidRPr="009E115D">
        <w:rPr>
          <w:rFonts w:cstheme="minorHAnsi"/>
          <w:sz w:val="24"/>
          <w:szCs w:val="24"/>
        </w:rPr>
        <w:t xml:space="preserve"> level than the rate of 200</w:t>
      </w:r>
      <w:r w:rsidR="00736256" w:rsidRPr="009E115D">
        <w:rPr>
          <w:rFonts w:cstheme="minorHAnsi"/>
          <w:sz w:val="24"/>
          <w:szCs w:val="24"/>
        </w:rPr>
        <w:t>6</w:t>
      </w:r>
      <w:r w:rsidRPr="009E115D">
        <w:rPr>
          <w:rFonts w:cstheme="minorHAnsi"/>
          <w:sz w:val="24"/>
          <w:szCs w:val="24"/>
        </w:rPr>
        <w:t xml:space="preserve"> with a very slight increase toward 2015 (last available data).</w:t>
      </w:r>
    </w:p>
    <w:p w14:paraId="306B70E9" w14:textId="77777777" w:rsidR="00736256" w:rsidRPr="009E115D" w:rsidRDefault="00736256" w:rsidP="00EA46C9">
      <w:pPr>
        <w:pStyle w:val="ListParagraph"/>
        <w:rPr>
          <w:rFonts w:cstheme="minorHAnsi"/>
          <w:sz w:val="24"/>
          <w:szCs w:val="24"/>
        </w:rPr>
      </w:pPr>
    </w:p>
    <w:p w14:paraId="3C01A66A" w14:textId="5BE07A70" w:rsidR="00EA46C9" w:rsidRPr="009E115D" w:rsidRDefault="0013536B" w:rsidP="00EA46C9">
      <w:pPr>
        <w:pStyle w:val="ListParagraph"/>
        <w:rPr>
          <w:rFonts w:cstheme="minorHAnsi"/>
          <w:sz w:val="24"/>
          <w:szCs w:val="24"/>
        </w:rPr>
      </w:pPr>
      <w:r w:rsidRPr="009E115D">
        <w:rPr>
          <w:rFonts w:cstheme="minorHAnsi"/>
          <w:sz w:val="24"/>
          <w:szCs w:val="24"/>
        </w:rPr>
        <w:t>Kansas</w:t>
      </w:r>
      <w:r w:rsidR="00EA46C9" w:rsidRPr="009E115D">
        <w:rPr>
          <w:rFonts w:cstheme="minorHAnsi"/>
          <w:sz w:val="24"/>
          <w:szCs w:val="24"/>
        </w:rPr>
        <w:t xml:space="preserve"> </w:t>
      </w:r>
      <w:r w:rsidR="00E0682D" w:rsidRPr="009E115D">
        <w:rPr>
          <w:rFonts w:cstheme="minorHAnsi"/>
          <w:sz w:val="24"/>
          <w:szCs w:val="24"/>
        </w:rPr>
        <w:t xml:space="preserve">had different trends </w:t>
      </w:r>
      <w:r w:rsidR="00EA46C9" w:rsidRPr="009E115D">
        <w:rPr>
          <w:rFonts w:cstheme="minorHAnsi"/>
          <w:sz w:val="24"/>
          <w:szCs w:val="24"/>
        </w:rPr>
        <w:t xml:space="preserve">over the same </w:t>
      </w:r>
      <w:proofErr w:type="gramStart"/>
      <w:r w:rsidR="00EA46C9" w:rsidRPr="009E115D">
        <w:rPr>
          <w:rFonts w:cstheme="minorHAnsi"/>
          <w:sz w:val="24"/>
          <w:szCs w:val="24"/>
        </w:rPr>
        <w:t>time period</w:t>
      </w:r>
      <w:proofErr w:type="gramEnd"/>
      <w:r w:rsidR="00EA46C9" w:rsidRPr="009E115D">
        <w:rPr>
          <w:rFonts w:cstheme="minorHAnsi"/>
          <w:sz w:val="24"/>
          <w:szCs w:val="24"/>
        </w:rPr>
        <w:t xml:space="preserve">, with </w:t>
      </w:r>
      <w:r w:rsidR="00E0682D" w:rsidRPr="009E115D">
        <w:rPr>
          <w:rFonts w:cstheme="minorHAnsi"/>
          <w:sz w:val="24"/>
          <w:szCs w:val="24"/>
        </w:rPr>
        <w:t>no</w:t>
      </w:r>
      <w:r w:rsidR="00EA46C9" w:rsidRPr="009E115D">
        <w:rPr>
          <w:rFonts w:cstheme="minorHAnsi"/>
          <w:sz w:val="24"/>
          <w:szCs w:val="24"/>
        </w:rPr>
        <w:t xml:space="preserve"> decline before the policy change in </w:t>
      </w:r>
      <w:r w:rsidR="00E0682D" w:rsidRPr="009E115D">
        <w:rPr>
          <w:rFonts w:cstheme="minorHAnsi"/>
          <w:sz w:val="24"/>
          <w:szCs w:val="24"/>
        </w:rPr>
        <w:t>Texas</w:t>
      </w:r>
      <w:r w:rsidR="00EA46C9" w:rsidRPr="009E115D">
        <w:rPr>
          <w:rFonts w:cstheme="minorHAnsi"/>
          <w:sz w:val="24"/>
          <w:szCs w:val="24"/>
        </w:rPr>
        <w:t xml:space="preserve"> and a </w:t>
      </w:r>
      <w:r w:rsidR="00E0682D" w:rsidRPr="009E115D">
        <w:rPr>
          <w:rFonts w:cstheme="minorHAnsi"/>
          <w:sz w:val="24"/>
          <w:szCs w:val="24"/>
        </w:rPr>
        <w:t>very slight decline</w:t>
      </w:r>
      <w:r w:rsidR="00EA46C9" w:rsidRPr="009E115D">
        <w:rPr>
          <w:rFonts w:cstheme="minorHAnsi"/>
          <w:sz w:val="24"/>
          <w:szCs w:val="24"/>
        </w:rPr>
        <w:t xml:space="preserve"> from 20</w:t>
      </w:r>
      <w:r w:rsidR="00E0682D" w:rsidRPr="009E115D">
        <w:rPr>
          <w:rFonts w:cstheme="minorHAnsi"/>
          <w:sz w:val="24"/>
          <w:szCs w:val="24"/>
        </w:rPr>
        <w:t>0</w:t>
      </w:r>
      <w:r w:rsidR="00DF6E6B" w:rsidRPr="009E115D">
        <w:rPr>
          <w:rFonts w:cstheme="minorHAnsi"/>
          <w:sz w:val="24"/>
          <w:szCs w:val="24"/>
        </w:rPr>
        <w:t>7</w:t>
      </w:r>
      <w:r w:rsidR="00EA46C9" w:rsidRPr="009E115D">
        <w:rPr>
          <w:rFonts w:cstheme="minorHAnsi"/>
          <w:sz w:val="24"/>
          <w:szCs w:val="24"/>
        </w:rPr>
        <w:t xml:space="preserve"> </w:t>
      </w:r>
      <w:r w:rsidR="00E0682D" w:rsidRPr="009E115D">
        <w:rPr>
          <w:rFonts w:cstheme="minorHAnsi"/>
          <w:sz w:val="24"/>
          <w:szCs w:val="24"/>
        </w:rPr>
        <w:t>until</w:t>
      </w:r>
      <w:r w:rsidR="00EA46C9" w:rsidRPr="009E115D">
        <w:rPr>
          <w:rFonts w:cstheme="minorHAnsi"/>
          <w:sz w:val="24"/>
          <w:szCs w:val="24"/>
        </w:rPr>
        <w:t xml:space="preserve"> 2015. Overall, the death rates for </w:t>
      </w:r>
      <w:r w:rsidR="00E0682D" w:rsidRPr="009E115D">
        <w:rPr>
          <w:rFonts w:cstheme="minorHAnsi"/>
          <w:sz w:val="24"/>
          <w:szCs w:val="24"/>
        </w:rPr>
        <w:t>Texas</w:t>
      </w:r>
      <w:r w:rsidR="00EA46C9" w:rsidRPr="009E115D">
        <w:rPr>
          <w:rFonts w:cstheme="minorHAnsi"/>
          <w:sz w:val="24"/>
          <w:szCs w:val="24"/>
        </w:rPr>
        <w:t xml:space="preserve"> were </w:t>
      </w:r>
      <w:r w:rsidR="00E0682D" w:rsidRPr="009E115D">
        <w:rPr>
          <w:rFonts w:cstheme="minorHAnsi"/>
          <w:sz w:val="24"/>
          <w:szCs w:val="24"/>
        </w:rPr>
        <w:t>lower</w:t>
      </w:r>
      <w:r w:rsidR="00EA46C9" w:rsidRPr="009E115D">
        <w:rPr>
          <w:rFonts w:cstheme="minorHAnsi"/>
          <w:sz w:val="24"/>
          <w:szCs w:val="24"/>
        </w:rPr>
        <w:t xml:space="preserve"> than those for </w:t>
      </w:r>
      <w:r w:rsidR="00E0682D" w:rsidRPr="009E115D">
        <w:rPr>
          <w:rFonts w:cstheme="minorHAnsi"/>
          <w:sz w:val="24"/>
          <w:szCs w:val="24"/>
        </w:rPr>
        <w:t>Kansas</w:t>
      </w:r>
      <w:r w:rsidR="00EA46C9" w:rsidRPr="009E115D">
        <w:rPr>
          <w:rFonts w:cstheme="minorHAnsi"/>
          <w:sz w:val="24"/>
          <w:szCs w:val="24"/>
        </w:rPr>
        <w:t xml:space="preserve"> both before and after the policy change.</w:t>
      </w:r>
    </w:p>
    <w:p w14:paraId="2659FE83" w14:textId="77777777" w:rsidR="00EA46C9" w:rsidRPr="009E115D" w:rsidRDefault="00EA46C9" w:rsidP="00EA46C9">
      <w:pPr>
        <w:pStyle w:val="ListParagraph"/>
        <w:rPr>
          <w:rFonts w:cstheme="minorHAnsi"/>
          <w:sz w:val="24"/>
          <w:szCs w:val="24"/>
        </w:rPr>
      </w:pPr>
    </w:p>
    <w:p w14:paraId="65859E6F" w14:textId="42C35CDB" w:rsidR="00EA46C9" w:rsidRPr="009E115D" w:rsidRDefault="00EA46C9" w:rsidP="00EA46C9">
      <w:pPr>
        <w:pStyle w:val="ListParagraph"/>
        <w:rPr>
          <w:rFonts w:cstheme="minorHAnsi"/>
          <w:sz w:val="24"/>
          <w:szCs w:val="24"/>
        </w:rPr>
      </w:pPr>
      <w:r w:rsidRPr="009E115D">
        <w:rPr>
          <w:rFonts w:cstheme="minorHAnsi"/>
          <w:sz w:val="24"/>
          <w:szCs w:val="24"/>
        </w:rPr>
        <w:t xml:space="preserve">For the comparison state of </w:t>
      </w:r>
      <w:r w:rsidR="0013536B" w:rsidRPr="009E115D">
        <w:rPr>
          <w:rFonts w:cstheme="minorHAnsi"/>
          <w:sz w:val="24"/>
          <w:szCs w:val="24"/>
        </w:rPr>
        <w:t>Mississippi</w:t>
      </w:r>
      <w:r w:rsidRPr="009E115D">
        <w:rPr>
          <w:rFonts w:cstheme="minorHAnsi"/>
          <w:sz w:val="24"/>
          <w:szCs w:val="24"/>
        </w:rPr>
        <w:t xml:space="preserve">, the decline in opioid related death rates was </w:t>
      </w:r>
      <w:r w:rsidR="003176F4" w:rsidRPr="009E115D">
        <w:rPr>
          <w:rFonts w:cstheme="minorHAnsi"/>
          <w:sz w:val="24"/>
          <w:szCs w:val="24"/>
        </w:rPr>
        <w:t>similar</w:t>
      </w:r>
      <w:r w:rsidRPr="009E115D">
        <w:rPr>
          <w:rFonts w:cstheme="minorHAnsi"/>
          <w:sz w:val="24"/>
          <w:szCs w:val="24"/>
        </w:rPr>
        <w:t xml:space="preserve"> before 20</w:t>
      </w:r>
      <w:r w:rsidR="003176F4" w:rsidRPr="009E115D">
        <w:rPr>
          <w:rFonts w:cstheme="minorHAnsi"/>
          <w:sz w:val="24"/>
          <w:szCs w:val="24"/>
        </w:rPr>
        <w:t>07</w:t>
      </w:r>
      <w:r w:rsidRPr="009E115D">
        <w:rPr>
          <w:rFonts w:cstheme="minorHAnsi"/>
          <w:sz w:val="24"/>
          <w:szCs w:val="24"/>
        </w:rPr>
        <w:t xml:space="preserve"> </w:t>
      </w:r>
      <w:r w:rsidR="003176F4" w:rsidRPr="009E115D">
        <w:rPr>
          <w:rFonts w:cstheme="minorHAnsi"/>
          <w:sz w:val="24"/>
          <w:szCs w:val="24"/>
        </w:rPr>
        <w:t>but</w:t>
      </w:r>
      <w:r w:rsidRPr="009E115D">
        <w:rPr>
          <w:rFonts w:cstheme="minorHAnsi"/>
          <w:sz w:val="24"/>
          <w:szCs w:val="24"/>
        </w:rPr>
        <w:t xml:space="preserve"> in the period of 20</w:t>
      </w:r>
      <w:r w:rsidR="003176F4" w:rsidRPr="009E115D">
        <w:rPr>
          <w:rFonts w:cstheme="minorHAnsi"/>
          <w:sz w:val="24"/>
          <w:szCs w:val="24"/>
        </w:rPr>
        <w:t>0</w:t>
      </w:r>
      <w:r w:rsidR="00DF6E6B" w:rsidRPr="009E115D">
        <w:rPr>
          <w:rFonts w:cstheme="minorHAnsi"/>
          <w:sz w:val="24"/>
          <w:szCs w:val="24"/>
        </w:rPr>
        <w:t>7</w:t>
      </w:r>
      <w:r w:rsidRPr="009E115D">
        <w:rPr>
          <w:rFonts w:cstheme="minorHAnsi"/>
          <w:sz w:val="24"/>
          <w:szCs w:val="24"/>
        </w:rPr>
        <w:t xml:space="preserve">-2015, where </w:t>
      </w:r>
      <w:r w:rsidR="003176F4" w:rsidRPr="009E115D">
        <w:rPr>
          <w:rFonts w:cstheme="minorHAnsi"/>
          <w:sz w:val="24"/>
          <w:szCs w:val="24"/>
        </w:rPr>
        <w:t>Texas</w:t>
      </w:r>
      <w:r w:rsidRPr="009E115D">
        <w:rPr>
          <w:rFonts w:cstheme="minorHAnsi"/>
          <w:sz w:val="24"/>
          <w:szCs w:val="24"/>
        </w:rPr>
        <w:t xml:space="preserve"> saw a leveling out of death rates, a clear increase in opioid related deaths was observed in </w:t>
      </w:r>
      <w:r w:rsidR="003176F4" w:rsidRPr="009E115D">
        <w:rPr>
          <w:rFonts w:cstheme="minorHAnsi"/>
          <w:sz w:val="24"/>
          <w:szCs w:val="24"/>
        </w:rPr>
        <w:t>Mississippi</w:t>
      </w:r>
      <w:r w:rsidRPr="009E115D">
        <w:rPr>
          <w:rFonts w:cstheme="minorHAnsi"/>
          <w:sz w:val="24"/>
          <w:szCs w:val="24"/>
        </w:rPr>
        <w:t xml:space="preserve">. Overall, the death rates for </w:t>
      </w:r>
      <w:r w:rsidR="003176F4" w:rsidRPr="009E115D">
        <w:rPr>
          <w:rFonts w:cstheme="minorHAnsi"/>
          <w:sz w:val="24"/>
          <w:szCs w:val="24"/>
        </w:rPr>
        <w:t>Texas</w:t>
      </w:r>
      <w:r w:rsidRPr="009E115D">
        <w:rPr>
          <w:rFonts w:cstheme="minorHAnsi"/>
          <w:sz w:val="24"/>
          <w:szCs w:val="24"/>
        </w:rPr>
        <w:t xml:space="preserve"> were lower than those for </w:t>
      </w:r>
      <w:r w:rsidR="003176F4" w:rsidRPr="009E115D">
        <w:rPr>
          <w:rFonts w:cstheme="minorHAnsi"/>
          <w:sz w:val="24"/>
          <w:szCs w:val="24"/>
        </w:rPr>
        <w:t>Mississippi</w:t>
      </w:r>
      <w:r w:rsidRPr="009E115D">
        <w:rPr>
          <w:rFonts w:cstheme="minorHAnsi"/>
          <w:sz w:val="24"/>
          <w:szCs w:val="24"/>
        </w:rPr>
        <w:t xml:space="preserve"> both before and after the policy change.</w:t>
      </w:r>
    </w:p>
    <w:p w14:paraId="521C0707" w14:textId="77777777" w:rsidR="00EA46C9" w:rsidRPr="009E115D" w:rsidRDefault="00EA46C9" w:rsidP="00EA46C9">
      <w:pPr>
        <w:pStyle w:val="ListParagraph"/>
        <w:rPr>
          <w:rFonts w:cstheme="minorHAnsi"/>
          <w:sz w:val="24"/>
          <w:szCs w:val="24"/>
        </w:rPr>
      </w:pPr>
    </w:p>
    <w:p w14:paraId="1846774E" w14:textId="30FBB1D5" w:rsidR="00EA46C9" w:rsidRPr="009E115D" w:rsidRDefault="00EA46C9" w:rsidP="00EA46C9">
      <w:pPr>
        <w:pStyle w:val="ListParagraph"/>
        <w:rPr>
          <w:rFonts w:cstheme="minorHAnsi"/>
          <w:sz w:val="24"/>
          <w:szCs w:val="24"/>
        </w:rPr>
      </w:pPr>
      <w:r w:rsidRPr="009E115D">
        <w:rPr>
          <w:rFonts w:cstheme="minorHAnsi"/>
          <w:sz w:val="24"/>
          <w:szCs w:val="24"/>
        </w:rPr>
        <w:lastRenderedPageBreak/>
        <w:t xml:space="preserve">The death rates in </w:t>
      </w:r>
      <w:r w:rsidR="0013536B" w:rsidRPr="009E115D">
        <w:rPr>
          <w:rFonts w:cstheme="minorHAnsi"/>
          <w:sz w:val="24"/>
          <w:szCs w:val="24"/>
        </w:rPr>
        <w:t xml:space="preserve">Wisconsin </w:t>
      </w:r>
      <w:r w:rsidRPr="009E115D">
        <w:rPr>
          <w:rFonts w:cstheme="minorHAnsi"/>
          <w:sz w:val="24"/>
          <w:szCs w:val="24"/>
        </w:rPr>
        <w:t>were on a very slight decline between 2003 and 200</w:t>
      </w:r>
      <w:r w:rsidR="00DF6E6B" w:rsidRPr="009E115D">
        <w:rPr>
          <w:rFonts w:cstheme="minorHAnsi"/>
          <w:sz w:val="24"/>
          <w:szCs w:val="24"/>
        </w:rPr>
        <w:t>6</w:t>
      </w:r>
      <w:r w:rsidRPr="009E115D">
        <w:rPr>
          <w:rFonts w:cstheme="minorHAnsi"/>
          <w:sz w:val="24"/>
          <w:szCs w:val="24"/>
        </w:rPr>
        <w:t xml:space="preserve"> as well and </w:t>
      </w:r>
      <w:r w:rsidR="00DF6E6B" w:rsidRPr="009E115D">
        <w:rPr>
          <w:rFonts w:cstheme="minorHAnsi"/>
          <w:sz w:val="24"/>
          <w:szCs w:val="24"/>
        </w:rPr>
        <w:t xml:space="preserve">showed a clear decrease </w:t>
      </w:r>
      <w:r w:rsidRPr="009E115D">
        <w:rPr>
          <w:rFonts w:cstheme="minorHAnsi"/>
          <w:sz w:val="24"/>
          <w:szCs w:val="24"/>
        </w:rPr>
        <w:t>between 20</w:t>
      </w:r>
      <w:r w:rsidR="00DF6E6B" w:rsidRPr="009E115D">
        <w:rPr>
          <w:rFonts w:cstheme="minorHAnsi"/>
          <w:sz w:val="24"/>
          <w:szCs w:val="24"/>
        </w:rPr>
        <w:t>07</w:t>
      </w:r>
      <w:r w:rsidRPr="009E115D">
        <w:rPr>
          <w:rFonts w:cstheme="minorHAnsi"/>
          <w:sz w:val="24"/>
          <w:szCs w:val="24"/>
        </w:rPr>
        <w:t xml:space="preserve"> and 2015. Overall, the death rates for </w:t>
      </w:r>
      <w:r w:rsidR="00DF6E6B" w:rsidRPr="009E115D">
        <w:rPr>
          <w:rFonts w:cstheme="minorHAnsi"/>
          <w:sz w:val="24"/>
          <w:szCs w:val="24"/>
        </w:rPr>
        <w:t xml:space="preserve">Texas </w:t>
      </w:r>
      <w:r w:rsidRPr="009E115D">
        <w:rPr>
          <w:rFonts w:cstheme="minorHAnsi"/>
          <w:sz w:val="24"/>
          <w:szCs w:val="24"/>
        </w:rPr>
        <w:t xml:space="preserve">were </w:t>
      </w:r>
      <w:r w:rsidR="004E7561" w:rsidRPr="009E115D">
        <w:rPr>
          <w:rFonts w:cstheme="minorHAnsi"/>
          <w:sz w:val="24"/>
          <w:szCs w:val="24"/>
        </w:rPr>
        <w:t xml:space="preserve">slightly </w:t>
      </w:r>
      <w:r w:rsidR="00DF6E6B" w:rsidRPr="009E115D">
        <w:rPr>
          <w:rFonts w:cstheme="minorHAnsi"/>
          <w:sz w:val="24"/>
          <w:szCs w:val="24"/>
        </w:rPr>
        <w:t>higher</w:t>
      </w:r>
      <w:r w:rsidRPr="009E115D">
        <w:rPr>
          <w:rFonts w:cstheme="minorHAnsi"/>
          <w:sz w:val="24"/>
          <w:szCs w:val="24"/>
        </w:rPr>
        <w:t xml:space="preserve"> than those for </w:t>
      </w:r>
      <w:r w:rsidR="00DF6E6B" w:rsidRPr="009E115D">
        <w:rPr>
          <w:rFonts w:cstheme="minorHAnsi"/>
          <w:sz w:val="24"/>
          <w:szCs w:val="24"/>
        </w:rPr>
        <w:t>Wisconsin</w:t>
      </w:r>
      <w:r w:rsidRPr="009E115D">
        <w:rPr>
          <w:rFonts w:cstheme="minorHAnsi"/>
          <w:sz w:val="24"/>
          <w:szCs w:val="24"/>
        </w:rPr>
        <w:t xml:space="preserve"> both before and after the policy change.</w:t>
      </w:r>
    </w:p>
    <w:p w14:paraId="6F7C8185" w14:textId="1681B5F1" w:rsidR="00981163" w:rsidRPr="009E115D" w:rsidRDefault="00981163" w:rsidP="00323DA1">
      <w:pPr>
        <w:pStyle w:val="ListParagraph"/>
        <w:rPr>
          <w:rFonts w:cstheme="minorHAnsi"/>
          <w:sz w:val="24"/>
          <w:szCs w:val="24"/>
        </w:rPr>
      </w:pPr>
    </w:p>
    <w:p w14:paraId="092DA450" w14:textId="3F813794" w:rsidR="00981163" w:rsidRPr="009E115D" w:rsidRDefault="00981163" w:rsidP="00323DA1">
      <w:pPr>
        <w:pStyle w:val="ListParagraph"/>
        <w:rPr>
          <w:rFonts w:cstheme="minorHAnsi"/>
          <w:b/>
          <w:bCs/>
          <w:sz w:val="24"/>
          <w:szCs w:val="24"/>
        </w:rPr>
      </w:pPr>
      <w:r w:rsidRPr="009E115D">
        <w:rPr>
          <w:rFonts w:cstheme="minorHAnsi"/>
          <w:b/>
          <w:bCs/>
          <w:sz w:val="24"/>
          <w:szCs w:val="24"/>
        </w:rPr>
        <w:t>Washington:</w:t>
      </w:r>
    </w:p>
    <w:p w14:paraId="75DF9B81" w14:textId="3135607B" w:rsidR="0013536B" w:rsidRPr="009E115D" w:rsidRDefault="0013536B" w:rsidP="0013536B">
      <w:pPr>
        <w:pStyle w:val="ListParagraph"/>
        <w:rPr>
          <w:rFonts w:cstheme="minorHAnsi"/>
          <w:sz w:val="24"/>
          <w:szCs w:val="24"/>
        </w:rPr>
      </w:pPr>
      <w:r w:rsidRPr="009E115D">
        <w:rPr>
          <w:rFonts w:cstheme="minorHAnsi"/>
          <w:sz w:val="24"/>
          <w:szCs w:val="24"/>
        </w:rPr>
        <w:t xml:space="preserve">For the state of </w:t>
      </w:r>
      <w:r w:rsidR="00F10E13" w:rsidRPr="009E115D">
        <w:rPr>
          <w:rFonts w:cstheme="minorHAnsi"/>
          <w:sz w:val="24"/>
          <w:szCs w:val="24"/>
        </w:rPr>
        <w:t>Washington</w:t>
      </w:r>
      <w:r w:rsidRPr="009E115D">
        <w:rPr>
          <w:rFonts w:cstheme="minorHAnsi"/>
          <w:sz w:val="24"/>
          <w:szCs w:val="24"/>
        </w:rPr>
        <w:t>, the plots show a</w:t>
      </w:r>
      <w:r w:rsidR="0024768B" w:rsidRPr="009E115D">
        <w:rPr>
          <w:rFonts w:cstheme="minorHAnsi"/>
          <w:sz w:val="24"/>
          <w:szCs w:val="24"/>
        </w:rPr>
        <w:t>n increase</w:t>
      </w:r>
      <w:r w:rsidRPr="009E115D">
        <w:rPr>
          <w:rFonts w:cstheme="minorHAnsi"/>
          <w:sz w:val="24"/>
          <w:szCs w:val="24"/>
        </w:rPr>
        <w:t xml:space="preserve"> in opioid-related overdose deaths between 20</w:t>
      </w:r>
      <w:r w:rsidR="0024768B" w:rsidRPr="009E115D">
        <w:rPr>
          <w:rFonts w:cstheme="minorHAnsi"/>
          <w:sz w:val="24"/>
          <w:szCs w:val="24"/>
        </w:rPr>
        <w:t>03</w:t>
      </w:r>
      <w:r w:rsidRPr="009E115D">
        <w:rPr>
          <w:rFonts w:cstheme="minorHAnsi"/>
          <w:sz w:val="24"/>
          <w:szCs w:val="24"/>
        </w:rPr>
        <w:t xml:space="preserve"> and 20</w:t>
      </w:r>
      <w:r w:rsidR="00F10E13" w:rsidRPr="009E115D">
        <w:rPr>
          <w:rFonts w:cstheme="minorHAnsi"/>
          <w:sz w:val="24"/>
          <w:szCs w:val="24"/>
        </w:rPr>
        <w:t>11</w:t>
      </w:r>
      <w:r w:rsidRPr="009E115D">
        <w:rPr>
          <w:rFonts w:cstheme="minorHAnsi"/>
          <w:sz w:val="24"/>
          <w:szCs w:val="24"/>
        </w:rPr>
        <w:t>, before the policy change in 20</w:t>
      </w:r>
      <w:r w:rsidR="00F10E13" w:rsidRPr="009E115D">
        <w:rPr>
          <w:rFonts w:cstheme="minorHAnsi"/>
          <w:sz w:val="24"/>
          <w:szCs w:val="24"/>
        </w:rPr>
        <w:t>12</w:t>
      </w:r>
      <w:r w:rsidRPr="009E115D">
        <w:rPr>
          <w:rFonts w:cstheme="minorHAnsi"/>
          <w:sz w:val="24"/>
          <w:szCs w:val="24"/>
        </w:rPr>
        <w:t>. After the policy change the overdose related death rate seems to stabilize on a slightly lower level than the rate of 20</w:t>
      </w:r>
      <w:r w:rsidR="000235C8" w:rsidRPr="009E115D">
        <w:rPr>
          <w:rFonts w:cstheme="minorHAnsi"/>
          <w:sz w:val="24"/>
          <w:szCs w:val="24"/>
        </w:rPr>
        <w:t>11</w:t>
      </w:r>
      <w:r w:rsidRPr="009E115D">
        <w:rPr>
          <w:rFonts w:cstheme="minorHAnsi"/>
          <w:sz w:val="24"/>
          <w:szCs w:val="24"/>
        </w:rPr>
        <w:t xml:space="preserve"> with a very slight increase toward 2015 (last available data).</w:t>
      </w:r>
    </w:p>
    <w:p w14:paraId="1E5D88B8" w14:textId="77777777" w:rsidR="0013536B" w:rsidRPr="009E115D" w:rsidRDefault="0013536B" w:rsidP="0013536B">
      <w:pPr>
        <w:pStyle w:val="ListParagraph"/>
        <w:rPr>
          <w:rFonts w:cstheme="minorHAnsi"/>
          <w:sz w:val="24"/>
          <w:szCs w:val="24"/>
        </w:rPr>
      </w:pPr>
    </w:p>
    <w:p w14:paraId="0552C135" w14:textId="2580D973" w:rsidR="0013536B" w:rsidRPr="009E115D" w:rsidRDefault="0024768B" w:rsidP="0013536B">
      <w:pPr>
        <w:pStyle w:val="ListParagraph"/>
        <w:rPr>
          <w:rFonts w:cstheme="minorHAnsi"/>
          <w:sz w:val="24"/>
          <w:szCs w:val="24"/>
        </w:rPr>
      </w:pPr>
      <w:r w:rsidRPr="009E115D">
        <w:rPr>
          <w:rFonts w:cstheme="minorHAnsi"/>
          <w:sz w:val="24"/>
          <w:szCs w:val="24"/>
        </w:rPr>
        <w:t>For</w:t>
      </w:r>
      <w:r w:rsidR="0013536B" w:rsidRPr="009E115D">
        <w:rPr>
          <w:rFonts w:cstheme="minorHAnsi"/>
          <w:sz w:val="24"/>
          <w:szCs w:val="24"/>
        </w:rPr>
        <w:t xml:space="preserve"> </w:t>
      </w:r>
      <w:r w:rsidR="000235C8" w:rsidRPr="009E115D">
        <w:rPr>
          <w:rFonts w:cstheme="minorHAnsi"/>
          <w:sz w:val="24"/>
          <w:szCs w:val="24"/>
        </w:rPr>
        <w:t>Arizona</w:t>
      </w:r>
      <w:r w:rsidR="0013536B" w:rsidRPr="009E115D">
        <w:rPr>
          <w:rFonts w:cstheme="minorHAnsi"/>
          <w:sz w:val="24"/>
          <w:szCs w:val="24"/>
        </w:rPr>
        <w:t xml:space="preserve"> over the same </w:t>
      </w:r>
      <w:proofErr w:type="gramStart"/>
      <w:r w:rsidR="0013536B" w:rsidRPr="009E115D">
        <w:rPr>
          <w:rFonts w:cstheme="minorHAnsi"/>
          <w:sz w:val="24"/>
          <w:szCs w:val="24"/>
        </w:rPr>
        <w:t>time period</w:t>
      </w:r>
      <w:proofErr w:type="gramEnd"/>
      <w:r w:rsidR="0013536B" w:rsidRPr="009E115D">
        <w:rPr>
          <w:rFonts w:cstheme="minorHAnsi"/>
          <w:sz w:val="24"/>
          <w:szCs w:val="24"/>
        </w:rPr>
        <w:t xml:space="preserve">, </w:t>
      </w:r>
      <w:r w:rsidRPr="009E115D">
        <w:rPr>
          <w:rFonts w:cstheme="minorHAnsi"/>
          <w:sz w:val="24"/>
          <w:szCs w:val="24"/>
        </w:rPr>
        <w:t>there was a relatively steep increase in rate of overdose related deaths</w:t>
      </w:r>
      <w:r w:rsidR="0013536B" w:rsidRPr="009E115D">
        <w:rPr>
          <w:rFonts w:cstheme="minorHAnsi"/>
          <w:sz w:val="24"/>
          <w:szCs w:val="24"/>
        </w:rPr>
        <w:t xml:space="preserve"> before the policy change in </w:t>
      </w:r>
      <w:r w:rsidR="000235C8" w:rsidRPr="009E115D">
        <w:rPr>
          <w:rFonts w:cstheme="minorHAnsi"/>
          <w:sz w:val="24"/>
          <w:szCs w:val="24"/>
        </w:rPr>
        <w:t xml:space="preserve">Washington </w:t>
      </w:r>
      <w:r w:rsidR="0013536B" w:rsidRPr="009E115D">
        <w:rPr>
          <w:rFonts w:cstheme="minorHAnsi"/>
          <w:sz w:val="24"/>
          <w:szCs w:val="24"/>
        </w:rPr>
        <w:t xml:space="preserve">and </w:t>
      </w:r>
      <w:r w:rsidRPr="009E115D">
        <w:rPr>
          <w:rFonts w:cstheme="minorHAnsi"/>
          <w:sz w:val="24"/>
          <w:szCs w:val="24"/>
        </w:rPr>
        <w:t>this increase continued</w:t>
      </w:r>
      <w:r w:rsidR="0013536B" w:rsidRPr="009E115D">
        <w:rPr>
          <w:rFonts w:cstheme="minorHAnsi"/>
          <w:sz w:val="24"/>
          <w:szCs w:val="24"/>
        </w:rPr>
        <w:t xml:space="preserve"> </w:t>
      </w:r>
      <w:r w:rsidRPr="009E115D">
        <w:rPr>
          <w:rFonts w:cstheme="minorHAnsi"/>
          <w:sz w:val="24"/>
          <w:szCs w:val="24"/>
        </w:rPr>
        <w:t>after 2012</w:t>
      </w:r>
      <w:r w:rsidR="0013536B" w:rsidRPr="009E115D">
        <w:rPr>
          <w:rFonts w:cstheme="minorHAnsi"/>
          <w:sz w:val="24"/>
          <w:szCs w:val="24"/>
        </w:rPr>
        <w:t xml:space="preserve">. Overall, the death rates for </w:t>
      </w:r>
      <w:r w:rsidR="000235C8" w:rsidRPr="009E115D">
        <w:rPr>
          <w:rFonts w:cstheme="minorHAnsi"/>
          <w:sz w:val="24"/>
          <w:szCs w:val="24"/>
        </w:rPr>
        <w:t>Washington</w:t>
      </w:r>
      <w:r w:rsidR="0013536B" w:rsidRPr="009E115D">
        <w:rPr>
          <w:rFonts w:cstheme="minorHAnsi"/>
          <w:sz w:val="24"/>
          <w:szCs w:val="24"/>
        </w:rPr>
        <w:t xml:space="preserve"> were higher than those for Arizona </w:t>
      </w:r>
      <w:r w:rsidRPr="009E115D">
        <w:rPr>
          <w:rFonts w:cstheme="minorHAnsi"/>
          <w:sz w:val="24"/>
          <w:szCs w:val="24"/>
        </w:rPr>
        <w:t>in the early 21</w:t>
      </w:r>
      <w:r w:rsidRPr="009E115D">
        <w:rPr>
          <w:rFonts w:cstheme="minorHAnsi"/>
          <w:sz w:val="24"/>
          <w:szCs w:val="24"/>
          <w:vertAlign w:val="superscript"/>
        </w:rPr>
        <w:t>st</w:t>
      </w:r>
      <w:r w:rsidRPr="009E115D">
        <w:rPr>
          <w:rFonts w:cstheme="minorHAnsi"/>
          <w:sz w:val="24"/>
          <w:szCs w:val="24"/>
        </w:rPr>
        <w:t xml:space="preserve"> century but got surpassed between 2007 and 2008, and the rates for Washington were lower than for Arizona </w:t>
      </w:r>
      <w:r w:rsidR="0013536B" w:rsidRPr="009E115D">
        <w:rPr>
          <w:rFonts w:cstheme="minorHAnsi"/>
          <w:sz w:val="24"/>
          <w:szCs w:val="24"/>
        </w:rPr>
        <w:t>both before and after the policy change.</w:t>
      </w:r>
    </w:p>
    <w:p w14:paraId="52CAB0DF" w14:textId="77777777" w:rsidR="0013536B" w:rsidRPr="009E115D" w:rsidRDefault="0013536B" w:rsidP="0013536B">
      <w:pPr>
        <w:pStyle w:val="ListParagraph"/>
        <w:rPr>
          <w:rFonts w:cstheme="minorHAnsi"/>
          <w:sz w:val="24"/>
          <w:szCs w:val="24"/>
        </w:rPr>
      </w:pPr>
    </w:p>
    <w:p w14:paraId="44F031B4" w14:textId="7DDEAD40" w:rsidR="0013536B" w:rsidRPr="009E115D" w:rsidRDefault="0013536B" w:rsidP="0013536B">
      <w:pPr>
        <w:pStyle w:val="ListParagraph"/>
        <w:rPr>
          <w:rFonts w:cstheme="minorHAnsi"/>
          <w:sz w:val="24"/>
          <w:szCs w:val="24"/>
        </w:rPr>
      </w:pPr>
      <w:r w:rsidRPr="009E115D">
        <w:rPr>
          <w:rFonts w:cstheme="minorHAnsi"/>
          <w:sz w:val="24"/>
          <w:szCs w:val="24"/>
        </w:rPr>
        <w:t xml:space="preserve">For the comparison state of </w:t>
      </w:r>
      <w:r w:rsidR="000235C8" w:rsidRPr="009E115D">
        <w:rPr>
          <w:rFonts w:cstheme="minorHAnsi"/>
          <w:sz w:val="24"/>
          <w:szCs w:val="24"/>
        </w:rPr>
        <w:t>Colorado</w:t>
      </w:r>
      <w:r w:rsidRPr="009E115D">
        <w:rPr>
          <w:rFonts w:cstheme="minorHAnsi"/>
          <w:sz w:val="24"/>
          <w:szCs w:val="24"/>
        </w:rPr>
        <w:t xml:space="preserve">, the </w:t>
      </w:r>
      <w:r w:rsidR="00D45FA4" w:rsidRPr="009E115D">
        <w:rPr>
          <w:rFonts w:cstheme="minorHAnsi"/>
          <w:sz w:val="24"/>
          <w:szCs w:val="24"/>
        </w:rPr>
        <w:t>trends were very similar to those in Arizona with an increase in opioid related deaths before and after the policy change in Washington and with opioid related death rates in Colorado surpassing those in Washington between 2009 and 2010.</w:t>
      </w:r>
    </w:p>
    <w:p w14:paraId="4DAFA64C" w14:textId="77777777" w:rsidR="0013536B" w:rsidRPr="009E115D" w:rsidRDefault="0013536B" w:rsidP="0013536B">
      <w:pPr>
        <w:pStyle w:val="ListParagraph"/>
        <w:rPr>
          <w:rFonts w:cstheme="minorHAnsi"/>
          <w:sz w:val="24"/>
          <w:szCs w:val="24"/>
        </w:rPr>
      </w:pPr>
    </w:p>
    <w:p w14:paraId="5B3E08AC" w14:textId="640A3FFA" w:rsidR="0013536B" w:rsidRPr="009E115D" w:rsidRDefault="0013536B" w:rsidP="009917FE">
      <w:pPr>
        <w:pStyle w:val="ListParagraph"/>
        <w:rPr>
          <w:rFonts w:cstheme="minorHAnsi"/>
          <w:sz w:val="24"/>
          <w:szCs w:val="24"/>
        </w:rPr>
      </w:pPr>
      <w:r w:rsidRPr="009E115D">
        <w:rPr>
          <w:rFonts w:cstheme="minorHAnsi"/>
          <w:sz w:val="24"/>
          <w:szCs w:val="24"/>
        </w:rPr>
        <w:t xml:space="preserve">The death rates in </w:t>
      </w:r>
      <w:r w:rsidR="00FD3440" w:rsidRPr="009E115D">
        <w:rPr>
          <w:rFonts w:cstheme="minorHAnsi"/>
          <w:sz w:val="24"/>
          <w:szCs w:val="24"/>
        </w:rPr>
        <w:t>Oklahoma</w:t>
      </w:r>
      <w:r w:rsidR="00FF3BBE" w:rsidRPr="009E115D">
        <w:rPr>
          <w:rFonts w:cstheme="minorHAnsi"/>
          <w:sz w:val="24"/>
          <w:szCs w:val="24"/>
        </w:rPr>
        <w:t>,</w:t>
      </w:r>
      <w:r w:rsidRPr="009E115D">
        <w:rPr>
          <w:rFonts w:cstheme="minorHAnsi"/>
          <w:sz w:val="24"/>
          <w:szCs w:val="24"/>
        </w:rPr>
        <w:t xml:space="preserve"> </w:t>
      </w:r>
      <w:r w:rsidR="00FF3BBE" w:rsidRPr="009E115D">
        <w:rPr>
          <w:rFonts w:cstheme="minorHAnsi"/>
          <w:sz w:val="24"/>
          <w:szCs w:val="24"/>
        </w:rPr>
        <w:t xml:space="preserve">the trends were very similar to those in Arizona and Colorado with an increase in opioid related deaths before and after the policy change in Washington and with opioid related death rates in Colorado higher than those in Washington throughout the whole </w:t>
      </w:r>
      <w:proofErr w:type="gramStart"/>
      <w:r w:rsidR="00FF3BBE" w:rsidRPr="009E115D">
        <w:rPr>
          <w:rFonts w:cstheme="minorHAnsi"/>
          <w:sz w:val="24"/>
          <w:szCs w:val="24"/>
        </w:rPr>
        <w:t>time period</w:t>
      </w:r>
      <w:proofErr w:type="gramEnd"/>
      <w:r w:rsidR="00FF3BBE" w:rsidRPr="009E115D">
        <w:rPr>
          <w:rFonts w:cstheme="minorHAnsi"/>
          <w:sz w:val="24"/>
          <w:szCs w:val="24"/>
        </w:rPr>
        <w:t xml:space="preserve"> of observation from 2003-2015.</w:t>
      </w:r>
    </w:p>
    <w:p w14:paraId="0B547420" w14:textId="7F1F2633" w:rsidR="00EC5378" w:rsidRPr="009E115D" w:rsidRDefault="009917FE" w:rsidP="00EC5378">
      <w:pPr>
        <w:ind w:left="360"/>
        <w:rPr>
          <w:rFonts w:cstheme="minorHAnsi"/>
          <w:b/>
          <w:bCs/>
          <w:sz w:val="24"/>
          <w:szCs w:val="24"/>
        </w:rPr>
      </w:pPr>
      <w:r w:rsidRPr="009E115D">
        <w:rPr>
          <w:rFonts w:cstheme="minorHAnsi"/>
          <w:sz w:val="28"/>
          <w:szCs w:val="28"/>
        </w:rPr>
        <w:tab/>
      </w:r>
      <w:r w:rsidRPr="009E115D">
        <w:rPr>
          <w:rFonts w:cstheme="minorHAnsi"/>
          <w:b/>
          <w:bCs/>
          <w:sz w:val="24"/>
          <w:szCs w:val="24"/>
        </w:rPr>
        <w:t>Opioid Shipments:</w:t>
      </w:r>
    </w:p>
    <w:p w14:paraId="69096C22" w14:textId="38135D80" w:rsidR="009917FE" w:rsidRPr="009E115D" w:rsidRDefault="009917FE" w:rsidP="009917FE">
      <w:pPr>
        <w:ind w:left="720"/>
        <w:rPr>
          <w:rFonts w:cstheme="minorHAnsi"/>
          <w:sz w:val="24"/>
          <w:szCs w:val="24"/>
        </w:rPr>
      </w:pPr>
      <w:r w:rsidRPr="009E115D">
        <w:rPr>
          <w:rFonts w:cstheme="minorHAnsi"/>
          <w:sz w:val="24"/>
          <w:szCs w:val="24"/>
        </w:rPr>
        <w:t>Opioid shipments for the state of Florida were increasing in the years before the policy change and started decreasing after the policy change.</w:t>
      </w:r>
    </w:p>
    <w:p w14:paraId="12AE3D91" w14:textId="0282C517" w:rsidR="009917FE" w:rsidRPr="009E115D" w:rsidRDefault="00A46A30" w:rsidP="00030301">
      <w:pPr>
        <w:ind w:left="360"/>
        <w:jc w:val="center"/>
        <w:rPr>
          <w:rFonts w:cstheme="minorHAnsi"/>
          <w:b/>
          <w:bCs/>
          <w:sz w:val="28"/>
          <w:szCs w:val="28"/>
        </w:rPr>
      </w:pPr>
      <w:r w:rsidRPr="009E115D">
        <w:rPr>
          <w:rFonts w:cstheme="minorHAnsi"/>
          <w:noProof/>
        </w:rPr>
        <w:lastRenderedPageBreak/>
        <w:drawing>
          <wp:inline distT="0" distB="0" distL="0" distR="0" wp14:anchorId="06011FA7" wp14:editId="2C242A98">
            <wp:extent cx="3094948" cy="230863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892" cy="2316798"/>
                    </a:xfrm>
                    <a:prstGeom prst="rect">
                      <a:avLst/>
                    </a:prstGeom>
                    <a:noFill/>
                    <a:ln>
                      <a:noFill/>
                    </a:ln>
                  </pic:spPr>
                </pic:pic>
              </a:graphicData>
            </a:graphic>
          </wp:inline>
        </w:drawing>
      </w:r>
    </w:p>
    <w:p w14:paraId="0B7F5414" w14:textId="77777777" w:rsidR="007100B5" w:rsidRPr="009E115D" w:rsidRDefault="007100B5" w:rsidP="007100B5">
      <w:pPr>
        <w:ind w:left="720"/>
        <w:rPr>
          <w:rFonts w:cstheme="minorHAnsi"/>
          <w:sz w:val="24"/>
          <w:szCs w:val="24"/>
        </w:rPr>
      </w:pPr>
      <w:r w:rsidRPr="009E115D">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2EC93B03" w14:textId="0358159E" w:rsidR="007100B5" w:rsidRPr="009E115D" w:rsidRDefault="007100B5" w:rsidP="007100B5">
      <w:pPr>
        <w:pStyle w:val="ListParagraph"/>
        <w:rPr>
          <w:rFonts w:cstheme="minorHAnsi"/>
          <w:sz w:val="24"/>
          <w:szCs w:val="24"/>
        </w:rPr>
      </w:pPr>
      <w:r w:rsidRPr="009E115D">
        <w:rPr>
          <w:rFonts w:cstheme="minorHAnsi"/>
          <w:sz w:val="24"/>
          <w:szCs w:val="24"/>
        </w:rPr>
        <w:t xml:space="preserve">The trends for opioid related death rates were not as homogenous for the comparison states though, and recommendations for or against policy changes is difficult should not really be made based on this data alone. </w:t>
      </w:r>
    </w:p>
    <w:p w14:paraId="6541FB21" w14:textId="77777777" w:rsidR="007100B5" w:rsidRPr="009E115D" w:rsidRDefault="007100B5" w:rsidP="007100B5">
      <w:pPr>
        <w:pStyle w:val="ListParagraph"/>
        <w:rPr>
          <w:rFonts w:cstheme="minorHAnsi"/>
          <w:sz w:val="24"/>
          <w:szCs w:val="24"/>
        </w:rPr>
      </w:pPr>
    </w:p>
    <w:p w14:paraId="4A088DF8" w14:textId="77EF68FF" w:rsidR="00176CC8" w:rsidRPr="009E115D" w:rsidRDefault="007100B5" w:rsidP="00432120">
      <w:pPr>
        <w:pStyle w:val="ListParagraph"/>
        <w:rPr>
          <w:rFonts w:cstheme="minorHAnsi"/>
          <w:sz w:val="24"/>
          <w:szCs w:val="24"/>
        </w:rPr>
      </w:pPr>
      <w:r w:rsidRPr="009E115D">
        <w:rPr>
          <w:rFonts w:cstheme="minorHAnsi"/>
          <w:sz w:val="24"/>
          <w:szCs w:val="24"/>
        </w:rPr>
        <w:t>Some of the comparison states saw steep increases in opioid related death rates (</w:t>
      </w:r>
      <w:proofErr w:type="gramStart"/>
      <w:r w:rsidRPr="009E115D">
        <w:rPr>
          <w:rFonts w:cstheme="minorHAnsi"/>
          <w:sz w:val="24"/>
          <w:szCs w:val="24"/>
        </w:rPr>
        <w:t>e.g.</w:t>
      </w:r>
      <w:proofErr w:type="gramEnd"/>
      <w:r w:rsidRPr="009E115D">
        <w:rPr>
          <w:rFonts w:cstheme="minorHAnsi"/>
          <w:sz w:val="24"/>
          <w:szCs w:val="24"/>
        </w:rPr>
        <w:t xml:space="preserve"> Colorado and Mississippi) but others saw a leveling-out or even decline in spite of the fact that they had made no policy changes to opioid prescription practices (e.g. Kansas and Wisconsin).</w:t>
      </w:r>
    </w:p>
    <w:p w14:paraId="606CF4E6" w14:textId="77777777" w:rsidR="00F43605" w:rsidRPr="009E115D" w:rsidRDefault="00F43605" w:rsidP="007A37EB">
      <w:pPr>
        <w:jc w:val="center"/>
        <w:rPr>
          <w:rFonts w:cstheme="minorHAnsi"/>
          <w:b/>
          <w:bCs/>
          <w:sz w:val="28"/>
          <w:szCs w:val="28"/>
        </w:rPr>
      </w:pPr>
    </w:p>
    <w:p w14:paraId="33BFACD4" w14:textId="77777777" w:rsidR="00F43605" w:rsidRPr="009E115D" w:rsidRDefault="00F43605" w:rsidP="007A37EB">
      <w:pPr>
        <w:jc w:val="center"/>
        <w:rPr>
          <w:rFonts w:cstheme="minorHAnsi"/>
          <w:b/>
          <w:bCs/>
          <w:sz w:val="28"/>
          <w:szCs w:val="28"/>
        </w:rPr>
      </w:pPr>
    </w:p>
    <w:p w14:paraId="10BB9BF5" w14:textId="77777777" w:rsidR="00F43605" w:rsidRPr="009E115D" w:rsidRDefault="00F43605" w:rsidP="007A37EB">
      <w:pPr>
        <w:jc w:val="center"/>
        <w:rPr>
          <w:rFonts w:cstheme="minorHAnsi"/>
          <w:b/>
          <w:bCs/>
          <w:sz w:val="28"/>
          <w:szCs w:val="28"/>
        </w:rPr>
      </w:pPr>
    </w:p>
    <w:p w14:paraId="1ED78F56" w14:textId="77777777" w:rsidR="00F43605" w:rsidRPr="009E115D" w:rsidRDefault="00F43605" w:rsidP="007A37EB">
      <w:pPr>
        <w:jc w:val="center"/>
        <w:rPr>
          <w:rFonts w:cstheme="minorHAnsi"/>
          <w:b/>
          <w:bCs/>
          <w:sz w:val="28"/>
          <w:szCs w:val="28"/>
        </w:rPr>
      </w:pPr>
    </w:p>
    <w:p w14:paraId="4EE00E9D" w14:textId="77777777" w:rsidR="00F43605" w:rsidRPr="009E115D" w:rsidRDefault="00F43605" w:rsidP="007A37EB">
      <w:pPr>
        <w:jc w:val="center"/>
        <w:rPr>
          <w:rFonts w:cstheme="minorHAnsi"/>
          <w:b/>
          <w:bCs/>
          <w:sz w:val="28"/>
          <w:szCs w:val="28"/>
        </w:rPr>
      </w:pPr>
    </w:p>
    <w:p w14:paraId="2B9AD65F" w14:textId="77777777" w:rsidR="00F43605" w:rsidRPr="009E115D" w:rsidRDefault="00F43605" w:rsidP="007A37EB">
      <w:pPr>
        <w:jc w:val="center"/>
        <w:rPr>
          <w:rFonts w:cstheme="minorHAnsi"/>
          <w:b/>
          <w:bCs/>
          <w:sz w:val="28"/>
          <w:szCs w:val="28"/>
        </w:rPr>
      </w:pPr>
    </w:p>
    <w:p w14:paraId="2D1EF0E4" w14:textId="77777777" w:rsidR="00F43605" w:rsidRPr="009E115D" w:rsidRDefault="00F43605" w:rsidP="007A37EB">
      <w:pPr>
        <w:jc w:val="center"/>
        <w:rPr>
          <w:rFonts w:cstheme="minorHAnsi"/>
          <w:b/>
          <w:bCs/>
          <w:sz w:val="28"/>
          <w:szCs w:val="28"/>
        </w:rPr>
      </w:pPr>
    </w:p>
    <w:p w14:paraId="6CD43F35" w14:textId="77777777" w:rsidR="009E115D" w:rsidRDefault="009E115D" w:rsidP="007A37EB">
      <w:pPr>
        <w:jc w:val="center"/>
        <w:rPr>
          <w:rFonts w:cstheme="minorHAnsi"/>
          <w:b/>
          <w:bCs/>
          <w:sz w:val="28"/>
          <w:szCs w:val="28"/>
        </w:rPr>
      </w:pPr>
    </w:p>
    <w:p w14:paraId="3440B753" w14:textId="77777777" w:rsidR="009E115D" w:rsidRDefault="009E115D" w:rsidP="007A37EB">
      <w:pPr>
        <w:jc w:val="center"/>
        <w:rPr>
          <w:rFonts w:cstheme="minorHAnsi"/>
          <w:b/>
          <w:bCs/>
          <w:sz w:val="28"/>
          <w:szCs w:val="28"/>
        </w:rPr>
      </w:pPr>
    </w:p>
    <w:p w14:paraId="071564A3" w14:textId="77777777" w:rsidR="009E115D" w:rsidRDefault="009E115D" w:rsidP="007A37EB">
      <w:pPr>
        <w:jc w:val="center"/>
        <w:rPr>
          <w:rFonts w:cstheme="minorHAnsi"/>
          <w:b/>
          <w:bCs/>
          <w:sz w:val="28"/>
          <w:szCs w:val="28"/>
        </w:rPr>
      </w:pPr>
    </w:p>
    <w:p w14:paraId="30A63BE4" w14:textId="31C5A9F2" w:rsidR="00EC16C8" w:rsidRPr="009E115D" w:rsidRDefault="00EC16C8" w:rsidP="007A37EB">
      <w:pPr>
        <w:jc w:val="center"/>
        <w:rPr>
          <w:rFonts w:cstheme="minorHAnsi"/>
          <w:b/>
          <w:bCs/>
          <w:sz w:val="28"/>
          <w:szCs w:val="28"/>
        </w:rPr>
      </w:pPr>
      <w:r w:rsidRPr="009E115D">
        <w:rPr>
          <w:rFonts w:cstheme="minorHAnsi"/>
          <w:b/>
          <w:bCs/>
          <w:sz w:val="28"/>
          <w:szCs w:val="28"/>
        </w:rPr>
        <w:lastRenderedPageBreak/>
        <w:t>Part II – For Policymaker</w:t>
      </w:r>
    </w:p>
    <w:p w14:paraId="1018A582" w14:textId="6DBCF4A3" w:rsidR="00295E32" w:rsidRPr="009E115D" w:rsidRDefault="00295E32" w:rsidP="00295E32">
      <w:pPr>
        <w:pStyle w:val="ListParagraph"/>
        <w:numPr>
          <w:ilvl w:val="0"/>
          <w:numId w:val="2"/>
        </w:numPr>
        <w:rPr>
          <w:rFonts w:cstheme="minorHAnsi"/>
          <w:sz w:val="28"/>
          <w:szCs w:val="28"/>
        </w:rPr>
      </w:pPr>
      <w:r w:rsidRPr="009E115D">
        <w:rPr>
          <w:rFonts w:cstheme="minorHAnsi"/>
          <w:sz w:val="28"/>
          <w:szCs w:val="28"/>
        </w:rPr>
        <w:t>Motivation for the project</w:t>
      </w:r>
    </w:p>
    <w:p w14:paraId="62965ED5" w14:textId="77777777" w:rsidR="00A10CEC" w:rsidRPr="009E115D" w:rsidRDefault="00A10CEC" w:rsidP="00A10CEC">
      <w:pPr>
        <w:ind w:left="359"/>
        <w:rPr>
          <w:rFonts w:cstheme="minorHAnsi"/>
          <w:sz w:val="24"/>
          <w:szCs w:val="24"/>
        </w:rPr>
      </w:pPr>
      <w:r w:rsidRPr="009E115D">
        <w:rPr>
          <w:rFonts w:cstheme="minorHAnsi"/>
          <w:sz w:val="24"/>
          <w:szCs w:val="24"/>
        </w:rPr>
        <w:t xml:space="preserve">The United States has had an opioid addiction crisis since the early 2000s, initially caused by an over-prescription and over-use of painkillers and then perpetuated by illegal drug use of other opioids such as fentanyl. </w:t>
      </w:r>
    </w:p>
    <w:p w14:paraId="3DC0FABB" w14:textId="545C6821" w:rsidR="00A10CEC" w:rsidRPr="009E115D" w:rsidRDefault="00A10CEC" w:rsidP="00A10CEC">
      <w:pPr>
        <w:ind w:left="359"/>
        <w:rPr>
          <w:rFonts w:cstheme="minorHAnsi"/>
          <w:sz w:val="24"/>
          <w:szCs w:val="24"/>
        </w:rPr>
      </w:pPr>
      <w:r w:rsidRPr="009E115D">
        <w:rPr>
          <w:rFonts w:cstheme="minorHAnsi"/>
          <w:sz w:val="24"/>
          <w:szCs w:val="24"/>
        </w:rPr>
        <w:t>Many states have tried to address these problems by implementing new legislation that tries to limit who can prescribe opioids and by trying to control the flow of opioids from other countries.</w:t>
      </w:r>
    </w:p>
    <w:p w14:paraId="2F5F9A3F" w14:textId="026C4680" w:rsidR="00A10CEC" w:rsidRPr="009E115D" w:rsidRDefault="00A10CEC" w:rsidP="00A10CEC">
      <w:pPr>
        <w:ind w:left="359"/>
        <w:rPr>
          <w:rFonts w:cstheme="minorHAnsi"/>
          <w:sz w:val="24"/>
          <w:szCs w:val="24"/>
        </w:rPr>
      </w:pPr>
      <w:r w:rsidRPr="009E115D">
        <w:rPr>
          <w:rFonts w:cstheme="minorHAnsi"/>
          <w:sz w:val="24"/>
          <w:szCs w:val="24"/>
        </w:rPr>
        <w:t>This project is motivated by the need to evaluate the effects of such policies, so policymakers in other states may follow successful examples and forego trying to implement policies that have proven unsuccessful in other states.</w:t>
      </w:r>
    </w:p>
    <w:p w14:paraId="0501F074" w14:textId="77777777" w:rsidR="00295E32" w:rsidRPr="009E115D" w:rsidRDefault="00295E32" w:rsidP="00295E32">
      <w:pPr>
        <w:pStyle w:val="ListParagraph"/>
        <w:rPr>
          <w:rFonts w:cstheme="minorHAnsi"/>
          <w:sz w:val="28"/>
          <w:szCs w:val="28"/>
        </w:rPr>
      </w:pPr>
    </w:p>
    <w:p w14:paraId="1C922673" w14:textId="15C0B9E7" w:rsidR="00295E32" w:rsidRPr="009E115D" w:rsidRDefault="00295E32" w:rsidP="00295E32">
      <w:pPr>
        <w:pStyle w:val="ListParagraph"/>
        <w:numPr>
          <w:ilvl w:val="0"/>
          <w:numId w:val="2"/>
        </w:numPr>
        <w:rPr>
          <w:rFonts w:cstheme="minorHAnsi"/>
          <w:sz w:val="28"/>
          <w:szCs w:val="28"/>
        </w:rPr>
      </w:pPr>
      <w:r w:rsidRPr="009E115D">
        <w:rPr>
          <w:rFonts w:cstheme="minorHAnsi"/>
          <w:sz w:val="28"/>
          <w:szCs w:val="28"/>
        </w:rPr>
        <w:t>Overview of the data being used</w:t>
      </w:r>
    </w:p>
    <w:p w14:paraId="223F5EF8" w14:textId="77777777" w:rsidR="0084425A" w:rsidRPr="009E115D" w:rsidRDefault="00921400" w:rsidP="0021338E">
      <w:pPr>
        <w:ind w:left="360"/>
        <w:rPr>
          <w:rFonts w:cstheme="minorHAnsi"/>
          <w:sz w:val="24"/>
          <w:szCs w:val="24"/>
        </w:rPr>
      </w:pPr>
      <w:r w:rsidRPr="009E115D">
        <w:rPr>
          <w:rFonts w:cstheme="minorHAnsi"/>
          <w:sz w:val="24"/>
          <w:szCs w:val="24"/>
        </w:rPr>
        <w:t xml:space="preserve">To analyze the effects of policy changes on opioid related deaths and opioid shipments, three states were evaluated. Florida implemented a policy change in 2010, Texas implemented a policy change in 2007 and Washington did so in 2012. </w:t>
      </w:r>
    </w:p>
    <w:p w14:paraId="6480AAA3" w14:textId="168C5FAE" w:rsidR="00295E32" w:rsidRPr="009E115D" w:rsidRDefault="00921400" w:rsidP="0021338E">
      <w:pPr>
        <w:ind w:left="360"/>
        <w:rPr>
          <w:rFonts w:cstheme="minorHAnsi"/>
          <w:sz w:val="24"/>
          <w:szCs w:val="24"/>
        </w:rPr>
      </w:pPr>
      <w:r w:rsidRPr="009E115D">
        <w:rPr>
          <w:rFonts w:cstheme="minorHAnsi"/>
          <w:sz w:val="24"/>
          <w:szCs w:val="24"/>
        </w:rPr>
        <w:t>To control for other factors that may have influenced opioid related death rates, each of the states of interest was compared to three other states, with similar overdose deaths in 2005. These comparison states did not implement policy changes to curb opioid prescriptions or implemented them after 2015</w:t>
      </w:r>
      <w:r w:rsidR="0084425A" w:rsidRPr="009E115D">
        <w:rPr>
          <w:rFonts w:cstheme="minorHAnsi"/>
          <w:sz w:val="24"/>
          <w:szCs w:val="24"/>
        </w:rPr>
        <w:t>, which is when our observation data ends.</w:t>
      </w:r>
    </w:p>
    <w:p w14:paraId="1DA8819A" w14:textId="77777777" w:rsidR="00295E32" w:rsidRPr="009E115D" w:rsidRDefault="00295E32" w:rsidP="00295E32">
      <w:pPr>
        <w:pStyle w:val="ListParagraph"/>
        <w:rPr>
          <w:rFonts w:cstheme="minorHAnsi"/>
          <w:sz w:val="28"/>
          <w:szCs w:val="28"/>
        </w:rPr>
      </w:pPr>
    </w:p>
    <w:p w14:paraId="3D7FF119" w14:textId="77777777" w:rsidR="00432120" w:rsidRPr="009E115D" w:rsidRDefault="00295E32" w:rsidP="00E44309">
      <w:pPr>
        <w:pStyle w:val="ListParagraph"/>
        <w:numPr>
          <w:ilvl w:val="0"/>
          <w:numId w:val="2"/>
        </w:numPr>
        <w:ind w:left="360"/>
        <w:rPr>
          <w:rFonts w:cstheme="minorHAnsi"/>
          <w:sz w:val="24"/>
          <w:szCs w:val="24"/>
        </w:rPr>
      </w:pPr>
      <w:r w:rsidRPr="009E115D">
        <w:rPr>
          <w:rFonts w:cstheme="minorHAnsi"/>
          <w:sz w:val="28"/>
          <w:szCs w:val="28"/>
        </w:rPr>
        <w:t>Analysis</w:t>
      </w:r>
    </w:p>
    <w:p w14:paraId="52AF57B2" w14:textId="270885D5" w:rsidR="00295E32" w:rsidRPr="009E115D" w:rsidRDefault="00921400" w:rsidP="00432120">
      <w:pPr>
        <w:pStyle w:val="ListParagraph"/>
        <w:ind w:left="360"/>
        <w:rPr>
          <w:rFonts w:cstheme="minorHAnsi"/>
          <w:sz w:val="24"/>
          <w:szCs w:val="24"/>
        </w:rPr>
      </w:pPr>
      <w:r w:rsidRPr="009E115D">
        <w:rPr>
          <w:rFonts w:cstheme="minorHAnsi"/>
          <w:sz w:val="24"/>
          <w:szCs w:val="24"/>
        </w:rPr>
        <w:t>To visualize the changes in opioid related death rates before and after the policy changes, plots were created to show the trends before and after the policy changes in each of the three states of interest and in their comparison states.</w:t>
      </w:r>
    </w:p>
    <w:p w14:paraId="676F8287" w14:textId="77777777" w:rsidR="00BB08FB" w:rsidRPr="009E115D" w:rsidRDefault="00BB08FB" w:rsidP="00BB08FB">
      <w:pPr>
        <w:pStyle w:val="ListParagraph"/>
        <w:keepNext/>
        <w:ind w:left="360"/>
        <w:rPr>
          <w:rFonts w:cstheme="minorHAnsi"/>
        </w:rPr>
      </w:pPr>
      <w:r w:rsidRPr="009E115D">
        <w:rPr>
          <w:rFonts w:cstheme="minorHAnsi"/>
          <w:noProof/>
        </w:rPr>
        <w:lastRenderedPageBreak/>
        <w:drawing>
          <wp:inline distT="0" distB="0" distL="0" distR="0" wp14:anchorId="4467B298" wp14:editId="59672940">
            <wp:extent cx="5943600" cy="1876425"/>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1"/>
                    <a:stretch>
                      <a:fillRect/>
                    </a:stretch>
                  </pic:blipFill>
                  <pic:spPr>
                    <a:xfrm>
                      <a:off x="0" y="0"/>
                      <a:ext cx="5943600" cy="1876425"/>
                    </a:xfrm>
                    <a:prstGeom prst="rect">
                      <a:avLst/>
                    </a:prstGeom>
                  </pic:spPr>
                </pic:pic>
              </a:graphicData>
            </a:graphic>
          </wp:inline>
        </w:drawing>
      </w:r>
    </w:p>
    <w:p w14:paraId="0D02FA93" w14:textId="19F165E9" w:rsidR="00BB08FB" w:rsidRPr="009E115D" w:rsidRDefault="00BB08FB" w:rsidP="0080440D">
      <w:pPr>
        <w:pStyle w:val="Caption"/>
        <w:ind w:left="360"/>
        <w:rPr>
          <w:rFonts w:cstheme="minorHAnsi"/>
          <w:color w:val="000000" w:themeColor="text1"/>
          <w:sz w:val="24"/>
          <w:szCs w:val="24"/>
        </w:rPr>
      </w:pPr>
      <w:r w:rsidRPr="009E115D">
        <w:rPr>
          <w:rFonts w:cstheme="minorHAnsi"/>
          <w:color w:val="000000" w:themeColor="text1"/>
        </w:rPr>
        <w:t xml:space="preserve">Figure </w:t>
      </w:r>
      <w:r w:rsidRPr="009E115D">
        <w:rPr>
          <w:rFonts w:cstheme="minorHAnsi"/>
          <w:color w:val="000000" w:themeColor="text1"/>
        </w:rPr>
        <w:fldChar w:fldCharType="begin"/>
      </w:r>
      <w:r w:rsidRPr="009E115D">
        <w:rPr>
          <w:rFonts w:cstheme="minorHAnsi"/>
          <w:color w:val="000000" w:themeColor="text1"/>
        </w:rPr>
        <w:instrText xml:space="preserve"> SEQ Figure \* ARABIC </w:instrText>
      </w:r>
      <w:r w:rsidRPr="009E115D">
        <w:rPr>
          <w:rFonts w:cstheme="minorHAnsi"/>
          <w:color w:val="000000" w:themeColor="text1"/>
        </w:rPr>
        <w:fldChar w:fldCharType="separate"/>
      </w:r>
      <w:r w:rsidR="00FB788C">
        <w:rPr>
          <w:rFonts w:cstheme="minorHAnsi"/>
          <w:noProof/>
          <w:color w:val="000000" w:themeColor="text1"/>
        </w:rPr>
        <w:t>1</w:t>
      </w:r>
      <w:r w:rsidRPr="009E115D">
        <w:rPr>
          <w:rFonts w:cstheme="minorHAnsi"/>
          <w:color w:val="000000" w:themeColor="text1"/>
        </w:rPr>
        <w:fldChar w:fldCharType="end"/>
      </w:r>
      <w:r w:rsidRPr="009E115D">
        <w:rPr>
          <w:rFonts w:cstheme="minorHAnsi"/>
          <w:color w:val="000000" w:themeColor="text1"/>
        </w:rPr>
        <w:t xml:space="preserve">: Overdose death rates in Texas, </w:t>
      </w:r>
      <w:r w:rsidR="0080440D" w:rsidRPr="009E115D">
        <w:rPr>
          <w:rFonts w:cstheme="minorHAnsi"/>
          <w:color w:val="000000" w:themeColor="text1"/>
        </w:rPr>
        <w:t>Washington,</w:t>
      </w:r>
      <w:r w:rsidRPr="009E115D">
        <w:rPr>
          <w:rFonts w:cstheme="minorHAnsi"/>
          <w:color w:val="000000" w:themeColor="text1"/>
        </w:rPr>
        <w:t xml:space="preserve"> and Florida before and after their respective policy changes (marked by vertical red</w:t>
      </w:r>
      <w:r w:rsidR="00A434DC" w:rsidRPr="009E115D">
        <w:rPr>
          <w:rFonts w:cstheme="minorHAnsi"/>
          <w:color w:val="000000" w:themeColor="text1"/>
        </w:rPr>
        <w:t xml:space="preserve"> or black</w:t>
      </w:r>
      <w:r w:rsidRPr="009E115D">
        <w:rPr>
          <w:rFonts w:cstheme="minorHAnsi"/>
          <w:color w:val="000000" w:themeColor="text1"/>
        </w:rPr>
        <w:t xml:space="preserve"> line), including confidence intervals.</w:t>
      </w:r>
    </w:p>
    <w:p w14:paraId="3359D103" w14:textId="7352B3AF" w:rsidR="0084425A" w:rsidRPr="009E115D" w:rsidRDefault="0084425A" w:rsidP="0021338E">
      <w:pPr>
        <w:ind w:left="360"/>
        <w:rPr>
          <w:rFonts w:cstheme="minorHAnsi"/>
          <w:sz w:val="24"/>
          <w:szCs w:val="24"/>
        </w:rPr>
      </w:pPr>
      <w:r w:rsidRPr="009E115D">
        <w:rPr>
          <w:rFonts w:cstheme="minorHAnsi"/>
          <w:sz w:val="24"/>
          <w:szCs w:val="24"/>
        </w:rPr>
        <w:t xml:space="preserve">For Florida and </w:t>
      </w:r>
      <w:proofErr w:type="gramStart"/>
      <w:r w:rsidRPr="009E115D">
        <w:rPr>
          <w:rFonts w:cstheme="minorHAnsi"/>
          <w:sz w:val="24"/>
          <w:szCs w:val="24"/>
        </w:rPr>
        <w:t>Texas</w:t>
      </w:r>
      <w:proofErr w:type="gramEnd"/>
      <w:r w:rsidRPr="009E115D">
        <w:rPr>
          <w:rFonts w:cstheme="minorHAnsi"/>
          <w:sz w:val="24"/>
          <w:szCs w:val="24"/>
        </w:rPr>
        <w:t xml:space="preserve"> we see a decline in opioid related death rates even before the policy changes, and we also see a clear leveling out of death rates after these states made policy changes regarding opioid prescription practices.</w:t>
      </w:r>
    </w:p>
    <w:p w14:paraId="27F8753A" w14:textId="12C32AED" w:rsidR="0084425A" w:rsidRPr="009E115D" w:rsidRDefault="0084425A" w:rsidP="0021338E">
      <w:pPr>
        <w:ind w:left="360"/>
        <w:rPr>
          <w:rFonts w:cstheme="minorHAnsi"/>
          <w:sz w:val="24"/>
          <w:szCs w:val="24"/>
        </w:rPr>
      </w:pPr>
      <w:r w:rsidRPr="009E115D">
        <w:rPr>
          <w:rFonts w:cstheme="minorHAnsi"/>
          <w:sz w:val="24"/>
          <w:szCs w:val="24"/>
        </w:rPr>
        <w:t>Some of the comparison states (Arizona and Louisiana) for Florida behaved in a similar fashion, even though they did not implement policy changes. The comparison state of Colorado saw a steep increase of opioid related death rates after Florida had made its policy change and seen a leveling out of death rates.</w:t>
      </w:r>
    </w:p>
    <w:p w14:paraId="29D5E4D2" w14:textId="77777777" w:rsidR="00AC5F34" w:rsidRPr="009E115D" w:rsidRDefault="00A434DC" w:rsidP="00AC5F34">
      <w:pPr>
        <w:keepNext/>
        <w:ind w:left="360"/>
        <w:rPr>
          <w:rFonts w:cstheme="minorHAnsi"/>
        </w:rPr>
      </w:pPr>
      <w:r w:rsidRPr="009E115D">
        <w:rPr>
          <w:rFonts w:cstheme="minorHAnsi"/>
          <w:noProof/>
        </w:rPr>
        <w:drawing>
          <wp:inline distT="0" distB="0" distL="0" distR="0" wp14:anchorId="66A1A92F" wp14:editId="25BB7EE8">
            <wp:extent cx="5943600" cy="16732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2"/>
                    <a:stretch>
                      <a:fillRect/>
                    </a:stretch>
                  </pic:blipFill>
                  <pic:spPr>
                    <a:xfrm>
                      <a:off x="0" y="0"/>
                      <a:ext cx="5943600" cy="1673225"/>
                    </a:xfrm>
                    <a:prstGeom prst="rect">
                      <a:avLst/>
                    </a:prstGeom>
                  </pic:spPr>
                </pic:pic>
              </a:graphicData>
            </a:graphic>
          </wp:inline>
        </w:drawing>
      </w:r>
    </w:p>
    <w:p w14:paraId="38496920" w14:textId="5D31C021" w:rsidR="0084425A" w:rsidRPr="009E115D" w:rsidRDefault="00AC5F34" w:rsidP="00E9040D">
      <w:pPr>
        <w:pStyle w:val="Caption"/>
        <w:ind w:left="360"/>
        <w:rPr>
          <w:rFonts w:cstheme="minorHAnsi"/>
          <w:color w:val="000000" w:themeColor="text1"/>
          <w:sz w:val="24"/>
          <w:szCs w:val="24"/>
        </w:rPr>
      </w:pPr>
      <w:r w:rsidRPr="009E115D">
        <w:rPr>
          <w:rFonts w:cstheme="minorHAnsi"/>
          <w:color w:val="000000" w:themeColor="text1"/>
        </w:rPr>
        <w:t xml:space="preserve">Figure </w:t>
      </w:r>
      <w:r w:rsidRPr="009E115D">
        <w:rPr>
          <w:rFonts w:cstheme="minorHAnsi"/>
          <w:color w:val="000000" w:themeColor="text1"/>
        </w:rPr>
        <w:fldChar w:fldCharType="begin"/>
      </w:r>
      <w:r w:rsidRPr="009E115D">
        <w:rPr>
          <w:rFonts w:cstheme="minorHAnsi"/>
          <w:color w:val="000000" w:themeColor="text1"/>
        </w:rPr>
        <w:instrText xml:space="preserve"> SEQ Figure \* ARABIC </w:instrText>
      </w:r>
      <w:r w:rsidRPr="009E115D">
        <w:rPr>
          <w:rFonts w:cstheme="minorHAnsi"/>
          <w:color w:val="000000" w:themeColor="text1"/>
        </w:rPr>
        <w:fldChar w:fldCharType="separate"/>
      </w:r>
      <w:r w:rsidR="00FB788C">
        <w:rPr>
          <w:rFonts w:cstheme="minorHAnsi"/>
          <w:noProof/>
          <w:color w:val="000000" w:themeColor="text1"/>
        </w:rPr>
        <w:t>2</w:t>
      </w:r>
      <w:r w:rsidRPr="009E115D">
        <w:rPr>
          <w:rFonts w:cstheme="minorHAnsi"/>
          <w:color w:val="000000" w:themeColor="text1"/>
        </w:rPr>
        <w:fldChar w:fldCharType="end"/>
      </w:r>
      <w:r w:rsidRPr="009E115D">
        <w:rPr>
          <w:rFonts w:cstheme="minorHAnsi"/>
          <w:color w:val="000000" w:themeColor="text1"/>
        </w:rPr>
        <w:t>: Overdose deaths in each of the target states compared to one of the comparison states that had an increase in overdose death rate after the target state implemented its policy change.</w:t>
      </w:r>
    </w:p>
    <w:p w14:paraId="05205D51" w14:textId="170C1B7E" w:rsidR="00921400" w:rsidRPr="009E115D" w:rsidRDefault="00267E79" w:rsidP="0021338E">
      <w:pPr>
        <w:ind w:left="360"/>
        <w:rPr>
          <w:rFonts w:cstheme="minorHAnsi"/>
          <w:sz w:val="24"/>
          <w:szCs w:val="24"/>
        </w:rPr>
      </w:pPr>
      <w:r w:rsidRPr="009E115D">
        <w:rPr>
          <w:rFonts w:cstheme="minorHAnsi"/>
          <w:sz w:val="24"/>
          <w:szCs w:val="24"/>
        </w:rPr>
        <w:t>T</w:t>
      </w:r>
      <w:r w:rsidR="0084425A" w:rsidRPr="009E115D">
        <w:rPr>
          <w:rFonts w:cstheme="minorHAnsi"/>
          <w:sz w:val="24"/>
          <w:szCs w:val="24"/>
        </w:rPr>
        <w:t xml:space="preserve">he comparison states for </w:t>
      </w:r>
      <w:r w:rsidR="00FF7003" w:rsidRPr="009E115D">
        <w:rPr>
          <w:rFonts w:cstheme="minorHAnsi"/>
          <w:sz w:val="24"/>
          <w:szCs w:val="24"/>
        </w:rPr>
        <w:t>Texas</w:t>
      </w:r>
      <w:r w:rsidR="0084425A" w:rsidRPr="009E115D">
        <w:rPr>
          <w:rFonts w:cstheme="minorHAnsi"/>
          <w:sz w:val="24"/>
          <w:szCs w:val="24"/>
        </w:rPr>
        <w:t xml:space="preserve"> </w:t>
      </w:r>
      <w:r w:rsidRPr="009E115D">
        <w:rPr>
          <w:rFonts w:cstheme="minorHAnsi"/>
          <w:sz w:val="24"/>
          <w:szCs w:val="24"/>
        </w:rPr>
        <w:t xml:space="preserve">did not </w:t>
      </w:r>
      <w:r w:rsidR="0084425A" w:rsidRPr="009E115D">
        <w:rPr>
          <w:rFonts w:cstheme="minorHAnsi"/>
          <w:sz w:val="24"/>
          <w:szCs w:val="24"/>
        </w:rPr>
        <w:t>behav</w:t>
      </w:r>
      <w:r w:rsidRPr="009E115D">
        <w:rPr>
          <w:rFonts w:cstheme="minorHAnsi"/>
          <w:sz w:val="24"/>
          <w:szCs w:val="24"/>
        </w:rPr>
        <w:t>e</w:t>
      </w:r>
      <w:r w:rsidR="0084425A" w:rsidRPr="009E115D">
        <w:rPr>
          <w:rFonts w:cstheme="minorHAnsi"/>
          <w:sz w:val="24"/>
          <w:szCs w:val="24"/>
        </w:rPr>
        <w:t xml:space="preserve"> in a similar fashion, </w:t>
      </w:r>
      <w:r w:rsidRPr="009E115D">
        <w:rPr>
          <w:rFonts w:cstheme="minorHAnsi"/>
          <w:sz w:val="24"/>
          <w:szCs w:val="24"/>
        </w:rPr>
        <w:t xml:space="preserve">before and after Texas </w:t>
      </w:r>
      <w:r w:rsidR="0084425A" w:rsidRPr="009E115D">
        <w:rPr>
          <w:rFonts w:cstheme="minorHAnsi"/>
          <w:sz w:val="24"/>
          <w:szCs w:val="24"/>
        </w:rPr>
        <w:t xml:space="preserve">implement </w:t>
      </w:r>
      <w:r w:rsidRPr="009E115D">
        <w:rPr>
          <w:rFonts w:cstheme="minorHAnsi"/>
          <w:sz w:val="24"/>
          <w:szCs w:val="24"/>
        </w:rPr>
        <w:t xml:space="preserve">its </w:t>
      </w:r>
      <w:r w:rsidR="0084425A" w:rsidRPr="009E115D">
        <w:rPr>
          <w:rFonts w:cstheme="minorHAnsi"/>
          <w:sz w:val="24"/>
          <w:szCs w:val="24"/>
        </w:rPr>
        <w:t>policy changes.</w:t>
      </w:r>
      <w:r w:rsidR="001B061D" w:rsidRPr="009E115D">
        <w:rPr>
          <w:rFonts w:cstheme="minorHAnsi"/>
          <w:sz w:val="24"/>
          <w:szCs w:val="24"/>
        </w:rPr>
        <w:t xml:space="preserve"> The death rates for Kansas showed almost no change, even though no policy changes were implemented. The death rates for Mississippi showed a steep increase in death rates over the same </w:t>
      </w:r>
      <w:proofErr w:type="gramStart"/>
      <w:r w:rsidR="001B061D" w:rsidRPr="009E115D">
        <w:rPr>
          <w:rFonts w:cstheme="minorHAnsi"/>
          <w:sz w:val="24"/>
          <w:szCs w:val="24"/>
        </w:rPr>
        <w:t>time period</w:t>
      </w:r>
      <w:proofErr w:type="gramEnd"/>
      <w:r w:rsidR="001B061D" w:rsidRPr="009E115D">
        <w:rPr>
          <w:rFonts w:cstheme="minorHAnsi"/>
          <w:sz w:val="24"/>
          <w:szCs w:val="24"/>
        </w:rPr>
        <w:t xml:space="preserve"> in which Texas saw a leveling-out of opioid related deaths, while Wisconsin saw a clear decline in death rates over the same time period even though no policy changes were implemented.</w:t>
      </w:r>
    </w:p>
    <w:p w14:paraId="4687813F" w14:textId="180D77A1" w:rsidR="00F43605" w:rsidRPr="009E115D" w:rsidRDefault="00F43605" w:rsidP="0021338E">
      <w:pPr>
        <w:ind w:left="360"/>
        <w:rPr>
          <w:rFonts w:cstheme="minorHAnsi"/>
          <w:sz w:val="24"/>
          <w:szCs w:val="24"/>
        </w:rPr>
      </w:pPr>
      <w:r w:rsidRPr="009E115D">
        <w:rPr>
          <w:rFonts w:cstheme="minorHAnsi"/>
          <w:sz w:val="24"/>
          <w:szCs w:val="24"/>
        </w:rPr>
        <w:t>The opioid shipments to Florida were increasing up to the time that the policy change was implemented and started decreasing immediately after the policy change:</w:t>
      </w:r>
    </w:p>
    <w:p w14:paraId="524BFFB2" w14:textId="77777777" w:rsidR="00F43605" w:rsidRPr="009E115D" w:rsidRDefault="00F43605" w:rsidP="00F43605">
      <w:pPr>
        <w:keepNext/>
        <w:ind w:left="360"/>
        <w:jc w:val="center"/>
        <w:rPr>
          <w:rFonts w:cstheme="minorHAnsi"/>
        </w:rPr>
      </w:pPr>
      <w:r w:rsidRPr="009E115D">
        <w:rPr>
          <w:rFonts w:cstheme="minorHAnsi"/>
          <w:noProof/>
        </w:rPr>
        <w:lastRenderedPageBreak/>
        <w:drawing>
          <wp:inline distT="0" distB="0" distL="0" distR="0" wp14:anchorId="29CC1E86" wp14:editId="065D27C0">
            <wp:extent cx="3368031" cy="2512337"/>
            <wp:effectExtent l="0" t="0" r="4445"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8506" cy="2535069"/>
                    </a:xfrm>
                    <a:prstGeom prst="rect">
                      <a:avLst/>
                    </a:prstGeom>
                    <a:noFill/>
                    <a:ln>
                      <a:noFill/>
                    </a:ln>
                  </pic:spPr>
                </pic:pic>
              </a:graphicData>
            </a:graphic>
          </wp:inline>
        </w:drawing>
      </w:r>
    </w:p>
    <w:p w14:paraId="57B3079F" w14:textId="6EB880DC" w:rsidR="00F43605" w:rsidRPr="009E115D" w:rsidRDefault="00F43605" w:rsidP="00F43605">
      <w:pPr>
        <w:pStyle w:val="Caption"/>
        <w:jc w:val="center"/>
        <w:rPr>
          <w:rFonts w:cstheme="minorHAnsi"/>
          <w:color w:val="000000" w:themeColor="text1"/>
          <w:sz w:val="24"/>
          <w:szCs w:val="24"/>
        </w:rPr>
      </w:pPr>
      <w:r w:rsidRPr="009E115D">
        <w:rPr>
          <w:rFonts w:cstheme="minorHAnsi"/>
          <w:color w:val="000000" w:themeColor="text1"/>
        </w:rPr>
        <w:t xml:space="preserve">Figure </w:t>
      </w:r>
      <w:r w:rsidRPr="009E115D">
        <w:rPr>
          <w:rFonts w:cstheme="minorHAnsi"/>
          <w:color w:val="000000" w:themeColor="text1"/>
        </w:rPr>
        <w:fldChar w:fldCharType="begin"/>
      </w:r>
      <w:r w:rsidRPr="009E115D">
        <w:rPr>
          <w:rFonts w:cstheme="minorHAnsi"/>
          <w:color w:val="000000" w:themeColor="text1"/>
        </w:rPr>
        <w:instrText xml:space="preserve"> SEQ Figure \* ARABIC </w:instrText>
      </w:r>
      <w:r w:rsidRPr="009E115D">
        <w:rPr>
          <w:rFonts w:cstheme="minorHAnsi"/>
          <w:color w:val="000000" w:themeColor="text1"/>
        </w:rPr>
        <w:fldChar w:fldCharType="separate"/>
      </w:r>
      <w:r w:rsidR="00FB788C">
        <w:rPr>
          <w:rFonts w:cstheme="minorHAnsi"/>
          <w:noProof/>
          <w:color w:val="000000" w:themeColor="text1"/>
        </w:rPr>
        <w:t>3</w:t>
      </w:r>
      <w:r w:rsidRPr="009E115D">
        <w:rPr>
          <w:rFonts w:cstheme="minorHAnsi"/>
          <w:color w:val="000000" w:themeColor="text1"/>
        </w:rPr>
        <w:fldChar w:fldCharType="end"/>
      </w:r>
      <w:r w:rsidRPr="009E115D">
        <w:rPr>
          <w:rFonts w:cstheme="minorHAnsi"/>
          <w:color w:val="000000" w:themeColor="text1"/>
        </w:rPr>
        <w:t>: Opioid shipment data for Florida. Note the steep increase before the policy change in 2010 and the notable decrease after that policy change took effect.</w:t>
      </w:r>
    </w:p>
    <w:p w14:paraId="3C407F05" w14:textId="77777777" w:rsidR="001B061D" w:rsidRPr="009E115D" w:rsidRDefault="001B061D" w:rsidP="001B061D">
      <w:pPr>
        <w:pStyle w:val="ListParagraph"/>
        <w:rPr>
          <w:rFonts w:cstheme="minorHAnsi"/>
          <w:sz w:val="24"/>
          <w:szCs w:val="24"/>
        </w:rPr>
      </w:pPr>
    </w:p>
    <w:p w14:paraId="31BA548E" w14:textId="77777777" w:rsidR="00E9040D" w:rsidRPr="009E115D" w:rsidRDefault="00295E32" w:rsidP="00E9040D">
      <w:pPr>
        <w:pStyle w:val="ListParagraph"/>
        <w:numPr>
          <w:ilvl w:val="0"/>
          <w:numId w:val="2"/>
        </w:numPr>
        <w:rPr>
          <w:rFonts w:cstheme="minorHAnsi"/>
          <w:sz w:val="24"/>
          <w:szCs w:val="24"/>
        </w:rPr>
      </w:pPr>
      <w:r w:rsidRPr="009E115D">
        <w:rPr>
          <w:rFonts w:cstheme="minorHAnsi"/>
          <w:sz w:val="28"/>
          <w:szCs w:val="28"/>
        </w:rPr>
        <w:t xml:space="preserve">Interpretation of that analysis </w:t>
      </w:r>
    </w:p>
    <w:p w14:paraId="68461BA2" w14:textId="79C911BC" w:rsidR="00302140" w:rsidRPr="009E115D" w:rsidRDefault="00302140" w:rsidP="00E9040D">
      <w:pPr>
        <w:pStyle w:val="ListParagraph"/>
        <w:rPr>
          <w:rFonts w:cstheme="minorHAnsi"/>
          <w:sz w:val="24"/>
          <w:szCs w:val="24"/>
        </w:rPr>
      </w:pPr>
      <w:r w:rsidRPr="009E115D">
        <w:rPr>
          <w:rFonts w:cstheme="minorHAnsi"/>
          <w:sz w:val="24"/>
          <w:szCs w:val="24"/>
        </w:rPr>
        <w:t>The response to policy changes related to opioid prescription practices in the states that were analyzed was relatively homogenous; all states saw a leveling out of opioid related death rates after they implemented their policy changes.</w:t>
      </w:r>
    </w:p>
    <w:p w14:paraId="182DD165" w14:textId="7BEF3B4E" w:rsidR="00302140" w:rsidRPr="009E115D" w:rsidRDefault="00302140" w:rsidP="00295E32">
      <w:pPr>
        <w:pStyle w:val="ListParagraph"/>
        <w:rPr>
          <w:rFonts w:cstheme="minorHAnsi"/>
          <w:sz w:val="24"/>
          <w:szCs w:val="24"/>
        </w:rPr>
      </w:pPr>
      <w:r w:rsidRPr="009E115D">
        <w:rPr>
          <w:rFonts w:cstheme="minorHAnsi"/>
          <w:sz w:val="24"/>
          <w:szCs w:val="24"/>
        </w:rPr>
        <w:t xml:space="preserve">The trends for opioid related death rates were not as homogenous for the comparison states though, so making a clear recommendation for or against policy changes is difficult. </w:t>
      </w:r>
    </w:p>
    <w:p w14:paraId="23C312CD" w14:textId="0E74D71D" w:rsidR="00302140" w:rsidRPr="009E115D" w:rsidRDefault="00302140" w:rsidP="00295E32">
      <w:pPr>
        <w:pStyle w:val="ListParagraph"/>
        <w:rPr>
          <w:rFonts w:cstheme="minorHAnsi"/>
          <w:sz w:val="24"/>
          <w:szCs w:val="24"/>
        </w:rPr>
      </w:pPr>
      <w:r w:rsidRPr="009E115D">
        <w:rPr>
          <w:rFonts w:cstheme="minorHAnsi"/>
          <w:sz w:val="24"/>
          <w:szCs w:val="24"/>
        </w:rPr>
        <w:t>Some of the comparison states saw steep increases in opioid related death rates (</w:t>
      </w:r>
      <w:proofErr w:type="gramStart"/>
      <w:r w:rsidRPr="009E115D">
        <w:rPr>
          <w:rFonts w:cstheme="minorHAnsi"/>
          <w:sz w:val="24"/>
          <w:szCs w:val="24"/>
        </w:rPr>
        <w:t>e.g.</w:t>
      </w:r>
      <w:proofErr w:type="gramEnd"/>
      <w:r w:rsidRPr="009E115D">
        <w:rPr>
          <w:rFonts w:cstheme="minorHAnsi"/>
          <w:sz w:val="24"/>
          <w:szCs w:val="24"/>
        </w:rPr>
        <w:t xml:space="preserve"> Colorado and Mississippi) but other</w:t>
      </w:r>
      <w:r w:rsidR="003006E1" w:rsidRPr="009E115D">
        <w:rPr>
          <w:rFonts w:cstheme="minorHAnsi"/>
          <w:sz w:val="24"/>
          <w:szCs w:val="24"/>
        </w:rPr>
        <w:t>s</w:t>
      </w:r>
      <w:r w:rsidRPr="009E115D">
        <w:rPr>
          <w:rFonts w:cstheme="minorHAnsi"/>
          <w:sz w:val="24"/>
          <w:szCs w:val="24"/>
        </w:rPr>
        <w:t xml:space="preserve"> saw a leveling-out or even decline in spite of the fact that they had made no policy changes to opioid prescription practices</w:t>
      </w:r>
      <w:r w:rsidR="003006E1" w:rsidRPr="009E115D">
        <w:rPr>
          <w:rFonts w:cstheme="minorHAnsi"/>
          <w:sz w:val="24"/>
          <w:szCs w:val="24"/>
        </w:rPr>
        <w:t xml:space="preserve"> (e.g. Kansas and Wisconsin)</w:t>
      </w:r>
      <w:r w:rsidRPr="009E115D">
        <w:rPr>
          <w:rFonts w:cstheme="minorHAnsi"/>
          <w:sz w:val="24"/>
          <w:szCs w:val="24"/>
        </w:rPr>
        <w:t>.</w:t>
      </w:r>
    </w:p>
    <w:p w14:paraId="336D3207" w14:textId="1B2BF206" w:rsidR="009325B6" w:rsidRPr="009E115D" w:rsidRDefault="009325B6" w:rsidP="00295E32">
      <w:pPr>
        <w:pStyle w:val="ListParagraph"/>
        <w:rPr>
          <w:rFonts w:cstheme="minorHAnsi"/>
          <w:sz w:val="24"/>
          <w:szCs w:val="24"/>
        </w:rPr>
      </w:pPr>
      <w:r w:rsidRPr="009E115D">
        <w:rPr>
          <w:rFonts w:cstheme="minorHAnsi"/>
          <w:sz w:val="24"/>
          <w:szCs w:val="24"/>
        </w:rPr>
        <w:t>The opioid shipment data is clear for the one state that was analyzed (Florida): the shipments were increasing before the policy change and immediately started decreasing after the policy change. Since there are no comparison states for this analysis, this might be a general trend for states bordering the Gulf of Mexico though, so no absolute conclusions can be drawn from this fact either.</w:t>
      </w:r>
    </w:p>
    <w:p w14:paraId="28B41CF9" w14:textId="2BA9C492" w:rsidR="009325B6" w:rsidRPr="009E115D" w:rsidRDefault="009325B6" w:rsidP="009325B6">
      <w:pPr>
        <w:pStyle w:val="ListParagraph"/>
        <w:rPr>
          <w:rFonts w:cstheme="minorHAnsi"/>
          <w:sz w:val="24"/>
          <w:szCs w:val="24"/>
        </w:rPr>
      </w:pPr>
      <w:r w:rsidRPr="009E115D">
        <w:rPr>
          <w:rFonts w:cstheme="minorHAnsi"/>
          <w:sz w:val="24"/>
          <w:szCs w:val="24"/>
        </w:rPr>
        <w:t>When considering policy changes, i</w:t>
      </w:r>
      <w:r w:rsidR="003006E1" w:rsidRPr="009E115D">
        <w:rPr>
          <w:rFonts w:cstheme="minorHAnsi"/>
          <w:sz w:val="24"/>
          <w:szCs w:val="24"/>
        </w:rPr>
        <w:t xml:space="preserve">t might be prudent to </w:t>
      </w:r>
      <w:proofErr w:type="gramStart"/>
      <w:r w:rsidR="003006E1" w:rsidRPr="009E115D">
        <w:rPr>
          <w:rFonts w:cstheme="minorHAnsi"/>
          <w:sz w:val="24"/>
          <w:szCs w:val="24"/>
        </w:rPr>
        <w:t>take into account</w:t>
      </w:r>
      <w:proofErr w:type="gramEnd"/>
      <w:r w:rsidR="003006E1" w:rsidRPr="009E115D">
        <w:rPr>
          <w:rFonts w:cstheme="minorHAnsi"/>
          <w:sz w:val="24"/>
          <w:szCs w:val="24"/>
        </w:rPr>
        <w:t xml:space="preserve"> other factors that may have influenced the opioid related death rates, such as changes to government funded assistance programs for the treatment of addiction</w:t>
      </w:r>
      <w:r w:rsidR="00700984" w:rsidRPr="009E115D">
        <w:rPr>
          <w:rFonts w:cstheme="minorHAnsi"/>
          <w:sz w:val="24"/>
          <w:szCs w:val="24"/>
        </w:rPr>
        <w:t>, the expansion of Medicare or changing opioid production and distribution networks.</w:t>
      </w:r>
    </w:p>
    <w:sectPr w:rsidR="009325B6" w:rsidRPr="009E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7A0"/>
    <w:multiLevelType w:val="hybridMultilevel"/>
    <w:tmpl w:val="71B25D06"/>
    <w:lvl w:ilvl="0" w:tplc="E6F036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53214"/>
    <w:multiLevelType w:val="hybridMultilevel"/>
    <w:tmpl w:val="DDA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146E7"/>
    <w:multiLevelType w:val="hybridMultilevel"/>
    <w:tmpl w:val="8E8E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93"/>
    <w:multiLevelType w:val="hybridMultilevel"/>
    <w:tmpl w:val="5A468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B"/>
    <w:rsid w:val="000235C8"/>
    <w:rsid w:val="00030301"/>
    <w:rsid w:val="0003205F"/>
    <w:rsid w:val="000361A3"/>
    <w:rsid w:val="00037BBC"/>
    <w:rsid w:val="00054ED1"/>
    <w:rsid w:val="00070663"/>
    <w:rsid w:val="00074A96"/>
    <w:rsid w:val="00101B64"/>
    <w:rsid w:val="00110192"/>
    <w:rsid w:val="00115B99"/>
    <w:rsid w:val="00116713"/>
    <w:rsid w:val="0013536B"/>
    <w:rsid w:val="00151C53"/>
    <w:rsid w:val="00173818"/>
    <w:rsid w:val="00176CC8"/>
    <w:rsid w:val="001B061D"/>
    <w:rsid w:val="001E622E"/>
    <w:rsid w:val="0021338E"/>
    <w:rsid w:val="00231030"/>
    <w:rsid w:val="0024768B"/>
    <w:rsid w:val="00267E79"/>
    <w:rsid w:val="00295E32"/>
    <w:rsid w:val="002B6B58"/>
    <w:rsid w:val="002D1557"/>
    <w:rsid w:val="00300148"/>
    <w:rsid w:val="003006E1"/>
    <w:rsid w:val="00302140"/>
    <w:rsid w:val="003176F4"/>
    <w:rsid w:val="00323DA1"/>
    <w:rsid w:val="00372E62"/>
    <w:rsid w:val="00373997"/>
    <w:rsid w:val="00383E7E"/>
    <w:rsid w:val="00385553"/>
    <w:rsid w:val="003C7224"/>
    <w:rsid w:val="003F1175"/>
    <w:rsid w:val="00422F49"/>
    <w:rsid w:val="00432120"/>
    <w:rsid w:val="00435926"/>
    <w:rsid w:val="00440C97"/>
    <w:rsid w:val="0046072C"/>
    <w:rsid w:val="004E7561"/>
    <w:rsid w:val="0050205C"/>
    <w:rsid w:val="005523C9"/>
    <w:rsid w:val="00597E15"/>
    <w:rsid w:val="006045A6"/>
    <w:rsid w:val="00660F71"/>
    <w:rsid w:val="006C4724"/>
    <w:rsid w:val="00700984"/>
    <w:rsid w:val="007100B5"/>
    <w:rsid w:val="00720F60"/>
    <w:rsid w:val="00736256"/>
    <w:rsid w:val="0074555B"/>
    <w:rsid w:val="00755BE3"/>
    <w:rsid w:val="0078295E"/>
    <w:rsid w:val="007A37EB"/>
    <w:rsid w:val="007A6803"/>
    <w:rsid w:val="0080440D"/>
    <w:rsid w:val="00804F37"/>
    <w:rsid w:val="0084425A"/>
    <w:rsid w:val="008E78BC"/>
    <w:rsid w:val="00921400"/>
    <w:rsid w:val="009325B6"/>
    <w:rsid w:val="00932839"/>
    <w:rsid w:val="009407FA"/>
    <w:rsid w:val="00942792"/>
    <w:rsid w:val="009751D9"/>
    <w:rsid w:val="00981163"/>
    <w:rsid w:val="00981341"/>
    <w:rsid w:val="009917FE"/>
    <w:rsid w:val="009B3F12"/>
    <w:rsid w:val="009D7EDA"/>
    <w:rsid w:val="009E115D"/>
    <w:rsid w:val="00A10CEC"/>
    <w:rsid w:val="00A3275C"/>
    <w:rsid w:val="00A33DBF"/>
    <w:rsid w:val="00A434DC"/>
    <w:rsid w:val="00A448D0"/>
    <w:rsid w:val="00A46A30"/>
    <w:rsid w:val="00AC5F34"/>
    <w:rsid w:val="00AE16C9"/>
    <w:rsid w:val="00AE1A99"/>
    <w:rsid w:val="00B01B9C"/>
    <w:rsid w:val="00B055AE"/>
    <w:rsid w:val="00B05A9F"/>
    <w:rsid w:val="00B0794B"/>
    <w:rsid w:val="00B14375"/>
    <w:rsid w:val="00B53B02"/>
    <w:rsid w:val="00BB08FB"/>
    <w:rsid w:val="00BF58E4"/>
    <w:rsid w:val="00C01367"/>
    <w:rsid w:val="00C6420E"/>
    <w:rsid w:val="00C72944"/>
    <w:rsid w:val="00CC7FAF"/>
    <w:rsid w:val="00D07AFC"/>
    <w:rsid w:val="00D349B0"/>
    <w:rsid w:val="00D45FA4"/>
    <w:rsid w:val="00D4725B"/>
    <w:rsid w:val="00DB4B99"/>
    <w:rsid w:val="00DE7719"/>
    <w:rsid w:val="00DF6E6B"/>
    <w:rsid w:val="00E026A8"/>
    <w:rsid w:val="00E0682D"/>
    <w:rsid w:val="00E6451D"/>
    <w:rsid w:val="00E73813"/>
    <w:rsid w:val="00E9040D"/>
    <w:rsid w:val="00EA46C9"/>
    <w:rsid w:val="00EB79AD"/>
    <w:rsid w:val="00EC16C8"/>
    <w:rsid w:val="00EC5378"/>
    <w:rsid w:val="00EF7CAD"/>
    <w:rsid w:val="00F10E13"/>
    <w:rsid w:val="00F43605"/>
    <w:rsid w:val="00FB788C"/>
    <w:rsid w:val="00FD3440"/>
    <w:rsid w:val="00FF3BBE"/>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2146"/>
  <w15:chartTrackingRefBased/>
  <w15:docId w15:val="{70D8682C-BF9E-4DCE-88ED-D7CE3994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ListParagraph">
    <w:name w:val="List Paragraph"/>
    <w:basedOn w:val="Normal"/>
    <w:uiPriority w:val="34"/>
    <w:qFormat/>
    <w:rsid w:val="00EC5378"/>
    <w:pPr>
      <w:ind w:left="720"/>
      <w:contextualSpacing/>
    </w:pPr>
  </w:style>
  <w:style w:type="character" w:styleId="Hyperlink">
    <w:name w:val="Hyperlink"/>
    <w:basedOn w:val="DefaultParagraphFont"/>
    <w:uiPriority w:val="99"/>
    <w:unhideWhenUsed/>
    <w:rsid w:val="00173818"/>
    <w:rPr>
      <w:color w:val="0563C1" w:themeColor="hyperlink"/>
      <w:u w:val="single"/>
    </w:rPr>
  </w:style>
  <w:style w:type="paragraph" w:styleId="PlainText">
    <w:name w:val="Plain Text"/>
    <w:basedOn w:val="Normal"/>
    <w:link w:val="PlainTextChar"/>
    <w:uiPriority w:val="99"/>
    <w:unhideWhenUsed/>
    <w:rsid w:val="0017381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73818"/>
    <w:rPr>
      <w:rFonts w:ascii="Calibri" w:hAnsi="Calibri"/>
      <w:szCs w:val="21"/>
    </w:rPr>
  </w:style>
  <w:style w:type="character" w:styleId="UnresolvedMention">
    <w:name w:val="Unresolved Mention"/>
    <w:basedOn w:val="DefaultParagraphFont"/>
    <w:uiPriority w:val="99"/>
    <w:semiHidden/>
    <w:unhideWhenUsed/>
    <w:rsid w:val="00A448D0"/>
    <w:rPr>
      <w:color w:val="605E5C"/>
      <w:shd w:val="clear" w:color="auto" w:fill="E1DFDD"/>
    </w:rPr>
  </w:style>
  <w:style w:type="paragraph" w:styleId="Caption">
    <w:name w:val="caption"/>
    <w:basedOn w:val="Normal"/>
    <w:next w:val="Normal"/>
    <w:uiPriority w:val="35"/>
    <w:unhideWhenUsed/>
    <w:qFormat/>
    <w:rsid w:val="00BB08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0986">
      <w:bodyDiv w:val="1"/>
      <w:marLeft w:val="0"/>
      <w:marRight w:val="0"/>
      <w:marTop w:val="0"/>
      <w:marBottom w:val="0"/>
      <w:divBdr>
        <w:top w:val="none" w:sz="0" w:space="0" w:color="auto"/>
        <w:left w:val="none" w:sz="0" w:space="0" w:color="auto"/>
        <w:bottom w:val="none" w:sz="0" w:space="0" w:color="auto"/>
        <w:right w:val="none" w:sz="0" w:space="0" w:color="auto"/>
      </w:divBdr>
    </w:div>
    <w:div w:id="917640197">
      <w:bodyDiv w:val="1"/>
      <w:marLeft w:val="0"/>
      <w:marRight w:val="0"/>
      <w:marTop w:val="0"/>
      <w:marBottom w:val="0"/>
      <w:divBdr>
        <w:top w:val="none" w:sz="0" w:space="0" w:color="auto"/>
        <w:left w:val="none" w:sz="0" w:space="0" w:color="auto"/>
        <w:bottom w:val="none" w:sz="0" w:space="0" w:color="auto"/>
        <w:right w:val="none" w:sz="0" w:space="0" w:color="auto"/>
      </w:divBdr>
    </w:div>
    <w:div w:id="15989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urldefense.com/v3/__http://Census.gov__;!!OToaGQ!6efKOCd1I6x8GrQkrOtL9p43O7hmImrdAbUPGypskBI4AfSKO-lQoLG6cJTu3jPAfj7tM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ballotpedia.org/Opioid_prescription_limits_and_policies_by_stat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cdc.gov/nchs/pressroom/sosmap/drug_poisoning_mortality/drug_poisoning.ht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15</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75</cp:revision>
  <cp:lastPrinted>2021-11-10T04:24:00Z</cp:lastPrinted>
  <dcterms:created xsi:type="dcterms:W3CDTF">2021-11-08T23:58:00Z</dcterms:created>
  <dcterms:modified xsi:type="dcterms:W3CDTF">2021-11-10T04:24:00Z</dcterms:modified>
</cp:coreProperties>
</file>