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64E3B"/>
        </w:rPr>
        <w:t>Architecture technique — SAPHIR Pro</w:t>
      </w:r>
    </w:p>
    <w:p>
      <w:pPr>
        <w:pStyle w:val="Heading2"/>
      </w:pPr>
      <w:r>
        <w:rPr>
          <w:color w:val="064E3B"/>
        </w:rPr>
        <w:t>Render — Héberge l'application web</w:t>
      </w:r>
    </w:p>
    <w:p>
      <w:r>
        <w:t>Render exécute le serveur Python (api_server.py) qui sert l'interface HTML/CSS/JS, gère l'authentification, les sessions et reçoit les requêtes de l'application.</w:t>
      </w:r>
    </w:p>
    <w:p>
      <w:pPr>
        <w:pStyle w:val="ListBullet"/>
      </w:pPr>
      <w:r>
        <w:t>Exécute api_server.py (serveur HTTP)</w:t>
      </w:r>
    </w:p>
    <w:p>
      <w:pPr>
        <w:pStyle w:val="ListBullet"/>
      </w:pPr>
      <w:r>
        <w:t>Sert le HTML/CSS/JS</w:t>
      </w:r>
    </w:p>
    <w:p>
      <w:pPr>
        <w:pStyle w:val="ListBullet"/>
      </w:pPr>
      <w:r>
        <w:t>Gère l'authentification et les sessions</w:t>
      </w:r>
    </w:p>
    <w:p>
      <w:pPr>
        <w:pStyle w:val="ListBullet"/>
      </w:pPr>
      <w:r>
        <w:t>Reçoit les requêtes de l'application</w:t>
      </w:r>
    </w:p>
    <w:p>
      <w:r>
        <w:rPr>
          <w:b/>
          <w:color w:val="B42318"/>
        </w:rPr>
        <w:t xml:space="preserve">Problème : </w:t>
      </w:r>
      <w:r>
        <w:t>le stockage local est éphémère (perdu au redémarrage).</w:t>
      </w:r>
    </w:p>
    <w:p>
      <w:pPr>
        <w:pStyle w:val="Heading2"/>
      </w:pPr>
      <w:r>
        <w:rPr>
          <w:color w:val="064E3B"/>
        </w:rPr>
        <w:t>Turso — Base de données cloud externe</w:t>
      </w:r>
    </w:p>
    <w:p>
      <w:r>
        <w:t>Turso est une base de données SQLite gérée dans le cloud, externe à Render. Elle stocke les élèves, résultats et matières, et persiste les données même quand Render dort ou redémarre.</w:t>
      </w:r>
    </w:p>
    <w:p>
      <w:pPr>
        <w:pStyle w:val="ListBullet"/>
      </w:pPr>
      <w:r>
        <w:t>Stocke les élèves, résultats, matières</w:t>
      </w:r>
    </w:p>
    <w:p>
      <w:pPr>
        <w:pStyle w:val="ListBullet"/>
      </w:pPr>
      <w:r>
        <w:t>Persiste les données même quand Render dort/redémarre</w:t>
      </w:r>
    </w:p>
    <w:p>
      <w:pPr>
        <w:pStyle w:val="ListBullet"/>
      </w:pPr>
      <w:r>
        <w:t>Communique via HTTP avec api_server.py</w:t>
      </w:r>
    </w:p>
    <w:p>
      <w:r>
        <w:rPr>
          <w:b/>
          <w:color w:val="B42318"/>
        </w:rPr>
        <w:t xml:space="preserve">Problème : </w:t>
      </w:r>
      <w:r>
        <w:t>nécessite un token valide (qui expire — voir ci-dessous).</w:t>
      </w:r>
    </w:p>
    <w:p>
      <w:pPr>
        <w:pStyle w:val="Heading2"/>
      </w:pPr>
      <w:r>
        <w:rPr>
          <w:color w:val="064E3B"/>
        </w:rPr>
        <w:t>Résumé de l'architecture</w:t>
      </w:r>
    </w:p>
    <w:p>
      <w:pPr>
        <w:jc w:val="center"/>
      </w:pPr>
      <w:r>
        <w:rPr>
          <w:rFonts w:ascii="Consolas" w:hAnsi="Consolas"/>
          <w:sz w:val="20"/>
        </w:rPr>
        <w:t>Utilisateur → Render (HTML/API) → Turso (données)</w:t>
        <w:br/>
        <w:t xml:space="preserve">                  ↑                        ↑</w:t>
        <w:br/>
        <w:t xml:space="preserve">            Hébergement app          Persistance données</w:t>
        <w:br/>
        <w:t xml:space="preserve">            (éphémère)               (permanent)</w:t>
      </w:r>
    </w:p>
    <w:p>
      <w:pPr>
        <w:pStyle w:val="Heading2"/>
      </w:pPr>
      <w:r>
        <w:rPr>
          <w:color w:val="064E3B"/>
        </w:rPr>
        <w:t>Durée de vie du token Turso</w:t>
      </w:r>
    </w:p>
    <w:p>
      <w:r>
        <w:t>Le token actuel a été créé le 29 juin 2026. Il est valide pendant 1 an (expiration le 29 juin 2027). Passée cette date, un nouveau token devra être généré via la commande :</w:t>
      </w:r>
    </w:p>
    <w:p>
      <w:r>
        <w:rPr>
          <w:rFonts w:ascii="Consolas" w:hAnsi="Consolas"/>
          <w:b/>
          <w:sz w:val="20"/>
        </w:rPr>
        <w:t>turso db tokens create saphir-pro --expiration-time 365d</w:t>
      </w:r>
    </w:p>
    <w:p>
      <w:pPr>
        <w:pStyle w:val="Heading2"/>
      </w:pPr>
      <w:r>
        <w:rPr>
          <w:color w:val="064E3B"/>
        </w:rPr>
        <w:t>Notes importantes</w:t>
      </w:r>
    </w:p>
    <w:p>
      <w:pPr>
        <w:pStyle w:val="ListBullet"/>
      </w:pPr>
      <w:r>
        <w:t>Les variables d'environnement définies manuellement dans le dashboard Render prennent le dessus sur render.yaml.</w:t>
      </w:r>
    </w:p>
    <w:p>
      <w:pPr>
        <w:pStyle w:val="ListBullet"/>
      </w:pPr>
      <w:r>
        <w:t>Render free tier : le service dort après 15 minutes d'inactivité (redémarrage à 30-60 secondes).</w:t>
      </w:r>
    </w:p>
    <w:p>
      <w:pPr>
        <w:pStyle w:val="ListBullet"/>
      </w:pPr>
      <w:r>
        <w:t>Les données Turso ne sont jamais affectées par les redémarrages de 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