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9A49F" w14:textId="3C8A28A2" w:rsidR="006B23EE" w:rsidRDefault="006B23EE" w:rsidP="00605E51">
      <w:pPr>
        <w:jc w:val="center"/>
        <w:rPr>
          <w:rFonts w:ascii="Times New Roman" w:hAnsi="Times New Roman" w:cs="Times New Roman"/>
          <w:b/>
          <w:color w:val="231F20"/>
          <w:sz w:val="36"/>
          <w:szCs w:val="36"/>
          <w:shd w:val="clear" w:color="auto" w:fill="FFFFFF"/>
        </w:rPr>
      </w:pPr>
    </w:p>
    <w:p w14:paraId="1B45907E" w14:textId="77777777" w:rsidR="000A056E" w:rsidRPr="00493347" w:rsidRDefault="000A056E" w:rsidP="00605E51">
      <w:pPr>
        <w:jc w:val="center"/>
        <w:rPr>
          <w:rFonts w:ascii="Times New Roman" w:hAnsi="Times New Roman" w:cs="Times New Roman"/>
          <w:b/>
          <w:color w:val="231F20"/>
          <w:sz w:val="36"/>
          <w:szCs w:val="36"/>
          <w:shd w:val="clear" w:color="auto" w:fill="FFFFFF"/>
        </w:rPr>
      </w:pPr>
    </w:p>
    <w:p w14:paraId="030DC4A4" w14:textId="0CC63F0B" w:rsidR="000A056E" w:rsidRDefault="00752AC4" w:rsidP="00F40C33">
      <w:pPr>
        <w:tabs>
          <w:tab w:val="left" w:pos="7655"/>
        </w:tabs>
        <w:jc w:val="center"/>
        <w:rPr>
          <w:rFonts w:ascii="Times New Roman" w:hAnsi="Times New Roman" w:cs="Times New Roman"/>
          <w:b/>
          <w:color w:val="231F20"/>
          <w:sz w:val="36"/>
          <w:szCs w:val="36"/>
          <w:shd w:val="clear" w:color="auto" w:fill="FFFFFF"/>
        </w:rPr>
      </w:pPr>
      <w:bookmarkStart w:id="0" w:name="_Hlk32781612"/>
      <w:r>
        <w:rPr>
          <w:rFonts w:ascii="Times New Roman" w:hAnsi="Times New Roman" w:cs="Times New Roman"/>
          <w:b/>
          <w:color w:val="231F20"/>
          <w:sz w:val="36"/>
          <w:szCs w:val="36"/>
          <w:shd w:val="clear" w:color="auto" w:fill="FFFFFF"/>
        </w:rPr>
        <w:t>Ministerio de Justicia y Paz</w:t>
      </w:r>
    </w:p>
    <w:p w14:paraId="4BBD98BA" w14:textId="77777777" w:rsidR="000A056E" w:rsidRDefault="000A056E" w:rsidP="00F40C33">
      <w:pPr>
        <w:tabs>
          <w:tab w:val="left" w:pos="7655"/>
        </w:tabs>
        <w:jc w:val="center"/>
        <w:rPr>
          <w:rFonts w:ascii="Times New Roman" w:hAnsi="Times New Roman" w:cs="Times New Roman"/>
          <w:b/>
          <w:color w:val="231F20"/>
          <w:sz w:val="36"/>
          <w:szCs w:val="36"/>
          <w:shd w:val="clear" w:color="auto" w:fill="FFFFFF"/>
        </w:rPr>
      </w:pPr>
    </w:p>
    <w:p w14:paraId="5BE28CCB" w14:textId="77777777" w:rsidR="000A056E" w:rsidRDefault="000A056E" w:rsidP="00F40C33">
      <w:pPr>
        <w:tabs>
          <w:tab w:val="left" w:pos="7655"/>
        </w:tabs>
        <w:jc w:val="center"/>
        <w:rPr>
          <w:rFonts w:ascii="Times New Roman" w:hAnsi="Times New Roman" w:cs="Times New Roman"/>
          <w:b/>
          <w:color w:val="231F20"/>
          <w:sz w:val="36"/>
          <w:szCs w:val="36"/>
          <w:shd w:val="clear" w:color="auto" w:fill="FFFFFF"/>
        </w:rPr>
      </w:pPr>
    </w:p>
    <w:p w14:paraId="3FDF6E77" w14:textId="77777777" w:rsidR="000A056E" w:rsidRPr="000A056E" w:rsidRDefault="000A056E" w:rsidP="00F40C33">
      <w:pPr>
        <w:tabs>
          <w:tab w:val="left" w:pos="7655"/>
        </w:tabs>
        <w:jc w:val="center"/>
        <w:rPr>
          <w:rFonts w:ascii="Times New Roman" w:hAnsi="Times New Roman" w:cs="Times New Roman"/>
          <w:b/>
          <w:color w:val="231F20"/>
          <w:sz w:val="44"/>
          <w:szCs w:val="44"/>
          <w:u w:val="single"/>
          <w:shd w:val="clear" w:color="auto" w:fill="FFFFFF"/>
        </w:rPr>
      </w:pPr>
    </w:p>
    <w:bookmarkEnd w:id="0"/>
    <w:p w14:paraId="6675689B" w14:textId="77777777" w:rsidR="00AF464D" w:rsidRPr="00493347" w:rsidRDefault="00AF464D" w:rsidP="00605E51">
      <w:pPr>
        <w:jc w:val="center"/>
        <w:rPr>
          <w:rFonts w:ascii="Times New Roman" w:hAnsi="Times New Roman" w:cs="Times New Roman"/>
          <w:b/>
          <w:color w:val="231F20"/>
          <w:sz w:val="36"/>
          <w:szCs w:val="36"/>
          <w:shd w:val="clear" w:color="auto" w:fill="FFFFFF"/>
        </w:rPr>
      </w:pPr>
    </w:p>
    <w:p w14:paraId="0EB9DA54" w14:textId="6B315B65" w:rsidR="00AF464D" w:rsidRDefault="00AF464D" w:rsidP="00605E51">
      <w:pPr>
        <w:jc w:val="center"/>
        <w:rPr>
          <w:rFonts w:ascii="Times New Roman" w:hAnsi="Times New Roman" w:cs="Times New Roman"/>
          <w:b/>
          <w:color w:val="231F20"/>
          <w:sz w:val="36"/>
          <w:szCs w:val="36"/>
          <w:shd w:val="clear" w:color="auto" w:fill="FFFFFF"/>
        </w:rPr>
      </w:pPr>
    </w:p>
    <w:p w14:paraId="5F8C2754" w14:textId="1ECDA240" w:rsidR="002F72EE" w:rsidRDefault="002F72EE" w:rsidP="00605E51">
      <w:pPr>
        <w:jc w:val="center"/>
        <w:rPr>
          <w:rFonts w:ascii="Times New Roman" w:hAnsi="Times New Roman" w:cs="Times New Roman"/>
          <w:b/>
          <w:color w:val="231F20"/>
          <w:sz w:val="36"/>
          <w:szCs w:val="36"/>
          <w:shd w:val="clear" w:color="auto" w:fill="FFFFFF"/>
        </w:rPr>
      </w:pPr>
    </w:p>
    <w:p w14:paraId="701C5036" w14:textId="77777777" w:rsidR="00752AC4" w:rsidRDefault="000A056E" w:rsidP="00B20853">
      <w:pPr>
        <w:jc w:val="center"/>
        <w:rPr>
          <w:rFonts w:ascii="Times New Roman" w:hAnsi="Times New Roman" w:cs="Times New Roman"/>
          <w:b/>
          <w:color w:val="231F20"/>
          <w:sz w:val="36"/>
          <w:szCs w:val="36"/>
          <w:shd w:val="clear" w:color="auto" w:fill="FFFFFF"/>
        </w:rPr>
      </w:pPr>
      <w:r>
        <w:rPr>
          <w:rFonts w:ascii="Times New Roman" w:hAnsi="Times New Roman" w:cs="Times New Roman"/>
          <w:b/>
          <w:color w:val="231F20"/>
          <w:sz w:val="36"/>
          <w:szCs w:val="36"/>
          <w:shd w:val="clear" w:color="auto" w:fill="FFFFFF"/>
        </w:rPr>
        <w:t xml:space="preserve">Desarrollo de modelos </w:t>
      </w:r>
      <w:r w:rsidR="00106822">
        <w:rPr>
          <w:rFonts w:ascii="Times New Roman" w:hAnsi="Times New Roman" w:cs="Times New Roman"/>
          <w:b/>
          <w:color w:val="231F20"/>
          <w:sz w:val="36"/>
          <w:szCs w:val="36"/>
          <w:shd w:val="clear" w:color="auto" w:fill="FFFFFF"/>
        </w:rPr>
        <w:t xml:space="preserve">para </w:t>
      </w:r>
      <w:r w:rsidR="00752AC4">
        <w:rPr>
          <w:rFonts w:ascii="Times New Roman" w:hAnsi="Times New Roman" w:cs="Times New Roman"/>
          <w:b/>
          <w:color w:val="231F20"/>
          <w:sz w:val="36"/>
          <w:szCs w:val="36"/>
          <w:shd w:val="clear" w:color="auto" w:fill="FFFFFF"/>
        </w:rPr>
        <w:t xml:space="preserve">predecir </w:t>
      </w:r>
    </w:p>
    <w:p w14:paraId="3E049294" w14:textId="527647DC" w:rsidR="000A056E" w:rsidRDefault="00752AC4" w:rsidP="00B20853">
      <w:pPr>
        <w:jc w:val="center"/>
        <w:rPr>
          <w:rFonts w:ascii="Times New Roman" w:hAnsi="Times New Roman" w:cs="Times New Roman"/>
          <w:b/>
          <w:color w:val="231F20"/>
          <w:sz w:val="36"/>
          <w:szCs w:val="36"/>
          <w:shd w:val="clear" w:color="auto" w:fill="FFFFFF"/>
        </w:rPr>
      </w:pPr>
      <w:r>
        <w:rPr>
          <w:rFonts w:ascii="Times New Roman" w:hAnsi="Times New Roman" w:cs="Times New Roman"/>
          <w:b/>
          <w:color w:val="231F20"/>
          <w:sz w:val="36"/>
          <w:szCs w:val="36"/>
          <w:shd w:val="clear" w:color="auto" w:fill="FFFFFF"/>
        </w:rPr>
        <w:t xml:space="preserve">la </w:t>
      </w:r>
      <w:r w:rsidR="00B20853">
        <w:rPr>
          <w:rFonts w:ascii="Times New Roman" w:hAnsi="Times New Roman" w:cs="Times New Roman"/>
          <w:b/>
          <w:color w:val="231F20"/>
          <w:sz w:val="36"/>
          <w:szCs w:val="36"/>
          <w:shd w:val="clear" w:color="auto" w:fill="FFFFFF"/>
        </w:rPr>
        <w:t>reincidencia</w:t>
      </w:r>
      <w:r>
        <w:rPr>
          <w:rFonts w:ascii="Times New Roman" w:hAnsi="Times New Roman" w:cs="Times New Roman"/>
          <w:b/>
          <w:color w:val="231F20"/>
          <w:sz w:val="36"/>
          <w:szCs w:val="36"/>
          <w:shd w:val="clear" w:color="auto" w:fill="FFFFFF"/>
        </w:rPr>
        <w:t xml:space="preserve"> </w:t>
      </w:r>
      <w:bookmarkStart w:id="1" w:name="_GoBack"/>
      <w:bookmarkEnd w:id="1"/>
      <w:r w:rsidR="00B20853">
        <w:rPr>
          <w:rFonts w:ascii="Times New Roman" w:hAnsi="Times New Roman" w:cs="Times New Roman"/>
          <w:b/>
          <w:color w:val="231F20"/>
          <w:sz w:val="36"/>
          <w:szCs w:val="36"/>
          <w:shd w:val="clear" w:color="auto" w:fill="FFFFFF"/>
        </w:rPr>
        <w:t>delictiva</w:t>
      </w:r>
    </w:p>
    <w:p w14:paraId="1F27FBAF" w14:textId="77777777" w:rsidR="00AF464D" w:rsidRPr="00493347" w:rsidRDefault="00AF464D" w:rsidP="00605E51">
      <w:pPr>
        <w:jc w:val="center"/>
        <w:rPr>
          <w:rFonts w:ascii="Times New Roman" w:hAnsi="Times New Roman" w:cs="Times New Roman"/>
          <w:b/>
          <w:color w:val="231F20"/>
          <w:sz w:val="36"/>
          <w:szCs w:val="36"/>
          <w:shd w:val="clear" w:color="auto" w:fill="FFFFFF"/>
        </w:rPr>
      </w:pPr>
    </w:p>
    <w:p w14:paraId="5BEF1861" w14:textId="2228C444" w:rsidR="00AF464D" w:rsidRDefault="00AF464D" w:rsidP="00605E51">
      <w:pPr>
        <w:jc w:val="center"/>
        <w:rPr>
          <w:rFonts w:ascii="Times New Roman" w:hAnsi="Times New Roman" w:cs="Times New Roman"/>
          <w:b/>
          <w:color w:val="231F20"/>
          <w:sz w:val="36"/>
          <w:szCs w:val="36"/>
          <w:shd w:val="clear" w:color="auto" w:fill="FFFFFF"/>
        </w:rPr>
      </w:pPr>
    </w:p>
    <w:p w14:paraId="10FE2F09" w14:textId="025F26F1" w:rsidR="002F72EE" w:rsidRDefault="002F72EE" w:rsidP="00605E51">
      <w:pPr>
        <w:jc w:val="center"/>
        <w:rPr>
          <w:rFonts w:ascii="Times New Roman" w:hAnsi="Times New Roman" w:cs="Times New Roman"/>
          <w:b/>
          <w:color w:val="231F20"/>
          <w:sz w:val="36"/>
          <w:szCs w:val="36"/>
          <w:shd w:val="clear" w:color="auto" w:fill="FFFFFF"/>
        </w:rPr>
      </w:pPr>
    </w:p>
    <w:p w14:paraId="1765A7A5" w14:textId="77777777" w:rsidR="002F72EE" w:rsidRPr="00493347" w:rsidRDefault="002F72EE" w:rsidP="00605E51">
      <w:pPr>
        <w:jc w:val="center"/>
        <w:rPr>
          <w:rFonts w:ascii="Times New Roman" w:hAnsi="Times New Roman" w:cs="Times New Roman"/>
          <w:b/>
          <w:color w:val="231F20"/>
          <w:sz w:val="36"/>
          <w:szCs w:val="36"/>
          <w:shd w:val="clear" w:color="auto" w:fill="FFFFFF"/>
        </w:rPr>
      </w:pPr>
    </w:p>
    <w:p w14:paraId="7E8716BA" w14:textId="77777777" w:rsidR="00AF464D" w:rsidRPr="00493347" w:rsidRDefault="00AF464D" w:rsidP="00605E51">
      <w:pPr>
        <w:jc w:val="center"/>
        <w:rPr>
          <w:rFonts w:ascii="Times New Roman" w:hAnsi="Times New Roman" w:cs="Times New Roman"/>
          <w:b/>
          <w:color w:val="231F20"/>
          <w:sz w:val="36"/>
          <w:szCs w:val="36"/>
          <w:shd w:val="clear" w:color="auto" w:fill="FFFFFF"/>
        </w:rPr>
      </w:pPr>
    </w:p>
    <w:p w14:paraId="1F7FE771" w14:textId="2838E753" w:rsidR="00AF464D" w:rsidRDefault="00AF464D" w:rsidP="00605E51">
      <w:pPr>
        <w:jc w:val="center"/>
        <w:rPr>
          <w:rFonts w:ascii="Times New Roman" w:hAnsi="Times New Roman" w:cs="Times New Roman"/>
          <w:b/>
          <w:color w:val="231F20"/>
          <w:sz w:val="36"/>
          <w:szCs w:val="36"/>
          <w:shd w:val="clear" w:color="auto" w:fill="FFFFFF"/>
        </w:rPr>
      </w:pPr>
    </w:p>
    <w:p w14:paraId="2A0F301F" w14:textId="23B5EE5A" w:rsidR="005D3A79" w:rsidRDefault="005D3A79" w:rsidP="00605E51">
      <w:pPr>
        <w:jc w:val="center"/>
        <w:rPr>
          <w:rFonts w:ascii="Times New Roman" w:hAnsi="Times New Roman" w:cs="Times New Roman"/>
          <w:b/>
          <w:color w:val="231F20"/>
          <w:sz w:val="36"/>
          <w:szCs w:val="36"/>
          <w:shd w:val="clear" w:color="auto" w:fill="FFFFFF"/>
        </w:rPr>
      </w:pPr>
    </w:p>
    <w:p w14:paraId="1585CB6A" w14:textId="77777777" w:rsidR="005D3A79" w:rsidRPr="00493347" w:rsidRDefault="005D3A79" w:rsidP="00605E51">
      <w:pPr>
        <w:jc w:val="center"/>
        <w:rPr>
          <w:rFonts w:ascii="Times New Roman" w:hAnsi="Times New Roman" w:cs="Times New Roman"/>
          <w:b/>
          <w:color w:val="231F20"/>
          <w:sz w:val="36"/>
          <w:szCs w:val="36"/>
          <w:shd w:val="clear" w:color="auto" w:fill="FFFFFF"/>
        </w:rPr>
      </w:pPr>
    </w:p>
    <w:p w14:paraId="08DE95EC" w14:textId="77777777" w:rsidR="00AF464D" w:rsidRPr="00493347" w:rsidRDefault="00AF464D" w:rsidP="00605E51">
      <w:pPr>
        <w:jc w:val="center"/>
        <w:rPr>
          <w:rFonts w:ascii="Times New Roman" w:hAnsi="Times New Roman" w:cs="Times New Roman"/>
          <w:b/>
          <w:color w:val="231F20"/>
          <w:sz w:val="36"/>
          <w:szCs w:val="36"/>
          <w:shd w:val="clear" w:color="auto" w:fill="FFFFFF"/>
        </w:rPr>
      </w:pPr>
      <w:r w:rsidRPr="00493347">
        <w:rPr>
          <w:rFonts w:ascii="Times New Roman" w:hAnsi="Times New Roman" w:cs="Times New Roman"/>
          <w:b/>
          <w:color w:val="231F20"/>
          <w:sz w:val="36"/>
          <w:szCs w:val="36"/>
          <w:shd w:val="clear" w:color="auto" w:fill="FFFFFF"/>
        </w:rPr>
        <w:t>Elaborado por</w:t>
      </w:r>
    </w:p>
    <w:p w14:paraId="5E2A373B" w14:textId="77777777" w:rsidR="00AF464D" w:rsidRPr="00493347" w:rsidRDefault="00AF464D" w:rsidP="00605E51">
      <w:pPr>
        <w:jc w:val="center"/>
        <w:rPr>
          <w:rFonts w:ascii="Times New Roman" w:hAnsi="Times New Roman" w:cs="Times New Roman"/>
          <w:b/>
          <w:color w:val="231F20"/>
          <w:sz w:val="36"/>
          <w:szCs w:val="36"/>
          <w:shd w:val="clear" w:color="auto" w:fill="FFFFFF"/>
        </w:rPr>
      </w:pPr>
      <w:r w:rsidRPr="00493347">
        <w:rPr>
          <w:rFonts w:ascii="Times New Roman" w:hAnsi="Times New Roman" w:cs="Times New Roman"/>
          <w:b/>
          <w:color w:val="231F20"/>
          <w:sz w:val="36"/>
          <w:szCs w:val="36"/>
          <w:shd w:val="clear" w:color="auto" w:fill="FFFFFF"/>
        </w:rPr>
        <w:t>Michael Fernández Bolaños</w:t>
      </w:r>
    </w:p>
    <w:p w14:paraId="1495AAA1" w14:textId="77777777" w:rsidR="00AF464D" w:rsidRPr="00493347" w:rsidRDefault="00AF464D" w:rsidP="00605E51">
      <w:pPr>
        <w:jc w:val="center"/>
        <w:rPr>
          <w:rFonts w:ascii="Times New Roman" w:hAnsi="Times New Roman" w:cs="Times New Roman"/>
          <w:b/>
          <w:color w:val="231F20"/>
          <w:sz w:val="24"/>
          <w:szCs w:val="24"/>
          <w:shd w:val="clear" w:color="auto" w:fill="FFFFFF"/>
        </w:rPr>
      </w:pPr>
    </w:p>
    <w:p w14:paraId="352E601A" w14:textId="17829ADC" w:rsidR="00723146" w:rsidRDefault="0049034C" w:rsidP="00245840">
      <w:pPr>
        <w:spacing w:line="240" w:lineRule="auto"/>
        <w:jc w:val="both"/>
        <w:rPr>
          <w:rFonts w:ascii="Calibri" w:hAnsi="Calibri" w:cs="Times New Roman"/>
          <w:b/>
          <w:bCs/>
          <w:sz w:val="24"/>
          <w:szCs w:val="24"/>
        </w:rPr>
      </w:pPr>
      <w:r>
        <w:rPr>
          <w:rFonts w:ascii="Calibri" w:hAnsi="Calibri" w:cs="Times New Roman"/>
          <w:b/>
          <w:bCs/>
          <w:sz w:val="24"/>
          <w:szCs w:val="24"/>
        </w:rPr>
        <w:lastRenderedPageBreak/>
        <w:t>Antecedentes</w:t>
      </w:r>
    </w:p>
    <w:p w14:paraId="6B31B0F3" w14:textId="77777777" w:rsidR="005236C2" w:rsidRDefault="0024349E" w:rsidP="00245840">
      <w:pPr>
        <w:spacing w:line="240" w:lineRule="auto"/>
        <w:jc w:val="both"/>
        <w:rPr>
          <w:rFonts w:ascii="Calibri" w:hAnsi="Calibri" w:cs="Arial"/>
          <w:color w:val="333333"/>
        </w:rPr>
      </w:pPr>
      <w:r w:rsidRPr="0024349E">
        <w:rPr>
          <w:rFonts w:ascii="Calibri" w:hAnsi="Calibri" w:cs="Arial"/>
          <w:color w:val="333333"/>
        </w:rPr>
        <w:t xml:space="preserve">El sistema penitenciario nacional ha alcanzado un punto de sobrepoblación que eleva los niveles más allá de lo que se ha definido por parte de los entes internacionales como hacinamiento crítico.  Sin embargo, el análisis doctrinal y jurisprudencial al respecto no ha contado con un abordaje lo suficientemente claro y amplio para poder definir, con base a la realidad nacional, a partir de qué punto se pude hablar de sobrepoblación o hacinamiento, definiciones como espacio mínimo vital se dejan de lado y ello conlleva apreciaciones erradas en relación a la capacidad real de cada centro penal.  </w:t>
      </w:r>
    </w:p>
    <w:p w14:paraId="6D97B467" w14:textId="07C75434" w:rsidR="00C407E6" w:rsidRDefault="0024349E" w:rsidP="00245840">
      <w:pPr>
        <w:spacing w:line="240" w:lineRule="auto"/>
        <w:jc w:val="both"/>
        <w:rPr>
          <w:rFonts w:ascii="Calibri" w:hAnsi="Calibri" w:cs="Arial"/>
          <w:color w:val="333333"/>
        </w:rPr>
      </w:pPr>
      <w:r w:rsidRPr="0024349E">
        <w:rPr>
          <w:rFonts w:ascii="Calibri" w:hAnsi="Calibri" w:cs="Arial"/>
          <w:color w:val="333333"/>
        </w:rPr>
        <w:t>La Sala Constitucional de Costa Rica no ha contribuido a mejorar esta situación y por el contrario, su tratamiento ha mantenido los conceptos básicos en abstracto, circunstancia que ha venido en una degeneración de derechos de los privados de libertad en nuestro</w:t>
      </w:r>
      <w:r w:rsidR="00BC43E1">
        <w:rPr>
          <w:rFonts w:ascii="Calibri" w:hAnsi="Calibri" w:cs="Arial"/>
          <w:color w:val="333333"/>
        </w:rPr>
        <w:t>.</w:t>
      </w:r>
      <w:r w:rsidRPr="0024349E">
        <w:rPr>
          <w:rFonts w:ascii="Calibri" w:hAnsi="Calibri" w:cs="Arial"/>
          <w:color w:val="333333"/>
        </w:rPr>
        <w:t xml:space="preserve"> </w:t>
      </w:r>
      <w:r w:rsidR="005236C2">
        <w:rPr>
          <w:rFonts w:ascii="Calibri" w:hAnsi="Calibri" w:cs="Arial"/>
          <w:color w:val="333333"/>
        </w:rPr>
        <w:t xml:space="preserve">Esto ha llevado a un aumento exponencial de la modalidad de </w:t>
      </w:r>
      <w:r w:rsidR="00C407E6">
        <w:rPr>
          <w:rFonts w:ascii="Calibri" w:hAnsi="Calibri" w:cs="Arial"/>
          <w:color w:val="333333"/>
        </w:rPr>
        <w:t>libertada</w:t>
      </w:r>
      <w:r w:rsidR="005236C2">
        <w:rPr>
          <w:rFonts w:ascii="Calibri" w:hAnsi="Calibri" w:cs="Arial"/>
          <w:color w:val="333333"/>
        </w:rPr>
        <w:t xml:space="preserve"> condicional de la pena por parte del ministerio de Justicia y paz que durante los últimos año</w:t>
      </w:r>
      <w:r w:rsidR="00C407E6">
        <w:rPr>
          <w:rFonts w:ascii="Calibri" w:hAnsi="Calibri" w:cs="Arial"/>
          <w:color w:val="333333"/>
        </w:rPr>
        <w:t>s.</w:t>
      </w:r>
      <w:r w:rsidR="00C407E6" w:rsidRPr="00C407E6">
        <w:rPr>
          <w:rFonts w:ascii="Calibri" w:hAnsi="Calibri" w:cs="Arial"/>
          <w:color w:val="333333"/>
        </w:rPr>
        <w:t xml:space="preserve"> </w:t>
      </w:r>
    </w:p>
    <w:p w14:paraId="768EE2CC" w14:textId="015DF83C" w:rsidR="005236C2" w:rsidRDefault="00C407E6" w:rsidP="00245840">
      <w:pPr>
        <w:spacing w:line="240" w:lineRule="auto"/>
        <w:jc w:val="both"/>
        <w:rPr>
          <w:rFonts w:ascii="Calibri" w:hAnsi="Calibri" w:cs="Arial"/>
          <w:color w:val="333333"/>
        </w:rPr>
      </w:pPr>
      <w:r>
        <w:rPr>
          <w:rFonts w:ascii="Calibri" w:hAnsi="Calibri" w:cs="Arial"/>
          <w:color w:val="333333"/>
        </w:rPr>
        <w:t>Para e</w:t>
      </w:r>
      <w:r w:rsidRPr="00C407E6">
        <w:rPr>
          <w:rFonts w:ascii="Calibri" w:hAnsi="Calibri" w:cs="Arial"/>
          <w:color w:val="333333"/>
        </w:rPr>
        <w:t xml:space="preserve">l análisis de si se otorga o no este beneficio, interviene un grupo de profesionales interdisciplinarios del Sistema Penitenciario que pondrá en evidencia a través de su riguroso análisis técnico, la conveniencia o no de su otorgamiento, generando el pronóstico y diagnóstico criminológico del privado de libertad. A través de este proceso analizan la naturaleza del ilícito, la aceptación del mismo, motivantes del delito, el arrepentimiento, el daño moral, social y psicológico de la parte ofendida, el plan de egreso en el exterior, que obliga la existencia de oferta laboral y contención familiar y domiciliar, pero también implica el análisis del desempeño intramuros del privado de libertad, el trabajo realizado y reportes de conducta, etc. </w:t>
      </w:r>
    </w:p>
    <w:p w14:paraId="771856E6" w14:textId="3D6DA7E6" w:rsidR="00C407E6" w:rsidRPr="0024349E" w:rsidRDefault="00C407E6" w:rsidP="00245840">
      <w:pPr>
        <w:spacing w:line="240" w:lineRule="auto"/>
        <w:jc w:val="both"/>
        <w:rPr>
          <w:rFonts w:ascii="Calibri" w:hAnsi="Calibri"/>
          <w:color w:val="231F20"/>
          <w:sz w:val="24"/>
          <w:szCs w:val="24"/>
          <w:shd w:val="clear" w:color="auto" w:fill="FFFFFF"/>
        </w:rPr>
      </w:pPr>
      <w:r>
        <w:rPr>
          <w:rFonts w:ascii="Calibri" w:hAnsi="Calibri" w:cs="Arial"/>
          <w:color w:val="333333"/>
        </w:rPr>
        <w:t xml:space="preserve">Sin </w:t>
      </w:r>
      <w:r w:rsidR="0049034C">
        <w:rPr>
          <w:rFonts w:ascii="Calibri" w:hAnsi="Calibri" w:cs="Arial"/>
          <w:color w:val="333333"/>
        </w:rPr>
        <w:t>embargo,</w:t>
      </w:r>
      <w:r>
        <w:rPr>
          <w:rFonts w:ascii="Calibri" w:hAnsi="Calibri" w:cs="Arial"/>
          <w:color w:val="333333"/>
        </w:rPr>
        <w:t xml:space="preserve"> dado el alto porcentaje de reincidentes el Ministerio de Justicia y paz se ha visto en la necesidad de optar p</w:t>
      </w:r>
      <w:r w:rsidR="0049034C">
        <w:rPr>
          <w:rFonts w:ascii="Calibri" w:hAnsi="Calibri" w:cs="Arial"/>
          <w:color w:val="333333"/>
        </w:rPr>
        <w:t>o</w:t>
      </w:r>
      <w:r>
        <w:rPr>
          <w:rFonts w:ascii="Calibri" w:hAnsi="Calibri" w:cs="Arial"/>
          <w:color w:val="333333"/>
        </w:rPr>
        <w:t>r un medio adicional para ayudar a determinar la posibilidad de reincidencia de los privados de libertad</w:t>
      </w:r>
      <w:r w:rsidR="0049034C">
        <w:rPr>
          <w:rFonts w:ascii="Calibri" w:hAnsi="Calibri" w:cs="Arial"/>
          <w:color w:val="333333"/>
        </w:rPr>
        <w:t xml:space="preserve"> y de esta manera reducir los casos donde el privado de libertad recibe este beneficio y vuelve a delinquir.</w:t>
      </w:r>
    </w:p>
    <w:p w14:paraId="7AF03F45" w14:textId="0EF9AF90" w:rsidR="00C375BE" w:rsidRDefault="0049034C" w:rsidP="00245840">
      <w:pPr>
        <w:spacing w:line="240" w:lineRule="auto"/>
        <w:jc w:val="both"/>
        <w:rPr>
          <w:rFonts w:ascii="Calibri" w:hAnsi="Calibri"/>
          <w:b/>
          <w:bCs/>
          <w:color w:val="231F20"/>
          <w:sz w:val="24"/>
          <w:szCs w:val="24"/>
          <w:shd w:val="clear" w:color="auto" w:fill="FFFFFF"/>
        </w:rPr>
      </w:pPr>
      <w:r>
        <w:rPr>
          <w:rFonts w:ascii="Calibri" w:hAnsi="Calibri"/>
          <w:b/>
          <w:bCs/>
          <w:color w:val="231F20"/>
          <w:sz w:val="24"/>
          <w:szCs w:val="24"/>
          <w:shd w:val="clear" w:color="auto" w:fill="FFFFFF"/>
        </w:rPr>
        <w:t>Metas</w:t>
      </w:r>
    </w:p>
    <w:p w14:paraId="1BD0D28C" w14:textId="52D945C0" w:rsidR="0049034C" w:rsidRDefault="0049034C"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Dada la situación antes planteada la solución se propone como solución desarrollar un modelo predictivo para determinar sim el privado de liberta volverá a delinquir o no con base en las características personales, comportamiento del privado de libertad, detalles del delito y pena aplicada.</w:t>
      </w:r>
    </w:p>
    <w:p w14:paraId="67E6C980" w14:textId="1A1FB4DE" w:rsidR="00031AC8" w:rsidRDefault="0049034C" w:rsidP="00245840">
      <w:pPr>
        <w:spacing w:line="240" w:lineRule="auto"/>
        <w:jc w:val="both"/>
        <w:rPr>
          <w:rFonts w:ascii="Calibri" w:hAnsi="Calibri"/>
          <w:b/>
          <w:bCs/>
          <w:color w:val="231F20"/>
          <w:sz w:val="24"/>
          <w:szCs w:val="24"/>
          <w:shd w:val="clear" w:color="auto" w:fill="FFFFFF"/>
        </w:rPr>
      </w:pPr>
      <w:r w:rsidRPr="0049034C">
        <w:rPr>
          <w:rFonts w:ascii="Calibri" w:hAnsi="Calibri"/>
          <w:b/>
          <w:bCs/>
          <w:color w:val="231F20"/>
          <w:sz w:val="24"/>
          <w:szCs w:val="24"/>
          <w:shd w:val="clear" w:color="auto" w:fill="FFFFFF"/>
        </w:rPr>
        <w:t>Set de Datos</w:t>
      </w:r>
    </w:p>
    <w:p w14:paraId="25E40C58" w14:textId="77777777" w:rsidR="00B17B9E" w:rsidRDefault="0049034C"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Para resolver este caso se utilizará un set de datos de con 101,000 observaciones y </w:t>
      </w:r>
      <w:r w:rsidR="009D7734">
        <w:rPr>
          <w:rFonts w:ascii="Calibri" w:hAnsi="Calibri"/>
          <w:color w:val="231F20"/>
          <w:shd w:val="clear" w:color="auto" w:fill="FFFFFF"/>
        </w:rPr>
        <w:t>12 diferentes atributos seleccionados para desarrollar el modelo de la manera más objetiva posible</w:t>
      </w:r>
      <w:r w:rsidR="00B17B9E">
        <w:rPr>
          <w:rFonts w:ascii="Calibri" w:hAnsi="Calibri"/>
          <w:color w:val="231F20"/>
          <w:shd w:val="clear" w:color="auto" w:fill="FFFFFF"/>
        </w:rPr>
        <w:t>:</w:t>
      </w:r>
    </w:p>
    <w:p w14:paraId="6F14F51C" w14:textId="7378634F" w:rsidR="00031AC8" w:rsidRDefault="00BC43E1" w:rsidP="00BC43E1">
      <w:pPr>
        <w:spacing w:line="240" w:lineRule="auto"/>
        <w:ind w:left="-284"/>
        <w:jc w:val="both"/>
        <w:rPr>
          <w:rFonts w:ascii="Calibri" w:hAnsi="Calibri"/>
          <w:color w:val="231F20"/>
          <w:shd w:val="clear" w:color="auto" w:fill="FFFFFF"/>
        </w:rPr>
      </w:pPr>
      <w:r w:rsidRPr="00BC43E1">
        <w:drawing>
          <wp:inline distT="0" distB="0" distL="0" distR="0" wp14:anchorId="251D22F8" wp14:editId="01937136">
            <wp:extent cx="6036454" cy="1986197"/>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2072" cy="1988046"/>
                    </a:xfrm>
                    <a:prstGeom prst="rect">
                      <a:avLst/>
                    </a:prstGeom>
                    <a:noFill/>
                    <a:ln>
                      <a:noFill/>
                    </a:ln>
                  </pic:spPr>
                </pic:pic>
              </a:graphicData>
            </a:graphic>
          </wp:inline>
        </w:drawing>
      </w:r>
    </w:p>
    <w:p w14:paraId="749DEF59" w14:textId="4BB02BDB" w:rsidR="00031AC8" w:rsidRPr="002D1206" w:rsidRDefault="00F71706" w:rsidP="00245840">
      <w:pPr>
        <w:spacing w:line="240" w:lineRule="auto"/>
        <w:jc w:val="both"/>
        <w:rPr>
          <w:rFonts w:ascii="Calibri" w:hAnsi="Calibri"/>
          <w:b/>
          <w:bCs/>
          <w:color w:val="231F20"/>
          <w:sz w:val="24"/>
          <w:szCs w:val="24"/>
          <w:shd w:val="clear" w:color="auto" w:fill="FFFFFF"/>
        </w:rPr>
      </w:pPr>
      <w:r w:rsidRPr="002D1206">
        <w:rPr>
          <w:rFonts w:ascii="Calibri" w:hAnsi="Calibri"/>
          <w:b/>
          <w:bCs/>
          <w:color w:val="231F20"/>
          <w:sz w:val="24"/>
          <w:szCs w:val="24"/>
          <w:shd w:val="clear" w:color="auto" w:fill="FFFFFF"/>
        </w:rPr>
        <w:lastRenderedPageBreak/>
        <w:t>Análisis exploratorio</w:t>
      </w:r>
    </w:p>
    <w:p w14:paraId="576B5059" w14:textId="6696B150" w:rsidR="002D1206" w:rsidRDefault="002D1206" w:rsidP="00245840">
      <w:pPr>
        <w:spacing w:line="240" w:lineRule="auto"/>
        <w:jc w:val="both"/>
        <w:rPr>
          <w:rFonts w:ascii="Calibri" w:hAnsi="Calibri"/>
          <w:color w:val="231F20"/>
          <w:shd w:val="clear" w:color="auto" w:fill="FFFFFF"/>
        </w:rPr>
      </w:pPr>
      <w:r w:rsidRPr="002D1206">
        <w:rPr>
          <w:rFonts w:ascii="Calibri" w:hAnsi="Calibri"/>
          <w:color w:val="231F20"/>
          <w:shd w:val="clear" w:color="auto" w:fill="FFFFFF"/>
        </w:rPr>
        <w:t>Como parte de</w:t>
      </w:r>
      <w:r>
        <w:rPr>
          <w:rFonts w:ascii="Calibri" w:hAnsi="Calibri"/>
          <w:color w:val="231F20"/>
          <w:shd w:val="clear" w:color="auto" w:fill="FFFFFF"/>
        </w:rPr>
        <w:t xml:space="preserve">l análisis exploratorio el primer paso es visualizar la agrupación de las observaciones con respecto a los diferentes atributos, a continuación, podemos ver </w:t>
      </w:r>
      <w:r w:rsidR="00BC43E1">
        <w:rPr>
          <w:rFonts w:ascii="Calibri" w:hAnsi="Calibri"/>
          <w:color w:val="231F20"/>
          <w:shd w:val="clear" w:color="auto" w:fill="FFFFFF"/>
        </w:rPr>
        <w:t xml:space="preserve">los niveles de reincidencia de los privados de libertad según </w:t>
      </w:r>
      <w:r>
        <w:rPr>
          <w:rFonts w:ascii="Calibri" w:hAnsi="Calibri"/>
          <w:color w:val="231F20"/>
          <w:shd w:val="clear" w:color="auto" w:fill="FFFFFF"/>
        </w:rPr>
        <w:t>los diferentes atributos</w:t>
      </w:r>
      <w:r w:rsidR="00BC43E1">
        <w:rPr>
          <w:rFonts w:ascii="Calibri" w:hAnsi="Calibri"/>
          <w:color w:val="231F20"/>
          <w:shd w:val="clear" w:color="auto" w:fill="FFFFFF"/>
        </w:rPr>
        <w:t>.</w:t>
      </w:r>
      <w:r w:rsidR="008A1526">
        <w:rPr>
          <w:rFonts w:ascii="Calibri" w:hAnsi="Calibri"/>
          <w:color w:val="231F20"/>
          <w:shd w:val="clear" w:color="auto" w:fill="FFFFFF"/>
        </w:rPr>
        <w:t xml:space="preserve"> </w:t>
      </w:r>
    </w:p>
    <w:p w14:paraId="19A9817D" w14:textId="77777777" w:rsidR="00EC6937" w:rsidRDefault="00EC6937" w:rsidP="00245840">
      <w:pPr>
        <w:spacing w:line="240" w:lineRule="auto"/>
        <w:jc w:val="both"/>
        <w:rPr>
          <w:rFonts w:ascii="Calibri" w:hAnsi="Calibri"/>
          <w:b/>
          <w:bCs/>
          <w:color w:val="231F20"/>
          <w:shd w:val="clear" w:color="auto" w:fill="FFFFFF"/>
        </w:rPr>
      </w:pPr>
    </w:p>
    <w:p w14:paraId="377E10BA" w14:textId="171ED946" w:rsidR="00EC6937" w:rsidRDefault="00BC43E1" w:rsidP="00245840">
      <w:pPr>
        <w:spacing w:line="240" w:lineRule="auto"/>
        <w:jc w:val="both"/>
        <w:rPr>
          <w:rFonts w:ascii="Calibri" w:hAnsi="Calibri"/>
          <w:color w:val="231F20"/>
          <w:shd w:val="clear" w:color="auto" w:fill="FFFFFF"/>
        </w:rPr>
      </w:pPr>
      <w:r>
        <w:rPr>
          <w:rFonts w:ascii="Calibri" w:hAnsi="Calibri"/>
          <w:b/>
          <w:bCs/>
          <w:color w:val="231F20"/>
          <w:shd w:val="clear" w:color="auto" w:fill="FFFFFF"/>
        </w:rPr>
        <w:t>Edad</w:t>
      </w:r>
      <w:r w:rsidR="00EC6937">
        <w:rPr>
          <w:rFonts w:ascii="Calibri" w:hAnsi="Calibri"/>
          <w:b/>
          <w:bCs/>
          <w:noProof/>
          <w:color w:val="231F20"/>
          <w:shd w:val="clear" w:color="auto" w:fill="FFFFFF"/>
        </w:rPr>
        <w:drawing>
          <wp:anchor distT="0" distB="0" distL="114300" distR="114300" simplePos="0" relativeHeight="251670528" behindDoc="1" locked="0" layoutInCell="1" allowOverlap="1" wp14:anchorId="780487B0" wp14:editId="5BC180EE">
            <wp:simplePos x="0" y="0"/>
            <wp:positionH relativeFrom="column">
              <wp:posOffset>1980565</wp:posOffset>
            </wp:positionH>
            <wp:positionV relativeFrom="paragraph">
              <wp:posOffset>257412</wp:posOffset>
            </wp:positionV>
            <wp:extent cx="3783600" cy="1872000"/>
            <wp:effectExtent l="0" t="0" r="7620" b="0"/>
            <wp:wrapTight wrapText="bothSides">
              <wp:wrapPolygon edited="0">
                <wp:start x="1523" y="0"/>
                <wp:lineTo x="653" y="1099"/>
                <wp:lineTo x="435" y="1758"/>
                <wp:lineTo x="435" y="5715"/>
                <wp:lineTo x="870" y="7254"/>
                <wp:lineTo x="0" y="9232"/>
                <wp:lineTo x="109" y="10991"/>
                <wp:lineTo x="1414" y="14288"/>
                <wp:lineTo x="653" y="14288"/>
                <wp:lineTo x="653" y="17365"/>
                <wp:lineTo x="1523" y="17805"/>
                <wp:lineTo x="1196" y="19343"/>
                <wp:lineTo x="2937" y="20442"/>
                <wp:lineTo x="9897" y="21322"/>
                <wp:lineTo x="10876" y="21322"/>
                <wp:lineTo x="16314" y="21102"/>
                <wp:lineTo x="19360" y="19783"/>
                <wp:lineTo x="19577" y="14288"/>
                <wp:lineTo x="21208" y="11210"/>
                <wp:lineTo x="21535" y="9672"/>
                <wp:lineTo x="21317" y="9232"/>
                <wp:lineTo x="19251" y="7254"/>
                <wp:lineTo x="19251" y="0"/>
                <wp:lineTo x="1523"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ADBE4" w14:textId="269354B9" w:rsidR="00755759" w:rsidRDefault="008A1526"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como en el caso de los </w:t>
      </w:r>
      <w:r w:rsidR="00BC43E1">
        <w:rPr>
          <w:rFonts w:ascii="Calibri" w:hAnsi="Calibri"/>
          <w:color w:val="231F20"/>
          <w:shd w:val="clear" w:color="auto" w:fill="FFFFFF"/>
        </w:rPr>
        <w:t>menores de 30 años hay un mayor porcentaje</w:t>
      </w:r>
      <w:r w:rsidR="00496487">
        <w:rPr>
          <w:rFonts w:ascii="Calibri" w:hAnsi="Calibri"/>
          <w:color w:val="231F20"/>
          <w:shd w:val="clear" w:color="auto" w:fill="FFFFFF"/>
        </w:rPr>
        <w:t xml:space="preserve"> de reincidencia</w:t>
      </w:r>
      <w:r w:rsidR="00BC43E1">
        <w:rPr>
          <w:rFonts w:ascii="Calibri" w:hAnsi="Calibri"/>
          <w:color w:val="231F20"/>
          <w:shd w:val="clear" w:color="auto" w:fill="FFFFFF"/>
        </w:rPr>
        <w:t xml:space="preserve"> </w:t>
      </w:r>
      <w:r w:rsidR="00496487">
        <w:rPr>
          <w:rFonts w:ascii="Calibri" w:hAnsi="Calibri"/>
          <w:color w:val="231F20"/>
          <w:shd w:val="clear" w:color="auto" w:fill="FFFFFF"/>
        </w:rPr>
        <w:t>que en los demás rangos de edades donde la tendencia mayoritaria es no delinquir.</w:t>
      </w:r>
    </w:p>
    <w:p w14:paraId="55A30496" w14:textId="38A84088" w:rsidR="00496487" w:rsidRDefault="00496487"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De igual manera las edades entre 51 y 60 años muestran una tendencia un poco mayor a reincidir.</w:t>
      </w:r>
    </w:p>
    <w:p w14:paraId="03A02C52" w14:textId="21A35F9A" w:rsidR="00C375BE" w:rsidRDefault="00C375BE" w:rsidP="00245840">
      <w:pPr>
        <w:spacing w:line="240" w:lineRule="auto"/>
        <w:jc w:val="both"/>
        <w:rPr>
          <w:rFonts w:ascii="Calibri" w:hAnsi="Calibri"/>
          <w:color w:val="231F20"/>
          <w:shd w:val="clear" w:color="auto" w:fill="FFFFFF"/>
        </w:rPr>
      </w:pPr>
    </w:p>
    <w:p w14:paraId="374BCCA7" w14:textId="4F9F97DA" w:rsidR="00EC6937" w:rsidRDefault="00EC6937" w:rsidP="00EC6937">
      <w:pPr>
        <w:spacing w:line="240" w:lineRule="auto"/>
        <w:jc w:val="both"/>
        <w:rPr>
          <w:rFonts w:ascii="Calibri" w:hAnsi="Calibri"/>
          <w:color w:val="231F20"/>
          <w:shd w:val="clear" w:color="auto" w:fill="FFFFFF"/>
        </w:rPr>
      </w:pPr>
      <w:r>
        <w:rPr>
          <w:rFonts w:ascii="Calibri" w:hAnsi="Calibri"/>
          <w:b/>
          <w:bCs/>
          <w:noProof/>
          <w:color w:val="231F20"/>
          <w:shd w:val="clear" w:color="auto" w:fill="FFFFFF"/>
        </w:rPr>
        <w:drawing>
          <wp:anchor distT="0" distB="0" distL="114300" distR="114300" simplePos="0" relativeHeight="251671552" behindDoc="1" locked="0" layoutInCell="1" allowOverlap="1" wp14:anchorId="721744EF" wp14:editId="29C083A4">
            <wp:simplePos x="0" y="0"/>
            <wp:positionH relativeFrom="column">
              <wp:posOffset>1980565</wp:posOffset>
            </wp:positionH>
            <wp:positionV relativeFrom="paragraph">
              <wp:posOffset>241291</wp:posOffset>
            </wp:positionV>
            <wp:extent cx="3787200" cy="1872000"/>
            <wp:effectExtent l="0" t="0" r="3810" b="0"/>
            <wp:wrapTight wrapText="bothSides">
              <wp:wrapPolygon edited="0">
                <wp:start x="435" y="0"/>
                <wp:lineTo x="435" y="3077"/>
                <wp:lineTo x="652" y="3737"/>
                <wp:lineTo x="1521" y="3737"/>
                <wp:lineTo x="543" y="5495"/>
                <wp:lineTo x="543" y="6374"/>
                <wp:lineTo x="1521" y="7254"/>
                <wp:lineTo x="326" y="8353"/>
                <wp:lineTo x="0" y="9232"/>
                <wp:lineTo x="109" y="12969"/>
                <wp:lineTo x="652" y="14288"/>
                <wp:lineTo x="1521" y="14288"/>
                <wp:lineTo x="652" y="16266"/>
                <wp:lineTo x="652" y="16925"/>
                <wp:lineTo x="1521" y="17805"/>
                <wp:lineTo x="1195" y="19563"/>
                <wp:lineTo x="2499" y="20003"/>
                <wp:lineTo x="9887" y="21322"/>
                <wp:lineTo x="10865" y="21322"/>
                <wp:lineTo x="14016" y="21102"/>
                <wp:lineTo x="19340" y="19123"/>
                <wp:lineTo x="19557" y="14288"/>
                <wp:lineTo x="21187" y="11210"/>
                <wp:lineTo x="21513" y="9672"/>
                <wp:lineTo x="21296" y="9232"/>
                <wp:lineTo x="19231" y="7254"/>
                <wp:lineTo x="19231" y="0"/>
                <wp:lineTo x="435"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2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87">
        <w:rPr>
          <w:rFonts w:ascii="Calibri" w:hAnsi="Calibri"/>
          <w:b/>
          <w:bCs/>
          <w:noProof/>
          <w:color w:val="231F20"/>
          <w:shd w:val="clear" w:color="auto" w:fill="FFFFFF"/>
        </w:rPr>
        <w:t>Sexo</w:t>
      </w:r>
    </w:p>
    <w:p w14:paraId="71F6E8B9" w14:textId="1F49458E" w:rsidR="00EC6937" w:rsidRDefault="00496487" w:rsidP="00EC6937">
      <w:pPr>
        <w:spacing w:line="240" w:lineRule="auto"/>
        <w:jc w:val="both"/>
        <w:rPr>
          <w:rFonts w:ascii="Calibri" w:hAnsi="Calibri"/>
          <w:color w:val="231F20"/>
          <w:shd w:val="clear" w:color="auto" w:fill="FFFFFF"/>
        </w:rPr>
      </w:pPr>
      <w:r>
        <w:rPr>
          <w:rFonts w:ascii="Calibri" w:hAnsi="Calibri"/>
          <w:color w:val="231F20"/>
          <w:shd w:val="clear" w:color="auto" w:fill="FFFFFF"/>
        </w:rPr>
        <w:t>En este gráfico podemos observar que no existe ninguna tendencia aparente a reincidir relacionada con el sexo del privado o privada de libertad</w:t>
      </w:r>
    </w:p>
    <w:p w14:paraId="4D2613A0" w14:textId="58FE1C9F" w:rsidR="00D95C96" w:rsidRDefault="00D95C96" w:rsidP="00245840">
      <w:pPr>
        <w:spacing w:line="240" w:lineRule="auto"/>
        <w:jc w:val="both"/>
        <w:rPr>
          <w:rFonts w:ascii="Calibri" w:hAnsi="Calibri"/>
          <w:color w:val="231F20"/>
          <w:shd w:val="clear" w:color="auto" w:fill="FFFFFF"/>
        </w:rPr>
      </w:pPr>
    </w:p>
    <w:p w14:paraId="279CD6E8" w14:textId="46ED3F46" w:rsidR="00496487" w:rsidRDefault="00496487" w:rsidP="00245840">
      <w:pPr>
        <w:spacing w:line="240" w:lineRule="auto"/>
        <w:jc w:val="both"/>
        <w:rPr>
          <w:rFonts w:ascii="Calibri" w:hAnsi="Calibri"/>
          <w:color w:val="231F20"/>
          <w:shd w:val="clear" w:color="auto" w:fill="FFFFFF"/>
        </w:rPr>
      </w:pPr>
    </w:p>
    <w:p w14:paraId="16A134BA" w14:textId="4170844F" w:rsidR="00496487" w:rsidRDefault="00496487" w:rsidP="00245840">
      <w:pPr>
        <w:spacing w:line="240" w:lineRule="auto"/>
        <w:jc w:val="both"/>
        <w:rPr>
          <w:rFonts w:ascii="Calibri" w:hAnsi="Calibri"/>
          <w:color w:val="231F20"/>
          <w:shd w:val="clear" w:color="auto" w:fill="FFFFFF"/>
        </w:rPr>
      </w:pPr>
    </w:p>
    <w:p w14:paraId="1490A225" w14:textId="77777777" w:rsidR="00496487" w:rsidRDefault="00496487" w:rsidP="00245840">
      <w:pPr>
        <w:spacing w:line="240" w:lineRule="auto"/>
        <w:jc w:val="both"/>
        <w:rPr>
          <w:rFonts w:ascii="Calibri" w:hAnsi="Calibri"/>
          <w:color w:val="231F20"/>
          <w:shd w:val="clear" w:color="auto" w:fill="FFFFFF"/>
        </w:rPr>
      </w:pPr>
    </w:p>
    <w:p w14:paraId="3FF2D276" w14:textId="674FBE51" w:rsidR="00EC6937" w:rsidRDefault="00EC6937" w:rsidP="00245840">
      <w:pPr>
        <w:spacing w:line="240" w:lineRule="auto"/>
        <w:jc w:val="both"/>
        <w:rPr>
          <w:rFonts w:ascii="Calibri" w:hAnsi="Calibri"/>
          <w:color w:val="231F20"/>
          <w:shd w:val="clear" w:color="auto" w:fill="FFFFFF"/>
        </w:rPr>
      </w:pPr>
    </w:p>
    <w:p w14:paraId="3D450D75" w14:textId="52CDCD3D" w:rsidR="00EC6937" w:rsidRDefault="003F32F8" w:rsidP="00EC6937">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86912" behindDoc="1" locked="0" layoutInCell="1" allowOverlap="1" wp14:anchorId="4229F2D9" wp14:editId="2157D723">
            <wp:simplePos x="0" y="0"/>
            <wp:positionH relativeFrom="column">
              <wp:posOffset>1980565</wp:posOffset>
            </wp:positionH>
            <wp:positionV relativeFrom="paragraph">
              <wp:posOffset>6985</wp:posOffset>
            </wp:positionV>
            <wp:extent cx="3783600" cy="1872000"/>
            <wp:effectExtent l="0" t="0" r="7620" b="0"/>
            <wp:wrapTight wrapText="bothSides">
              <wp:wrapPolygon edited="0">
                <wp:start x="1523" y="0"/>
                <wp:lineTo x="544" y="2198"/>
                <wp:lineTo x="544" y="2858"/>
                <wp:lineTo x="1523" y="3737"/>
                <wp:lineTo x="653" y="4396"/>
                <wp:lineTo x="435" y="5056"/>
                <wp:lineTo x="109" y="9012"/>
                <wp:lineTo x="109" y="10771"/>
                <wp:lineTo x="653" y="14288"/>
                <wp:lineTo x="544" y="16486"/>
                <wp:lineTo x="870" y="17805"/>
                <wp:lineTo x="1523" y="17805"/>
                <wp:lineTo x="1196" y="19563"/>
                <wp:lineTo x="2502" y="20003"/>
                <wp:lineTo x="9897" y="21322"/>
                <wp:lineTo x="11529" y="21322"/>
                <wp:lineTo x="15009" y="21102"/>
                <wp:lineTo x="19360" y="19343"/>
                <wp:lineTo x="19577" y="14288"/>
                <wp:lineTo x="21208" y="11210"/>
                <wp:lineTo x="21535" y="9672"/>
                <wp:lineTo x="21317" y="9232"/>
                <wp:lineTo x="19251" y="7254"/>
                <wp:lineTo x="19251" y="0"/>
                <wp:lineTo x="1523"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87">
        <w:rPr>
          <w:rFonts w:ascii="Calibri" w:hAnsi="Calibri"/>
          <w:b/>
          <w:bCs/>
          <w:color w:val="231F20"/>
          <w:shd w:val="clear" w:color="auto" w:fill="FFFFFF"/>
        </w:rPr>
        <w:t>Nivel Educativo</w:t>
      </w:r>
    </w:p>
    <w:p w14:paraId="40910FDD" w14:textId="74236313" w:rsidR="00EC6937" w:rsidRDefault="00EC6937" w:rsidP="00496487">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w:t>
      </w:r>
      <w:r w:rsidR="00496487">
        <w:rPr>
          <w:rFonts w:ascii="Calibri" w:hAnsi="Calibri"/>
          <w:color w:val="231F20"/>
          <w:shd w:val="clear" w:color="auto" w:fill="FFFFFF"/>
        </w:rPr>
        <w:t>como los privados de libertad con nivel educativo igual o superior a la universidad tenemos una tendencia a no volver a delinquir a diferencia de los demás niveles educativos donde la tendencia es casi equiparada.</w:t>
      </w:r>
    </w:p>
    <w:p w14:paraId="4D662AA3" w14:textId="30D7DDE5" w:rsidR="00D95C96" w:rsidRDefault="00D95C96" w:rsidP="00245840">
      <w:pPr>
        <w:spacing w:line="240" w:lineRule="auto"/>
        <w:jc w:val="both"/>
        <w:rPr>
          <w:rFonts w:ascii="Calibri" w:hAnsi="Calibri"/>
          <w:color w:val="231F20"/>
          <w:shd w:val="clear" w:color="auto" w:fill="FFFFFF"/>
        </w:rPr>
      </w:pPr>
    </w:p>
    <w:p w14:paraId="7654C604" w14:textId="25F10581" w:rsidR="003F32F8" w:rsidRDefault="003F32F8" w:rsidP="003F32F8">
      <w:pPr>
        <w:spacing w:line="240" w:lineRule="auto"/>
        <w:jc w:val="both"/>
        <w:rPr>
          <w:rFonts w:ascii="Calibri" w:hAnsi="Calibri"/>
          <w:color w:val="231F20"/>
          <w:shd w:val="clear" w:color="auto" w:fill="FFFFFF"/>
        </w:rPr>
      </w:pPr>
      <w:r>
        <w:rPr>
          <w:rFonts w:ascii="Calibri" w:hAnsi="Calibri"/>
          <w:noProof/>
          <w:color w:val="231F20"/>
          <w:shd w:val="clear" w:color="auto" w:fill="FFFFFF"/>
        </w:rPr>
        <w:lastRenderedPageBreak/>
        <w:drawing>
          <wp:anchor distT="0" distB="0" distL="114300" distR="114300" simplePos="0" relativeHeight="251687936" behindDoc="1" locked="0" layoutInCell="1" allowOverlap="1" wp14:anchorId="1F26407A" wp14:editId="41E5119D">
            <wp:simplePos x="0" y="0"/>
            <wp:positionH relativeFrom="column">
              <wp:posOffset>1980565</wp:posOffset>
            </wp:positionH>
            <wp:positionV relativeFrom="paragraph">
              <wp:posOffset>152400</wp:posOffset>
            </wp:positionV>
            <wp:extent cx="3783600" cy="1872000"/>
            <wp:effectExtent l="0" t="0" r="7620" b="0"/>
            <wp:wrapTight wrapText="bothSides">
              <wp:wrapPolygon edited="0">
                <wp:start x="1523" y="0"/>
                <wp:lineTo x="653" y="1319"/>
                <wp:lineTo x="435" y="1978"/>
                <wp:lineTo x="435" y="5935"/>
                <wp:lineTo x="870" y="7254"/>
                <wp:lineTo x="0" y="9232"/>
                <wp:lineTo x="109" y="11650"/>
                <wp:lineTo x="1196" y="14288"/>
                <wp:lineTo x="544" y="14288"/>
                <wp:lineTo x="544" y="17365"/>
                <wp:lineTo x="1523" y="17805"/>
                <wp:lineTo x="1196" y="19563"/>
                <wp:lineTo x="2502" y="20003"/>
                <wp:lineTo x="10115" y="21322"/>
                <wp:lineTo x="10876" y="21322"/>
                <wp:lineTo x="14030" y="21102"/>
                <wp:lineTo x="19360" y="19123"/>
                <wp:lineTo x="19577" y="14288"/>
                <wp:lineTo x="21208" y="11210"/>
                <wp:lineTo x="21535" y="9672"/>
                <wp:lineTo x="21317" y="9232"/>
                <wp:lineTo x="19251" y="7254"/>
                <wp:lineTo x="19251" y="0"/>
                <wp:lineTo x="1523"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87">
        <w:rPr>
          <w:rFonts w:ascii="Calibri" w:hAnsi="Calibri"/>
          <w:b/>
          <w:bCs/>
          <w:color w:val="231F20"/>
          <w:shd w:val="clear" w:color="auto" w:fill="FFFFFF"/>
        </w:rPr>
        <w:t>Hijos</w:t>
      </w:r>
    </w:p>
    <w:p w14:paraId="11C9E240" w14:textId="77777777" w:rsidR="00D12FA9" w:rsidRDefault="003F32F8"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w:t>
      </w:r>
      <w:r w:rsidR="00D12FA9">
        <w:rPr>
          <w:rFonts w:ascii="Calibri" w:hAnsi="Calibri"/>
          <w:color w:val="231F20"/>
          <w:shd w:val="clear" w:color="auto" w:fill="FFFFFF"/>
        </w:rPr>
        <w:t>cómo</w:t>
      </w:r>
      <w:r>
        <w:rPr>
          <w:rFonts w:ascii="Calibri" w:hAnsi="Calibri"/>
          <w:color w:val="231F20"/>
          <w:shd w:val="clear" w:color="auto" w:fill="FFFFFF"/>
        </w:rPr>
        <w:t xml:space="preserve"> </w:t>
      </w:r>
      <w:r w:rsidR="00496487">
        <w:rPr>
          <w:rFonts w:ascii="Calibri" w:hAnsi="Calibri"/>
          <w:color w:val="231F20"/>
          <w:shd w:val="clear" w:color="auto" w:fill="FFFFFF"/>
        </w:rPr>
        <w:t xml:space="preserve">los privados de libertad </w:t>
      </w:r>
      <w:r w:rsidR="00D12FA9">
        <w:rPr>
          <w:rFonts w:ascii="Calibri" w:hAnsi="Calibri"/>
          <w:color w:val="231F20"/>
          <w:shd w:val="clear" w:color="auto" w:fill="FFFFFF"/>
        </w:rPr>
        <w:t>con hijos muestran una clara tendencia a no volver a cometer los delitos por los que fueron condenados.</w:t>
      </w:r>
    </w:p>
    <w:p w14:paraId="2A8D40BF" w14:textId="2CCD53C2" w:rsidR="003F32F8" w:rsidRDefault="00D12FA9"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Muy por el contrario, los privados de libertad sin hijos muestran una tendencia a reincidir.</w:t>
      </w:r>
    </w:p>
    <w:p w14:paraId="3B8E1345" w14:textId="07F2445E" w:rsidR="003F32F8" w:rsidRDefault="00AB5FED" w:rsidP="003F32F8">
      <w:pPr>
        <w:spacing w:line="240" w:lineRule="auto"/>
        <w:jc w:val="both"/>
        <w:rPr>
          <w:rFonts w:ascii="Calibri" w:hAnsi="Calibri"/>
          <w:b/>
          <w:bCs/>
          <w:color w:val="231F20"/>
          <w:shd w:val="clear" w:color="auto" w:fill="FFFFFF"/>
        </w:rPr>
      </w:pPr>
      <w:r w:rsidRPr="00D12FA9">
        <w:rPr>
          <w:rFonts w:ascii="Calibri" w:hAnsi="Calibri"/>
          <w:b/>
          <w:bCs/>
          <w:noProof/>
          <w:color w:val="231F20"/>
          <w:shd w:val="clear" w:color="auto" w:fill="FFFFFF"/>
        </w:rPr>
        <w:drawing>
          <wp:anchor distT="0" distB="0" distL="114300" distR="114300" simplePos="0" relativeHeight="251689984" behindDoc="1" locked="0" layoutInCell="1" allowOverlap="1" wp14:anchorId="5C4FA4EC" wp14:editId="436B1AEC">
            <wp:simplePos x="0" y="0"/>
            <wp:positionH relativeFrom="column">
              <wp:posOffset>1980565</wp:posOffset>
            </wp:positionH>
            <wp:positionV relativeFrom="paragraph">
              <wp:posOffset>256145</wp:posOffset>
            </wp:positionV>
            <wp:extent cx="3783600" cy="1872000"/>
            <wp:effectExtent l="0" t="0" r="7620" b="0"/>
            <wp:wrapTight wrapText="bothSides">
              <wp:wrapPolygon edited="0">
                <wp:start x="1523" y="0"/>
                <wp:lineTo x="544" y="2858"/>
                <wp:lineTo x="544" y="3517"/>
                <wp:lineTo x="1523" y="3737"/>
                <wp:lineTo x="435" y="7254"/>
                <wp:lineTo x="109" y="9012"/>
                <wp:lineTo x="109" y="10771"/>
                <wp:lineTo x="1414" y="14288"/>
                <wp:lineTo x="544" y="14507"/>
                <wp:lineTo x="544" y="15387"/>
                <wp:lineTo x="1523" y="17805"/>
                <wp:lineTo x="1196" y="19563"/>
                <wp:lineTo x="2393" y="20003"/>
                <wp:lineTo x="9571" y="21322"/>
                <wp:lineTo x="11637" y="21322"/>
                <wp:lineTo x="14574" y="21102"/>
                <wp:lineTo x="19360" y="19123"/>
                <wp:lineTo x="19577" y="14288"/>
                <wp:lineTo x="21208" y="11210"/>
                <wp:lineTo x="21535" y="9672"/>
                <wp:lineTo x="21317" y="9232"/>
                <wp:lineTo x="19251" y="7254"/>
                <wp:lineTo x="19251" y="0"/>
                <wp:lineTo x="1523"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8CAA0" w14:textId="5FDEF88E" w:rsidR="003F32F8" w:rsidRPr="00D12FA9" w:rsidRDefault="00D12FA9" w:rsidP="003F32F8">
      <w:pPr>
        <w:spacing w:line="240" w:lineRule="auto"/>
        <w:jc w:val="both"/>
        <w:rPr>
          <w:rFonts w:ascii="Calibri" w:hAnsi="Calibri"/>
          <w:b/>
          <w:bCs/>
          <w:color w:val="231F20"/>
          <w:shd w:val="clear" w:color="auto" w:fill="FFFFFF"/>
        </w:rPr>
      </w:pPr>
      <w:r w:rsidRPr="00D12FA9">
        <w:rPr>
          <w:rFonts w:ascii="Calibri" w:hAnsi="Calibri"/>
          <w:b/>
          <w:bCs/>
          <w:noProof/>
          <w:color w:val="231F20"/>
          <w:shd w:val="clear" w:color="auto" w:fill="FFFFFF"/>
        </w:rPr>
        <w:t>Nacionalidad</w:t>
      </w:r>
    </w:p>
    <w:p w14:paraId="76121152" w14:textId="4BA627B1" w:rsidR="003F32F8" w:rsidRDefault="003F32F8"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como </w:t>
      </w:r>
      <w:r w:rsidR="00D12FA9">
        <w:rPr>
          <w:rFonts w:ascii="Calibri" w:hAnsi="Calibri"/>
          <w:color w:val="231F20"/>
          <w:shd w:val="clear" w:color="auto" w:fill="FFFFFF"/>
        </w:rPr>
        <w:t>no existe ninguna correlación aparente entre la nacionalidad de los privados de libertad y la tendencia a reincidir.</w:t>
      </w:r>
      <w:r w:rsidRPr="003F32F8">
        <w:rPr>
          <w:rFonts w:ascii="Calibri" w:hAnsi="Calibri"/>
          <w:noProof/>
          <w:color w:val="231F20"/>
          <w:shd w:val="clear" w:color="auto" w:fill="FFFFFF"/>
        </w:rPr>
        <w:t xml:space="preserve"> </w:t>
      </w:r>
    </w:p>
    <w:p w14:paraId="2E2F75A5" w14:textId="4FE33F6D" w:rsidR="003F32F8" w:rsidRDefault="003F32F8" w:rsidP="003F32F8">
      <w:pPr>
        <w:spacing w:line="240" w:lineRule="auto"/>
        <w:jc w:val="both"/>
        <w:rPr>
          <w:rFonts w:ascii="Calibri" w:hAnsi="Calibri"/>
          <w:color w:val="231F20"/>
          <w:shd w:val="clear" w:color="auto" w:fill="FFFFFF"/>
        </w:rPr>
      </w:pPr>
    </w:p>
    <w:p w14:paraId="5C0516DB" w14:textId="4A4ABCBB" w:rsidR="00D12FA9" w:rsidRDefault="00D12FA9" w:rsidP="003F32F8">
      <w:pPr>
        <w:spacing w:line="240" w:lineRule="auto"/>
        <w:jc w:val="both"/>
        <w:rPr>
          <w:rFonts w:ascii="Calibri" w:hAnsi="Calibri"/>
          <w:color w:val="231F20"/>
          <w:shd w:val="clear" w:color="auto" w:fill="FFFFFF"/>
        </w:rPr>
      </w:pPr>
    </w:p>
    <w:p w14:paraId="30371E5D" w14:textId="77777777" w:rsidR="00D12FA9" w:rsidRDefault="00D12FA9" w:rsidP="003F32F8">
      <w:pPr>
        <w:spacing w:line="240" w:lineRule="auto"/>
        <w:jc w:val="both"/>
        <w:rPr>
          <w:rFonts w:ascii="Calibri" w:hAnsi="Calibri"/>
          <w:color w:val="231F20"/>
          <w:shd w:val="clear" w:color="auto" w:fill="FFFFFF"/>
        </w:rPr>
      </w:pPr>
    </w:p>
    <w:p w14:paraId="0053C4CE" w14:textId="1F9E8265" w:rsidR="003F32F8" w:rsidRPr="00AB5FED" w:rsidRDefault="00152D6A" w:rsidP="003F32F8">
      <w:pPr>
        <w:spacing w:line="240" w:lineRule="auto"/>
        <w:jc w:val="both"/>
        <w:rPr>
          <w:rFonts w:ascii="Calibri" w:hAnsi="Calibri"/>
          <w:b/>
          <w:bCs/>
          <w:color w:val="231F20"/>
          <w:shd w:val="clear" w:color="auto" w:fill="FFFFFF"/>
        </w:rPr>
      </w:pPr>
      <w:r>
        <w:rPr>
          <w:rFonts w:ascii="Calibri" w:hAnsi="Calibri"/>
          <w:noProof/>
          <w:color w:val="231F20"/>
          <w:shd w:val="clear" w:color="auto" w:fill="FFFFFF"/>
        </w:rPr>
        <w:drawing>
          <wp:anchor distT="0" distB="0" distL="114300" distR="114300" simplePos="0" relativeHeight="251691008" behindDoc="1" locked="0" layoutInCell="1" allowOverlap="1" wp14:anchorId="19D8A7A2" wp14:editId="0566E2FA">
            <wp:simplePos x="0" y="0"/>
            <wp:positionH relativeFrom="column">
              <wp:posOffset>1980565</wp:posOffset>
            </wp:positionH>
            <wp:positionV relativeFrom="paragraph">
              <wp:posOffset>93615</wp:posOffset>
            </wp:positionV>
            <wp:extent cx="3783600" cy="1872000"/>
            <wp:effectExtent l="0" t="0" r="7620" b="0"/>
            <wp:wrapTight wrapText="bothSides">
              <wp:wrapPolygon edited="0">
                <wp:start x="1523" y="0"/>
                <wp:lineTo x="544" y="1978"/>
                <wp:lineTo x="544" y="2858"/>
                <wp:lineTo x="1523" y="3737"/>
                <wp:lineTo x="544" y="4396"/>
                <wp:lineTo x="109" y="9012"/>
                <wp:lineTo x="109" y="10771"/>
                <wp:lineTo x="544" y="14288"/>
                <wp:lineTo x="544" y="16486"/>
                <wp:lineTo x="870" y="17805"/>
                <wp:lineTo x="1523" y="17805"/>
                <wp:lineTo x="1196" y="19343"/>
                <wp:lineTo x="3045" y="20442"/>
                <wp:lineTo x="9897" y="21322"/>
                <wp:lineTo x="11094" y="21322"/>
                <wp:lineTo x="16423" y="21102"/>
                <wp:lineTo x="19360" y="20003"/>
                <wp:lineTo x="19577" y="14288"/>
                <wp:lineTo x="21208" y="11210"/>
                <wp:lineTo x="21535" y="9672"/>
                <wp:lineTo x="21317" y="9232"/>
                <wp:lineTo x="19251" y="7254"/>
                <wp:lineTo x="19251" y="0"/>
                <wp:lineTo x="1523"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FA9">
        <w:rPr>
          <w:rFonts w:ascii="Calibri" w:hAnsi="Calibri"/>
          <w:b/>
          <w:bCs/>
          <w:color w:val="231F20"/>
          <w:shd w:val="clear" w:color="auto" w:fill="FFFFFF"/>
        </w:rPr>
        <w:t>Provincia</w:t>
      </w:r>
    </w:p>
    <w:p w14:paraId="28B1D1A1" w14:textId="5831EAE7" w:rsidR="003F32F8" w:rsidRDefault="003F32F8"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w:t>
      </w:r>
      <w:r w:rsidR="00D12FA9">
        <w:rPr>
          <w:rFonts w:ascii="Calibri" w:hAnsi="Calibri"/>
          <w:color w:val="231F20"/>
          <w:shd w:val="clear" w:color="auto" w:fill="FFFFFF"/>
        </w:rPr>
        <w:t>que no parece haber ninguna correlación con la provincia donde se cometió el delito y las tendencias delictivas.</w:t>
      </w:r>
      <w:r w:rsidRPr="003F32F8">
        <w:rPr>
          <w:rFonts w:ascii="Calibri" w:hAnsi="Calibri"/>
          <w:noProof/>
          <w:color w:val="231F20"/>
          <w:shd w:val="clear" w:color="auto" w:fill="FFFFFF"/>
        </w:rPr>
        <w:t xml:space="preserve"> </w:t>
      </w:r>
    </w:p>
    <w:p w14:paraId="48C3C935" w14:textId="7A87D357" w:rsidR="003F32F8" w:rsidRDefault="00D12FA9"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Aunque si es claro cuales provincias tienen mayores privados de libertad</w:t>
      </w:r>
      <w:r w:rsidR="003F32F8">
        <w:rPr>
          <w:rFonts w:ascii="Calibri" w:hAnsi="Calibri"/>
          <w:color w:val="231F20"/>
          <w:shd w:val="clear" w:color="auto" w:fill="FFFFFF"/>
        </w:rPr>
        <w:t>.</w:t>
      </w:r>
    </w:p>
    <w:p w14:paraId="50512C0B" w14:textId="77777777" w:rsidR="00AB5FED" w:rsidRDefault="00AB5FED" w:rsidP="003F32F8">
      <w:pPr>
        <w:spacing w:line="240" w:lineRule="auto"/>
        <w:jc w:val="both"/>
        <w:rPr>
          <w:rFonts w:ascii="Calibri" w:hAnsi="Calibri"/>
          <w:b/>
          <w:bCs/>
          <w:noProof/>
          <w:color w:val="231F20"/>
          <w:shd w:val="clear" w:color="auto" w:fill="FFFFFF"/>
        </w:rPr>
      </w:pPr>
    </w:p>
    <w:p w14:paraId="44E4807E" w14:textId="2CFBBB67" w:rsidR="00AB5FED" w:rsidRPr="00AB5FED" w:rsidRDefault="00AB5FED" w:rsidP="003F32F8">
      <w:pPr>
        <w:spacing w:line="240" w:lineRule="auto"/>
        <w:jc w:val="both"/>
        <w:rPr>
          <w:rFonts w:ascii="Calibri" w:hAnsi="Calibri"/>
          <w:b/>
          <w:bCs/>
          <w:color w:val="231F20"/>
          <w:shd w:val="clear" w:color="auto" w:fill="FFFFFF"/>
        </w:rPr>
      </w:pPr>
      <w:r w:rsidRPr="00AB5FED">
        <w:rPr>
          <w:rFonts w:ascii="Calibri" w:hAnsi="Calibri"/>
          <w:b/>
          <w:bCs/>
          <w:noProof/>
          <w:color w:val="231F20"/>
          <w:shd w:val="clear" w:color="auto" w:fill="FFFFFF"/>
        </w:rPr>
        <w:drawing>
          <wp:anchor distT="0" distB="0" distL="114300" distR="114300" simplePos="0" relativeHeight="251692032" behindDoc="1" locked="0" layoutInCell="1" allowOverlap="1" wp14:anchorId="0306ADEF" wp14:editId="697B578D">
            <wp:simplePos x="0" y="0"/>
            <wp:positionH relativeFrom="column">
              <wp:posOffset>1980565</wp:posOffset>
            </wp:positionH>
            <wp:positionV relativeFrom="paragraph">
              <wp:posOffset>151130</wp:posOffset>
            </wp:positionV>
            <wp:extent cx="3783600" cy="1872000"/>
            <wp:effectExtent l="0" t="0" r="7620" b="0"/>
            <wp:wrapTight wrapText="bothSides">
              <wp:wrapPolygon edited="0">
                <wp:start x="435" y="0"/>
                <wp:lineTo x="435" y="440"/>
                <wp:lineTo x="1414" y="3737"/>
                <wp:lineTo x="653" y="3737"/>
                <wp:lineTo x="653" y="4396"/>
                <wp:lineTo x="1523" y="7254"/>
                <wp:lineTo x="653" y="7693"/>
                <wp:lineTo x="0" y="9232"/>
                <wp:lineTo x="0" y="10771"/>
                <wp:lineTo x="1414" y="14288"/>
                <wp:lineTo x="653" y="15167"/>
                <wp:lineTo x="653" y="15387"/>
                <wp:lineTo x="1523" y="17805"/>
                <wp:lineTo x="1196" y="19343"/>
                <wp:lineTo x="2828" y="20442"/>
                <wp:lineTo x="9680" y="21322"/>
                <wp:lineTo x="10659" y="21322"/>
                <wp:lineTo x="16314" y="21102"/>
                <wp:lineTo x="19360" y="20003"/>
                <wp:lineTo x="19577" y="14288"/>
                <wp:lineTo x="21208" y="11210"/>
                <wp:lineTo x="21535" y="9672"/>
                <wp:lineTo x="21317" y="9232"/>
                <wp:lineTo x="19251" y="7254"/>
                <wp:lineTo x="19468" y="440"/>
                <wp:lineTo x="18598" y="220"/>
                <wp:lineTo x="1631" y="0"/>
                <wp:lineTo x="435"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5FED">
        <w:rPr>
          <w:rFonts w:ascii="Calibri" w:hAnsi="Calibri"/>
          <w:b/>
          <w:bCs/>
          <w:noProof/>
          <w:color w:val="231F20"/>
          <w:shd w:val="clear" w:color="auto" w:fill="FFFFFF"/>
        </w:rPr>
        <w:t>Delito</w:t>
      </w:r>
      <w:r w:rsidRPr="00AB5FED">
        <w:rPr>
          <w:rFonts w:ascii="Calibri" w:hAnsi="Calibri"/>
          <w:b/>
          <w:bCs/>
          <w:color w:val="231F20"/>
          <w:shd w:val="clear" w:color="auto" w:fill="FFFFFF"/>
        </w:rPr>
        <w:t xml:space="preserve"> </w:t>
      </w:r>
    </w:p>
    <w:p w14:paraId="5F80EADF" w14:textId="51CB61D8" w:rsidR="003F32F8" w:rsidRDefault="003F32F8"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w:t>
      </w:r>
      <w:r w:rsidR="00AB5FED">
        <w:rPr>
          <w:rFonts w:ascii="Calibri" w:hAnsi="Calibri"/>
          <w:color w:val="231F20"/>
          <w:shd w:val="clear" w:color="auto" w:fill="FFFFFF"/>
        </w:rPr>
        <w:t>notar que los delitos contra la vida, los delitos contra la propiedad y los delito</w:t>
      </w:r>
      <w:r w:rsidR="00CC693D">
        <w:rPr>
          <w:rFonts w:ascii="Calibri" w:hAnsi="Calibri"/>
          <w:color w:val="231F20"/>
          <w:shd w:val="clear" w:color="auto" w:fill="FFFFFF"/>
        </w:rPr>
        <w:t>s</w:t>
      </w:r>
      <w:r w:rsidR="00AB5FED">
        <w:rPr>
          <w:rFonts w:ascii="Calibri" w:hAnsi="Calibri"/>
          <w:color w:val="231F20"/>
          <w:shd w:val="clear" w:color="auto" w:fill="FFFFFF"/>
        </w:rPr>
        <w:t xml:space="preserve"> de robo o hurto simple muestran una pequeña tendencia no reincidir a diferencia de los demás delitos donde no se visualiza ninguna tendencia clara</w:t>
      </w:r>
      <w:r>
        <w:rPr>
          <w:rFonts w:ascii="Calibri" w:hAnsi="Calibri"/>
          <w:color w:val="231F20"/>
          <w:shd w:val="clear" w:color="auto" w:fill="FFFFFF"/>
        </w:rPr>
        <w:t>.</w:t>
      </w:r>
      <w:r w:rsidRPr="003F32F8">
        <w:rPr>
          <w:rFonts w:ascii="Calibri" w:hAnsi="Calibri"/>
          <w:noProof/>
          <w:color w:val="231F20"/>
          <w:shd w:val="clear" w:color="auto" w:fill="FFFFFF"/>
        </w:rPr>
        <w:t xml:space="preserve"> </w:t>
      </w:r>
    </w:p>
    <w:p w14:paraId="050672E0" w14:textId="77777777" w:rsidR="00CC693D" w:rsidRDefault="00CC693D" w:rsidP="003F32F8">
      <w:pPr>
        <w:spacing w:line="240" w:lineRule="auto"/>
        <w:jc w:val="both"/>
        <w:rPr>
          <w:rFonts w:ascii="Calibri" w:hAnsi="Calibri"/>
          <w:b/>
          <w:bCs/>
          <w:color w:val="231F20"/>
          <w:shd w:val="clear" w:color="auto" w:fill="FFFFFF"/>
        </w:rPr>
      </w:pPr>
    </w:p>
    <w:p w14:paraId="1998C687" w14:textId="77777777" w:rsidR="00CC693D" w:rsidRDefault="00CC693D" w:rsidP="003F32F8">
      <w:pPr>
        <w:spacing w:line="240" w:lineRule="auto"/>
        <w:jc w:val="both"/>
        <w:rPr>
          <w:rFonts w:ascii="Calibri" w:hAnsi="Calibri"/>
          <w:b/>
          <w:bCs/>
          <w:color w:val="231F20"/>
          <w:shd w:val="clear" w:color="auto" w:fill="FFFFFF"/>
        </w:rPr>
      </w:pPr>
    </w:p>
    <w:p w14:paraId="21CF46F7" w14:textId="34989E46" w:rsidR="003F32F8" w:rsidRDefault="00CC693D" w:rsidP="003F32F8">
      <w:pPr>
        <w:spacing w:line="240" w:lineRule="auto"/>
        <w:jc w:val="both"/>
        <w:rPr>
          <w:rFonts w:ascii="Calibri" w:hAnsi="Calibri"/>
          <w:color w:val="231F20"/>
          <w:shd w:val="clear" w:color="auto" w:fill="FFFFFF"/>
        </w:rPr>
      </w:pPr>
      <w:r w:rsidRPr="007B06A3">
        <w:rPr>
          <w:rFonts w:ascii="Calibri" w:hAnsi="Calibri"/>
          <w:b/>
          <w:bCs/>
          <w:noProof/>
          <w:color w:val="231F20"/>
          <w:shd w:val="clear" w:color="auto" w:fill="FFFFFF"/>
        </w:rPr>
        <w:lastRenderedPageBreak/>
        <w:drawing>
          <wp:anchor distT="0" distB="0" distL="114300" distR="114300" simplePos="0" relativeHeight="251696128" behindDoc="1" locked="0" layoutInCell="1" allowOverlap="1" wp14:anchorId="0E151E56" wp14:editId="5414510B">
            <wp:simplePos x="0" y="0"/>
            <wp:positionH relativeFrom="column">
              <wp:posOffset>2242070</wp:posOffset>
            </wp:positionH>
            <wp:positionV relativeFrom="paragraph">
              <wp:posOffset>98425</wp:posOffset>
            </wp:positionV>
            <wp:extent cx="3776400" cy="1872000"/>
            <wp:effectExtent l="0" t="0" r="0" b="0"/>
            <wp:wrapTight wrapText="bothSides">
              <wp:wrapPolygon edited="0">
                <wp:start x="1525" y="0"/>
                <wp:lineTo x="545" y="220"/>
                <wp:lineTo x="545" y="3517"/>
                <wp:lineTo x="1525" y="3737"/>
                <wp:lineTo x="545" y="4836"/>
                <wp:lineTo x="545" y="5715"/>
                <wp:lineTo x="1525" y="7254"/>
                <wp:lineTo x="654" y="7254"/>
                <wp:lineTo x="0" y="8792"/>
                <wp:lineTo x="109" y="10771"/>
                <wp:lineTo x="654" y="14288"/>
                <wp:lineTo x="545" y="16486"/>
                <wp:lineTo x="872" y="17805"/>
                <wp:lineTo x="1525" y="17805"/>
                <wp:lineTo x="1199" y="19563"/>
                <wp:lineTo x="2506" y="20442"/>
                <wp:lineTo x="9698" y="21322"/>
                <wp:lineTo x="10896" y="21322"/>
                <wp:lineTo x="16453" y="21102"/>
                <wp:lineTo x="19286" y="20003"/>
                <wp:lineTo x="19504" y="14288"/>
                <wp:lineTo x="21139" y="11210"/>
                <wp:lineTo x="21466" y="9672"/>
                <wp:lineTo x="21248" y="9232"/>
                <wp:lineTo x="19177" y="7254"/>
                <wp:lineTo x="19177" y="0"/>
                <wp:lineTo x="1525"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4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A3" w:rsidRPr="007B06A3">
        <w:rPr>
          <w:rFonts w:ascii="Calibri" w:hAnsi="Calibri"/>
          <w:b/>
          <w:bCs/>
          <w:color w:val="231F20"/>
          <w:shd w:val="clear" w:color="auto" w:fill="FFFFFF"/>
        </w:rPr>
        <w:t>Condena</w:t>
      </w:r>
    </w:p>
    <w:p w14:paraId="2E0FC202" w14:textId="7A5708B5" w:rsidR="003F32F8" w:rsidRDefault="003F32F8" w:rsidP="007B06A3">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como </w:t>
      </w:r>
      <w:r w:rsidR="007B06A3">
        <w:rPr>
          <w:rFonts w:ascii="Calibri" w:hAnsi="Calibri"/>
          <w:color w:val="231F20"/>
          <w:shd w:val="clear" w:color="auto" w:fill="FFFFFF"/>
        </w:rPr>
        <w:t>aparentemente la condena no influye realmente en las tendencias delictivas de los privados de libertad</w:t>
      </w:r>
    </w:p>
    <w:p w14:paraId="4D841C52" w14:textId="1E3C62C1" w:rsidR="007B06A3" w:rsidRDefault="007B06A3" w:rsidP="007B06A3">
      <w:pPr>
        <w:spacing w:line="240" w:lineRule="auto"/>
        <w:jc w:val="both"/>
        <w:rPr>
          <w:rFonts w:ascii="Calibri" w:hAnsi="Calibri"/>
          <w:color w:val="231F20"/>
          <w:shd w:val="clear" w:color="auto" w:fill="FFFFFF"/>
        </w:rPr>
      </w:pPr>
      <w:r>
        <w:rPr>
          <w:rFonts w:ascii="Calibri" w:hAnsi="Calibri"/>
          <w:color w:val="231F20"/>
          <w:shd w:val="clear" w:color="auto" w:fill="FFFFFF"/>
        </w:rPr>
        <w:t>Aunque se observa una tendencia un poco mayor a no reincidir en los casos de las condenas entre 25 y 48 meses</w:t>
      </w:r>
    </w:p>
    <w:p w14:paraId="439E0FC1" w14:textId="63E4CDE9" w:rsidR="003F32F8" w:rsidRDefault="003F32F8" w:rsidP="003F32F8">
      <w:pPr>
        <w:spacing w:line="240" w:lineRule="auto"/>
        <w:jc w:val="both"/>
        <w:rPr>
          <w:rFonts w:ascii="Calibri" w:hAnsi="Calibri"/>
          <w:color w:val="231F20"/>
          <w:shd w:val="clear" w:color="auto" w:fill="FFFFFF"/>
        </w:rPr>
      </w:pPr>
    </w:p>
    <w:p w14:paraId="5BBC4114" w14:textId="77777777" w:rsidR="00CC693D" w:rsidRDefault="00CC693D" w:rsidP="003F32F8">
      <w:pPr>
        <w:spacing w:line="240" w:lineRule="auto"/>
        <w:jc w:val="both"/>
        <w:rPr>
          <w:rFonts w:ascii="Calibri" w:hAnsi="Calibri"/>
          <w:color w:val="231F20"/>
          <w:shd w:val="clear" w:color="auto" w:fill="FFFFFF"/>
        </w:rPr>
      </w:pPr>
    </w:p>
    <w:p w14:paraId="6491BE66" w14:textId="7AF84AF3" w:rsidR="003F32F8" w:rsidRDefault="00152D6A" w:rsidP="003F32F8">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93056" behindDoc="1" locked="0" layoutInCell="1" allowOverlap="1" wp14:anchorId="1348D3D5" wp14:editId="36126775">
            <wp:simplePos x="0" y="0"/>
            <wp:positionH relativeFrom="column">
              <wp:posOffset>2235200</wp:posOffset>
            </wp:positionH>
            <wp:positionV relativeFrom="paragraph">
              <wp:posOffset>33655</wp:posOffset>
            </wp:positionV>
            <wp:extent cx="3783600" cy="1872000"/>
            <wp:effectExtent l="0" t="0" r="7620" b="0"/>
            <wp:wrapTight wrapText="bothSides">
              <wp:wrapPolygon edited="0">
                <wp:start x="1523" y="0"/>
                <wp:lineTo x="544" y="1978"/>
                <wp:lineTo x="544" y="2858"/>
                <wp:lineTo x="1523" y="3737"/>
                <wp:lineTo x="544" y="4396"/>
                <wp:lineTo x="109" y="9012"/>
                <wp:lineTo x="109" y="10771"/>
                <wp:lineTo x="435" y="16046"/>
                <wp:lineTo x="979" y="17805"/>
                <wp:lineTo x="1523" y="17805"/>
                <wp:lineTo x="1196" y="19563"/>
                <wp:lineTo x="2393" y="20003"/>
                <wp:lineTo x="9571" y="21322"/>
                <wp:lineTo x="11202" y="21322"/>
                <wp:lineTo x="14248" y="21102"/>
                <wp:lineTo x="19360" y="19123"/>
                <wp:lineTo x="19577" y="14288"/>
                <wp:lineTo x="21208" y="11210"/>
                <wp:lineTo x="21535" y="9672"/>
                <wp:lineTo x="21317" y="9232"/>
                <wp:lineTo x="19251" y="7254"/>
                <wp:lineTo x="19251" y="0"/>
                <wp:lineTo x="1523"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A3">
        <w:rPr>
          <w:rFonts w:ascii="Calibri" w:hAnsi="Calibri"/>
          <w:b/>
          <w:bCs/>
          <w:color w:val="231F20"/>
          <w:shd w:val="clear" w:color="auto" w:fill="FFFFFF"/>
        </w:rPr>
        <w:t>Estudio</w:t>
      </w:r>
    </w:p>
    <w:p w14:paraId="74F6760A" w14:textId="7106B723" w:rsidR="003F32F8" w:rsidRDefault="003F32F8" w:rsidP="007B06A3">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w:t>
      </w:r>
      <w:r w:rsidR="007B06A3">
        <w:rPr>
          <w:rFonts w:ascii="Calibri" w:hAnsi="Calibri"/>
          <w:color w:val="231F20"/>
          <w:shd w:val="clear" w:color="auto" w:fill="FFFFFF"/>
        </w:rPr>
        <w:t>como existe una clara correlación entre volver a cometer el mismo delito y haber estudiado durante el tiempo en el centro penitenciario.</w:t>
      </w:r>
    </w:p>
    <w:p w14:paraId="29ACAC5B" w14:textId="156B6D64" w:rsidR="007B06A3" w:rsidRDefault="007B06A3" w:rsidP="007B06A3">
      <w:pPr>
        <w:spacing w:line="240" w:lineRule="auto"/>
        <w:jc w:val="both"/>
        <w:rPr>
          <w:rFonts w:ascii="Calibri" w:hAnsi="Calibri"/>
          <w:color w:val="231F20"/>
          <w:shd w:val="clear" w:color="auto" w:fill="FFFFFF"/>
        </w:rPr>
      </w:pPr>
      <w:r>
        <w:rPr>
          <w:rFonts w:ascii="Calibri" w:hAnsi="Calibri"/>
          <w:color w:val="231F20"/>
          <w:shd w:val="clear" w:color="auto" w:fill="FFFFFF"/>
        </w:rPr>
        <w:t>La tendencia es muy clara el tiempo de estudio se relaciona con la no reincidencia.</w:t>
      </w:r>
    </w:p>
    <w:p w14:paraId="6A694BE7" w14:textId="64B2239E" w:rsidR="003F32F8" w:rsidRDefault="003F32F8" w:rsidP="003F32F8">
      <w:pPr>
        <w:spacing w:line="240" w:lineRule="auto"/>
        <w:jc w:val="both"/>
        <w:rPr>
          <w:rFonts w:ascii="Calibri" w:hAnsi="Calibri"/>
          <w:color w:val="231F20"/>
          <w:shd w:val="clear" w:color="auto" w:fill="FFFFFF"/>
        </w:rPr>
      </w:pPr>
    </w:p>
    <w:p w14:paraId="4D1906CE" w14:textId="6384168B" w:rsidR="003F32F8" w:rsidRDefault="00152D6A" w:rsidP="003F32F8">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94080" behindDoc="1" locked="0" layoutInCell="1" allowOverlap="1" wp14:anchorId="5E1DE2B3" wp14:editId="4AE3B54F">
            <wp:simplePos x="0" y="0"/>
            <wp:positionH relativeFrom="column">
              <wp:posOffset>2234804</wp:posOffset>
            </wp:positionH>
            <wp:positionV relativeFrom="paragraph">
              <wp:posOffset>81915</wp:posOffset>
            </wp:positionV>
            <wp:extent cx="3783600" cy="1872000"/>
            <wp:effectExtent l="0" t="0" r="7620" b="0"/>
            <wp:wrapTight wrapText="bothSides">
              <wp:wrapPolygon edited="0">
                <wp:start x="1523" y="0"/>
                <wp:lineTo x="544" y="2858"/>
                <wp:lineTo x="544" y="3737"/>
                <wp:lineTo x="1523" y="3737"/>
                <wp:lineTo x="435" y="7254"/>
                <wp:lineTo x="109" y="9012"/>
                <wp:lineTo x="109" y="10771"/>
                <wp:lineTo x="1414" y="14288"/>
                <wp:lineTo x="544" y="14507"/>
                <wp:lineTo x="544" y="15387"/>
                <wp:lineTo x="1523" y="17805"/>
                <wp:lineTo x="1196" y="19563"/>
                <wp:lineTo x="2502" y="20003"/>
                <wp:lineTo x="10224" y="21322"/>
                <wp:lineTo x="10985" y="21322"/>
                <wp:lineTo x="14139" y="21102"/>
                <wp:lineTo x="19360" y="19123"/>
                <wp:lineTo x="19577" y="14288"/>
                <wp:lineTo x="21208" y="11210"/>
                <wp:lineTo x="21535" y="9672"/>
                <wp:lineTo x="21317" y="9232"/>
                <wp:lineTo x="19251" y="7254"/>
                <wp:lineTo x="19251" y="0"/>
                <wp:lineTo x="1523"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6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A3">
        <w:rPr>
          <w:rFonts w:ascii="Calibri" w:hAnsi="Calibri"/>
          <w:b/>
          <w:bCs/>
          <w:color w:val="231F20"/>
          <w:shd w:val="clear" w:color="auto" w:fill="FFFFFF"/>
        </w:rPr>
        <w:t>Trabajo</w:t>
      </w:r>
    </w:p>
    <w:p w14:paraId="15F85852" w14:textId="77777777" w:rsidR="007B06A3" w:rsidRDefault="007B06A3"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En este gráfico podemos observar como también existe una correlación entre el haber trabajado durante el tiempo como privados de libertad y la tendencia a reincidir.</w:t>
      </w:r>
    </w:p>
    <w:p w14:paraId="73218FE1" w14:textId="2E3E2949" w:rsidR="003F32F8" w:rsidRDefault="007B06A3"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Aunque no se trata de algo tan obvio se puede observar como el trabajo se relaciona con la no reincidencia.</w:t>
      </w:r>
    </w:p>
    <w:p w14:paraId="692860DE" w14:textId="3DC75ADB" w:rsidR="003F32F8" w:rsidRDefault="003F32F8" w:rsidP="003F32F8">
      <w:pPr>
        <w:spacing w:line="240" w:lineRule="auto"/>
        <w:jc w:val="both"/>
        <w:rPr>
          <w:rFonts w:ascii="Calibri" w:hAnsi="Calibri"/>
          <w:color w:val="231F20"/>
          <w:shd w:val="clear" w:color="auto" w:fill="FFFFFF"/>
        </w:rPr>
      </w:pPr>
    </w:p>
    <w:p w14:paraId="32B33D37" w14:textId="754D6624" w:rsidR="003F32F8" w:rsidRDefault="001D47ED" w:rsidP="003F32F8">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95104" behindDoc="1" locked="0" layoutInCell="1" allowOverlap="1" wp14:anchorId="4478BA1A" wp14:editId="0D00E7DC">
            <wp:simplePos x="0" y="0"/>
            <wp:positionH relativeFrom="column">
              <wp:posOffset>2323194</wp:posOffset>
            </wp:positionH>
            <wp:positionV relativeFrom="paragraph">
              <wp:posOffset>134620</wp:posOffset>
            </wp:positionV>
            <wp:extent cx="3783330" cy="1871980"/>
            <wp:effectExtent l="0" t="0" r="7620" b="0"/>
            <wp:wrapTight wrapText="bothSides">
              <wp:wrapPolygon edited="0">
                <wp:start x="1523" y="0"/>
                <wp:lineTo x="544" y="1319"/>
                <wp:lineTo x="544" y="1978"/>
                <wp:lineTo x="1523" y="3737"/>
                <wp:lineTo x="544" y="3737"/>
                <wp:lineTo x="544" y="7254"/>
                <wp:lineTo x="1523" y="7254"/>
                <wp:lineTo x="218" y="8792"/>
                <wp:lineTo x="0" y="9232"/>
                <wp:lineTo x="109" y="10771"/>
                <wp:lineTo x="653" y="14288"/>
                <wp:lineTo x="544" y="16486"/>
                <wp:lineTo x="870" y="17805"/>
                <wp:lineTo x="1523" y="17805"/>
                <wp:lineTo x="1196" y="19343"/>
                <wp:lineTo x="2393" y="20003"/>
                <wp:lineTo x="8918" y="21322"/>
                <wp:lineTo x="11964" y="21322"/>
                <wp:lineTo x="15118" y="21102"/>
                <wp:lineTo x="19360" y="19123"/>
                <wp:lineTo x="19577" y="14288"/>
                <wp:lineTo x="21208" y="11210"/>
                <wp:lineTo x="21535" y="9672"/>
                <wp:lineTo x="21317" y="9232"/>
                <wp:lineTo x="19251" y="7254"/>
                <wp:lineTo x="19251" y="0"/>
                <wp:lineTo x="1523"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330" cy="187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A3">
        <w:rPr>
          <w:rFonts w:ascii="Calibri" w:hAnsi="Calibri"/>
          <w:b/>
          <w:bCs/>
          <w:color w:val="231F20"/>
          <w:shd w:val="clear" w:color="auto" w:fill="FFFFFF"/>
        </w:rPr>
        <w:t>Ejecución condicional</w:t>
      </w:r>
    </w:p>
    <w:p w14:paraId="21402D7D" w14:textId="74241ED3" w:rsidR="003F32F8" w:rsidRDefault="003F32F8" w:rsidP="003F32F8">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En este gráfico podemos observar como </w:t>
      </w:r>
      <w:r w:rsidR="001D47ED">
        <w:rPr>
          <w:rFonts w:ascii="Calibri" w:hAnsi="Calibri"/>
          <w:color w:val="231F20"/>
          <w:shd w:val="clear" w:color="auto" w:fill="FFFFFF"/>
        </w:rPr>
        <w:t>el tipo de ejecución condicional parece no relacionarse con la tendencia a reincidir excepto en el caso de libertad condicional con responsabilidad de dormir uno o más días a la semana en el centro penitenciario en cuyo caso la tendencia se inclina levemente a no incidir nuevamente en el delito condenado.</w:t>
      </w:r>
      <w:r w:rsidRPr="003F32F8">
        <w:rPr>
          <w:rFonts w:ascii="Calibri" w:hAnsi="Calibri"/>
          <w:noProof/>
          <w:color w:val="231F20"/>
          <w:shd w:val="clear" w:color="auto" w:fill="FFFFFF"/>
        </w:rPr>
        <w:t xml:space="preserve"> </w:t>
      </w:r>
    </w:p>
    <w:p w14:paraId="25B0B24E" w14:textId="6CA6AD36" w:rsidR="001A5AB6" w:rsidRDefault="001A5AB6" w:rsidP="00245840">
      <w:pPr>
        <w:spacing w:line="240" w:lineRule="auto"/>
        <w:jc w:val="both"/>
        <w:rPr>
          <w:rFonts w:ascii="Calibri" w:hAnsi="Calibri"/>
          <w:b/>
          <w:bCs/>
          <w:color w:val="231F20"/>
          <w:sz w:val="24"/>
          <w:szCs w:val="24"/>
          <w:shd w:val="clear" w:color="auto" w:fill="FFFFFF"/>
        </w:rPr>
      </w:pPr>
      <w:r w:rsidRPr="001A5AB6">
        <w:rPr>
          <w:rFonts w:ascii="Calibri" w:hAnsi="Calibri"/>
          <w:b/>
          <w:bCs/>
          <w:color w:val="231F20"/>
          <w:sz w:val="24"/>
          <w:szCs w:val="24"/>
          <w:shd w:val="clear" w:color="auto" w:fill="FFFFFF"/>
        </w:rPr>
        <w:lastRenderedPageBreak/>
        <w:t>Matriz de correlación</w:t>
      </w:r>
      <w:r w:rsidR="00152D6A">
        <w:rPr>
          <w:rFonts w:ascii="Calibri" w:hAnsi="Calibri"/>
          <w:b/>
          <w:bCs/>
          <w:color w:val="231F20"/>
          <w:sz w:val="24"/>
          <w:szCs w:val="24"/>
          <w:shd w:val="clear" w:color="auto" w:fill="FFFFFF"/>
        </w:rPr>
        <w:t xml:space="preserve">                                                         Matriz de covarianza</w:t>
      </w:r>
    </w:p>
    <w:p w14:paraId="6C7557F6" w14:textId="070DBF47" w:rsidR="001A5AB6" w:rsidRDefault="00152D6A" w:rsidP="00245840">
      <w:pPr>
        <w:spacing w:line="240" w:lineRule="auto"/>
        <w:jc w:val="both"/>
        <w:rPr>
          <w:rFonts w:ascii="Calibri" w:hAnsi="Calibri"/>
          <w:b/>
          <w:bCs/>
          <w:color w:val="231F20"/>
          <w:sz w:val="24"/>
          <w:szCs w:val="24"/>
          <w:shd w:val="clear" w:color="auto" w:fill="FFFFFF"/>
        </w:rPr>
      </w:pPr>
      <w:r>
        <w:rPr>
          <w:rFonts w:ascii="Calibri" w:hAnsi="Calibri"/>
          <w:b/>
          <w:bCs/>
          <w:noProof/>
          <w:color w:val="231F20"/>
          <w:shd w:val="clear" w:color="auto" w:fill="FFFFFF"/>
        </w:rPr>
        <w:drawing>
          <wp:anchor distT="0" distB="0" distL="114300" distR="114300" simplePos="0" relativeHeight="251668480" behindDoc="1" locked="0" layoutInCell="1" allowOverlap="1" wp14:anchorId="7EAAB65A" wp14:editId="32933F79">
            <wp:simplePos x="0" y="0"/>
            <wp:positionH relativeFrom="column">
              <wp:posOffset>3223260</wp:posOffset>
            </wp:positionH>
            <wp:positionV relativeFrom="paragraph">
              <wp:posOffset>234315</wp:posOffset>
            </wp:positionV>
            <wp:extent cx="2660400" cy="225000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400" cy="225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bCs/>
          <w:noProof/>
          <w:color w:val="231F20"/>
          <w:shd w:val="clear" w:color="auto" w:fill="FFFFFF"/>
        </w:rPr>
        <w:drawing>
          <wp:anchor distT="0" distB="0" distL="114300" distR="114300" simplePos="0" relativeHeight="251669504" behindDoc="1" locked="0" layoutInCell="1" allowOverlap="1" wp14:anchorId="63F2895B" wp14:editId="55F6D714">
            <wp:simplePos x="0" y="0"/>
            <wp:positionH relativeFrom="column">
              <wp:posOffset>-635</wp:posOffset>
            </wp:positionH>
            <wp:positionV relativeFrom="paragraph">
              <wp:posOffset>234315</wp:posOffset>
            </wp:positionV>
            <wp:extent cx="2660400" cy="2264400"/>
            <wp:effectExtent l="0" t="0" r="6985" b="3175"/>
            <wp:wrapTight wrapText="bothSides">
              <wp:wrapPolygon edited="0">
                <wp:start x="1856" y="0"/>
                <wp:lineTo x="1856" y="1272"/>
                <wp:lineTo x="2630" y="3090"/>
                <wp:lineTo x="928" y="3090"/>
                <wp:lineTo x="928" y="5089"/>
                <wp:lineTo x="3094" y="5998"/>
                <wp:lineTo x="464" y="6907"/>
                <wp:lineTo x="464" y="8543"/>
                <wp:lineTo x="1238" y="9270"/>
                <wp:lineTo x="1238" y="11451"/>
                <wp:lineTo x="3094" y="11815"/>
                <wp:lineTo x="1547" y="12542"/>
                <wp:lineTo x="1547" y="14723"/>
                <wp:lineTo x="3094" y="14723"/>
                <wp:lineTo x="0" y="15632"/>
                <wp:lineTo x="0" y="15996"/>
                <wp:lineTo x="619" y="17631"/>
                <wp:lineTo x="619" y="18540"/>
                <wp:lineTo x="7116" y="20540"/>
                <wp:lineTo x="9746" y="21085"/>
                <wp:lineTo x="16088" y="21449"/>
                <wp:lineTo x="17016" y="21449"/>
                <wp:lineTo x="17171" y="20540"/>
                <wp:lineTo x="18563" y="20540"/>
                <wp:lineTo x="18099" y="17631"/>
                <wp:lineTo x="20883" y="17631"/>
                <wp:lineTo x="21502" y="16177"/>
                <wp:lineTo x="20419" y="14723"/>
                <wp:lineTo x="21193" y="13814"/>
                <wp:lineTo x="21193" y="12905"/>
                <wp:lineTo x="20419" y="11815"/>
                <wp:lineTo x="21193" y="10542"/>
                <wp:lineTo x="21193" y="9634"/>
                <wp:lineTo x="20419" y="8907"/>
                <wp:lineTo x="21193" y="7452"/>
                <wp:lineTo x="21193" y="6544"/>
                <wp:lineTo x="20419" y="5998"/>
                <wp:lineTo x="21193" y="3999"/>
                <wp:lineTo x="21193" y="3090"/>
                <wp:lineTo x="20419" y="3090"/>
                <wp:lineTo x="21347" y="0"/>
                <wp:lineTo x="185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400" cy="226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28CE4" w14:textId="5B16EC0B" w:rsidR="001A5AB6" w:rsidRDefault="001A5AB6" w:rsidP="00245840">
      <w:pPr>
        <w:spacing w:line="240" w:lineRule="auto"/>
        <w:jc w:val="both"/>
        <w:rPr>
          <w:rFonts w:ascii="Calibri" w:hAnsi="Calibri"/>
          <w:b/>
          <w:bCs/>
          <w:color w:val="231F20"/>
          <w:sz w:val="24"/>
          <w:szCs w:val="24"/>
          <w:shd w:val="clear" w:color="auto" w:fill="FFFFFF"/>
        </w:rPr>
      </w:pPr>
    </w:p>
    <w:p w14:paraId="2AB4F91C" w14:textId="1B4CF997" w:rsidR="001A5AB6" w:rsidRDefault="001A5AB6" w:rsidP="00245840">
      <w:pPr>
        <w:spacing w:line="240" w:lineRule="auto"/>
        <w:jc w:val="both"/>
        <w:rPr>
          <w:rFonts w:ascii="Calibri" w:hAnsi="Calibri"/>
          <w:b/>
          <w:bCs/>
          <w:color w:val="231F20"/>
          <w:sz w:val="24"/>
          <w:szCs w:val="24"/>
          <w:shd w:val="clear" w:color="auto" w:fill="FFFFFF"/>
        </w:rPr>
      </w:pPr>
    </w:p>
    <w:p w14:paraId="60EDB90A" w14:textId="55A79398" w:rsidR="001A5AB6" w:rsidRDefault="001A5AB6" w:rsidP="00245840">
      <w:pPr>
        <w:spacing w:line="240" w:lineRule="auto"/>
        <w:jc w:val="both"/>
        <w:rPr>
          <w:rFonts w:ascii="Calibri" w:hAnsi="Calibri"/>
          <w:b/>
          <w:bCs/>
          <w:color w:val="231F20"/>
          <w:sz w:val="24"/>
          <w:szCs w:val="24"/>
          <w:shd w:val="clear" w:color="auto" w:fill="FFFFFF"/>
        </w:rPr>
      </w:pPr>
    </w:p>
    <w:p w14:paraId="35A973E7" w14:textId="1E1505D9" w:rsidR="001A5AB6" w:rsidRDefault="001A5AB6" w:rsidP="00245840">
      <w:pPr>
        <w:spacing w:line="240" w:lineRule="auto"/>
        <w:jc w:val="both"/>
        <w:rPr>
          <w:rFonts w:ascii="Calibri" w:hAnsi="Calibri"/>
          <w:b/>
          <w:bCs/>
          <w:color w:val="231F20"/>
          <w:sz w:val="24"/>
          <w:szCs w:val="24"/>
          <w:shd w:val="clear" w:color="auto" w:fill="FFFFFF"/>
        </w:rPr>
      </w:pPr>
    </w:p>
    <w:p w14:paraId="0FAE2E08" w14:textId="72FC9DFA" w:rsidR="001A5AB6" w:rsidRDefault="001A5AB6" w:rsidP="00245840">
      <w:pPr>
        <w:spacing w:line="240" w:lineRule="auto"/>
        <w:jc w:val="both"/>
        <w:rPr>
          <w:rFonts w:ascii="Calibri" w:hAnsi="Calibri"/>
          <w:b/>
          <w:bCs/>
          <w:color w:val="231F20"/>
          <w:sz w:val="24"/>
          <w:szCs w:val="24"/>
          <w:shd w:val="clear" w:color="auto" w:fill="FFFFFF"/>
        </w:rPr>
      </w:pPr>
    </w:p>
    <w:p w14:paraId="3A3A9F4F" w14:textId="5F46B941" w:rsidR="001A5AB6" w:rsidRDefault="001A5AB6" w:rsidP="00245840">
      <w:pPr>
        <w:spacing w:line="240" w:lineRule="auto"/>
        <w:jc w:val="both"/>
        <w:rPr>
          <w:rFonts w:ascii="Calibri" w:hAnsi="Calibri"/>
          <w:b/>
          <w:bCs/>
          <w:color w:val="231F20"/>
          <w:sz w:val="24"/>
          <w:szCs w:val="24"/>
          <w:shd w:val="clear" w:color="auto" w:fill="FFFFFF"/>
        </w:rPr>
      </w:pPr>
    </w:p>
    <w:p w14:paraId="3A1CAF6A" w14:textId="42C52C92" w:rsidR="001A5AB6" w:rsidRDefault="001A5AB6" w:rsidP="00245840">
      <w:pPr>
        <w:spacing w:line="240" w:lineRule="auto"/>
        <w:jc w:val="both"/>
        <w:rPr>
          <w:rFonts w:ascii="Calibri" w:hAnsi="Calibri"/>
          <w:b/>
          <w:bCs/>
          <w:color w:val="231F20"/>
          <w:sz w:val="24"/>
          <w:szCs w:val="24"/>
          <w:shd w:val="clear" w:color="auto" w:fill="FFFFFF"/>
        </w:rPr>
      </w:pPr>
    </w:p>
    <w:p w14:paraId="71B7B344" w14:textId="4E526C32" w:rsidR="00E54FE6" w:rsidRDefault="00E54FE6" w:rsidP="00245840">
      <w:pPr>
        <w:spacing w:line="240" w:lineRule="auto"/>
        <w:jc w:val="both"/>
        <w:rPr>
          <w:rFonts w:ascii="Calibri" w:hAnsi="Calibri"/>
          <w:b/>
          <w:bCs/>
          <w:color w:val="231F20"/>
          <w:sz w:val="24"/>
          <w:szCs w:val="24"/>
          <w:shd w:val="clear" w:color="auto" w:fill="FFFFFF"/>
        </w:rPr>
      </w:pPr>
    </w:p>
    <w:p w14:paraId="7977B1DD" w14:textId="3437B854" w:rsidR="00FE2400" w:rsidRDefault="001E733E" w:rsidP="00245840">
      <w:pPr>
        <w:spacing w:line="240" w:lineRule="auto"/>
        <w:jc w:val="both"/>
        <w:rPr>
          <w:b/>
          <w:bCs/>
          <w:sz w:val="24"/>
          <w:szCs w:val="24"/>
        </w:rPr>
      </w:pPr>
      <w:r>
        <w:rPr>
          <w:b/>
          <w:bCs/>
          <w:sz w:val="24"/>
          <w:szCs w:val="24"/>
        </w:rPr>
        <w:t>Resultados</w:t>
      </w:r>
    </w:p>
    <w:p w14:paraId="07E69600" w14:textId="2900EEC8" w:rsidR="001E733E" w:rsidRDefault="001E733E" w:rsidP="001E733E">
      <w:pPr>
        <w:rPr>
          <w:rFonts w:ascii="Calibri" w:eastAsia="Times New Roman" w:hAnsi="Calibri" w:cs="Times New Roman"/>
          <w:color w:val="231F20"/>
          <w:lang w:eastAsia="es-CR"/>
        </w:rPr>
      </w:pPr>
      <w:r w:rsidRPr="00420B6B">
        <w:rPr>
          <w:rFonts w:ascii="Calibri" w:eastAsia="Times New Roman" w:hAnsi="Calibri" w:cs="Times New Roman"/>
          <w:color w:val="231F20"/>
          <w:lang w:eastAsia="es-CR"/>
        </w:rPr>
        <w:t xml:space="preserve">Como se puede observar en la tabla comparativa las combinaciones arrojaron buenos resultados siendo muy similares las métricas entre ellos, sin embargo, con base en los indicadores se define el modelo </w:t>
      </w:r>
      <w:r>
        <w:rPr>
          <w:rFonts w:ascii="Calibri" w:hAnsi="Calibri"/>
        </w:rPr>
        <w:t>FR</w:t>
      </w:r>
      <w:r w:rsidR="00957EE9">
        <w:rPr>
          <w:rFonts w:ascii="Calibri" w:hAnsi="Calibri"/>
        </w:rPr>
        <w:t>rfe_priv</w:t>
      </w:r>
      <w:r w:rsidRPr="00420B6B">
        <w:rPr>
          <w:rFonts w:ascii="Calibri" w:eastAsia="Times New Roman" w:hAnsi="Calibri" w:cs="Times New Roman"/>
          <w:color w:val="000000"/>
          <w:lang w:eastAsia="es-CR"/>
        </w:rPr>
        <w:t xml:space="preserve"> </w:t>
      </w:r>
      <w:r w:rsidRPr="00420B6B">
        <w:rPr>
          <w:rFonts w:ascii="Calibri" w:eastAsia="Times New Roman" w:hAnsi="Calibri" w:cs="Times New Roman"/>
          <w:color w:val="231F20"/>
          <w:lang w:eastAsia="es-CR"/>
        </w:rPr>
        <w:t>como la mejor opción para la predicción de los datos</w:t>
      </w:r>
      <w:r w:rsidR="00957EE9">
        <w:rPr>
          <w:rFonts w:ascii="Calibri" w:eastAsia="Times New Roman" w:hAnsi="Calibri" w:cs="Times New Roman"/>
          <w:color w:val="231F20"/>
          <w:lang w:eastAsia="es-CR"/>
        </w:rPr>
        <w:t xml:space="preserve"> siendo este un modelo resultante de aplicar reducción RFE al modelo RFpriv</w:t>
      </w:r>
    </w:p>
    <w:p w14:paraId="75ED8A85" w14:textId="3E7EFAC1" w:rsidR="00FF097D" w:rsidRDefault="006A799F" w:rsidP="00723146">
      <w:pPr>
        <w:shd w:val="clear" w:color="auto" w:fill="FFFFFF"/>
        <w:spacing w:before="100" w:beforeAutospacing="1" w:after="100" w:afterAutospacing="1" w:line="240" w:lineRule="auto"/>
      </w:pPr>
      <w:r w:rsidRPr="006A799F">
        <w:drawing>
          <wp:inline distT="0" distB="0" distL="0" distR="0" wp14:anchorId="0E0E9506" wp14:editId="16B525FC">
            <wp:extent cx="4429760" cy="989330"/>
            <wp:effectExtent l="0" t="0" r="889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760" cy="989330"/>
                    </a:xfrm>
                    <a:prstGeom prst="rect">
                      <a:avLst/>
                    </a:prstGeom>
                    <a:noFill/>
                    <a:ln>
                      <a:noFill/>
                    </a:ln>
                  </pic:spPr>
                </pic:pic>
              </a:graphicData>
            </a:graphic>
          </wp:inline>
        </w:drawing>
      </w:r>
    </w:p>
    <w:p w14:paraId="797CB78B" w14:textId="17A08B14" w:rsidR="006A799F" w:rsidRDefault="00957EE9" w:rsidP="00723146">
      <w:pPr>
        <w:shd w:val="clear" w:color="auto" w:fill="FFFFFF"/>
        <w:spacing w:before="100" w:beforeAutospacing="1" w:after="100" w:afterAutospacing="1" w:line="240" w:lineRule="auto"/>
        <w:rPr>
          <w:rFonts w:ascii="Calibri" w:eastAsia="Times New Roman" w:hAnsi="Calibri" w:cs="Times New Roman"/>
          <w:color w:val="231F20"/>
          <w:lang w:eastAsia="es-CR"/>
        </w:rPr>
      </w:pPr>
      <w:bookmarkStart w:id="2" w:name="_Hlk33044158"/>
      <w:r>
        <w:rPr>
          <w:rFonts w:ascii="Calibri" w:eastAsia="Times New Roman" w:hAnsi="Calibri" w:cs="Times New Roman"/>
          <w:color w:val="231F20"/>
          <w:lang w:eastAsia="es-CR"/>
        </w:rPr>
        <w:t>En este gráfico podemos observar como con</w:t>
      </w:r>
      <w:r w:rsidR="007035ED" w:rsidRPr="00420B6B">
        <w:rPr>
          <w:rFonts w:ascii="Calibri" w:eastAsia="Times New Roman" w:hAnsi="Calibri" w:cs="Times New Roman"/>
          <w:color w:val="231F20"/>
          <w:lang w:eastAsia="es-CR"/>
        </w:rPr>
        <w:t xml:space="preserve"> base en la </w:t>
      </w:r>
      <w:r w:rsidR="00114D55">
        <w:rPr>
          <w:rFonts w:ascii="Calibri" w:eastAsia="Times New Roman" w:hAnsi="Calibri" w:cs="Times New Roman"/>
          <w:color w:val="231F20"/>
          <w:lang w:eastAsia="es-CR"/>
        </w:rPr>
        <w:t xml:space="preserve">definición de la </w:t>
      </w:r>
      <w:r w:rsidR="007035ED" w:rsidRPr="00420B6B">
        <w:rPr>
          <w:rFonts w:ascii="Calibri" w:eastAsia="Times New Roman" w:hAnsi="Calibri" w:cs="Times New Roman"/>
          <w:color w:val="231F20"/>
          <w:lang w:eastAsia="es-CR"/>
        </w:rPr>
        <w:t xml:space="preserve">variable dependiente </w:t>
      </w:r>
      <w:r w:rsidR="00B10A65" w:rsidRPr="00420B6B">
        <w:rPr>
          <w:rFonts w:ascii="Calibri" w:eastAsia="Times New Roman" w:hAnsi="Calibri" w:cs="Times New Roman"/>
          <w:color w:val="231F20"/>
          <w:lang w:eastAsia="es-CR"/>
        </w:rPr>
        <w:t>“</w:t>
      </w:r>
      <w:r w:rsidRPr="00957EE9">
        <w:rPr>
          <w:rFonts w:ascii="Helvetica" w:hAnsi="Helvetica" w:cs="Helvetica"/>
          <w:color w:val="000000"/>
          <w:sz w:val="18"/>
          <w:szCs w:val="18"/>
          <w:shd w:val="clear" w:color="auto" w:fill="FFFFFF"/>
        </w:rPr>
        <w:t>REINCIDENTE</w:t>
      </w:r>
      <w:r w:rsidR="00B10A65" w:rsidRPr="00420B6B">
        <w:rPr>
          <w:rFonts w:ascii="Calibri" w:eastAsia="Times New Roman" w:hAnsi="Calibri" w:cs="Times New Roman"/>
          <w:color w:val="231F20"/>
          <w:lang w:eastAsia="es-CR"/>
        </w:rPr>
        <w:t xml:space="preserve">” </w:t>
      </w:r>
      <w:r w:rsidR="00114D55">
        <w:rPr>
          <w:rFonts w:ascii="Calibri" w:eastAsia="Times New Roman" w:hAnsi="Calibri" w:cs="Times New Roman"/>
          <w:color w:val="231F20"/>
          <w:lang w:eastAsia="es-CR"/>
        </w:rPr>
        <w:t xml:space="preserve">y </w:t>
      </w:r>
      <w:r w:rsidR="00114D55">
        <w:rPr>
          <w:rFonts w:ascii="Calibri" w:hAnsi="Calibri"/>
        </w:rPr>
        <w:t>s</w:t>
      </w:r>
      <w:r w:rsidR="00114D55" w:rsidRPr="00851C4C">
        <w:rPr>
          <w:rFonts w:ascii="Calibri" w:hAnsi="Calibri"/>
        </w:rPr>
        <w:t xml:space="preserve">egún el análisis comparativo de </w:t>
      </w:r>
      <w:r w:rsidR="00114D55">
        <w:rPr>
          <w:rFonts w:ascii="Calibri" w:hAnsi="Calibri"/>
        </w:rPr>
        <w:t xml:space="preserve">los resultados obtenidos podemos notar </w:t>
      </w:r>
      <w:r w:rsidR="00CC693D">
        <w:rPr>
          <w:rFonts w:ascii="Calibri" w:hAnsi="Calibri"/>
        </w:rPr>
        <w:t>a pesar de que algún indicador individual arroje mejores resultados al comparar todos los indicadores el modelo más eficiente es “</w:t>
      </w:r>
      <w:r w:rsidR="00CC693D">
        <w:rPr>
          <w:rFonts w:ascii="Calibri" w:hAnsi="Calibri"/>
        </w:rPr>
        <w:t>FRrfe_priv</w:t>
      </w:r>
      <w:r w:rsidR="00CC693D">
        <w:rPr>
          <w:rFonts w:ascii="Calibri" w:hAnsi="Calibri"/>
        </w:rPr>
        <w:t>”.</w:t>
      </w:r>
    </w:p>
    <w:p w14:paraId="7164C668" w14:textId="0CD243B9" w:rsidR="006A799F" w:rsidRDefault="006A799F" w:rsidP="00723146">
      <w:pPr>
        <w:shd w:val="clear" w:color="auto" w:fill="FFFFFF"/>
        <w:spacing w:before="100" w:beforeAutospacing="1" w:after="100" w:afterAutospacing="1" w:line="240" w:lineRule="auto"/>
        <w:rPr>
          <w:rFonts w:ascii="Calibri" w:eastAsia="Times New Roman" w:hAnsi="Calibri" w:cs="Times New Roman"/>
          <w:color w:val="231F20"/>
          <w:lang w:eastAsia="es-CR"/>
        </w:rPr>
      </w:pPr>
      <w:r>
        <w:rPr>
          <w:rFonts w:ascii="Calibri" w:eastAsia="Times New Roman" w:hAnsi="Calibri" w:cs="Times New Roman"/>
          <w:noProof/>
          <w:color w:val="231F20"/>
          <w:lang w:eastAsia="es-CR"/>
        </w:rPr>
        <w:drawing>
          <wp:inline distT="0" distB="0" distL="0" distR="0" wp14:anchorId="26033DCD" wp14:editId="38D4ABB0">
            <wp:extent cx="4027411" cy="24209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366" cy="2456349"/>
                    </a:xfrm>
                    <a:prstGeom prst="rect">
                      <a:avLst/>
                    </a:prstGeom>
                    <a:noFill/>
                  </pic:spPr>
                </pic:pic>
              </a:graphicData>
            </a:graphic>
          </wp:inline>
        </w:drawing>
      </w:r>
    </w:p>
    <w:bookmarkEnd w:id="2"/>
    <w:p w14:paraId="534AC601" w14:textId="6FEF698B" w:rsidR="00FE2400" w:rsidRDefault="00FE2400" w:rsidP="00B10A65">
      <w:pPr>
        <w:rPr>
          <w:rFonts w:ascii="Calibri" w:eastAsia="Times New Roman" w:hAnsi="Calibri" w:cs="Times New Roman"/>
          <w:b/>
          <w:bCs/>
          <w:color w:val="231F20"/>
          <w:sz w:val="24"/>
          <w:szCs w:val="24"/>
          <w:lang w:eastAsia="es-CR"/>
        </w:rPr>
      </w:pPr>
      <w:r w:rsidRPr="00FE2400">
        <w:rPr>
          <w:rFonts w:ascii="Calibri" w:eastAsia="Times New Roman" w:hAnsi="Calibri" w:cs="Times New Roman"/>
          <w:b/>
          <w:bCs/>
          <w:color w:val="231F20"/>
          <w:sz w:val="24"/>
          <w:szCs w:val="24"/>
          <w:lang w:eastAsia="es-CR"/>
        </w:rPr>
        <w:lastRenderedPageBreak/>
        <w:t>Matriz de confusión</w:t>
      </w:r>
    </w:p>
    <w:p w14:paraId="7EC013A6" w14:textId="4A9779BC" w:rsidR="008D51C4" w:rsidRDefault="00EC6937" w:rsidP="007072A5">
      <w:pPr>
        <w:tabs>
          <w:tab w:val="left" w:pos="3969"/>
        </w:tabs>
        <w:spacing w:line="240" w:lineRule="auto"/>
        <w:jc w:val="both"/>
      </w:pPr>
      <w:r>
        <w:rPr>
          <w:rFonts w:ascii="Calibri" w:hAnsi="Calibri"/>
          <w:b/>
          <w:bCs/>
          <w:noProof/>
          <w:color w:val="231F20"/>
        </w:rPr>
        <w:drawing>
          <wp:anchor distT="0" distB="0" distL="114300" distR="114300" simplePos="0" relativeHeight="251667456" behindDoc="1" locked="0" layoutInCell="1" allowOverlap="1" wp14:anchorId="4776F1CA" wp14:editId="3DDA306A">
            <wp:simplePos x="0" y="0"/>
            <wp:positionH relativeFrom="column">
              <wp:posOffset>3380284</wp:posOffset>
            </wp:positionH>
            <wp:positionV relativeFrom="paragraph">
              <wp:posOffset>16282</wp:posOffset>
            </wp:positionV>
            <wp:extent cx="2096219" cy="1884257"/>
            <wp:effectExtent l="0" t="0" r="0" b="1905"/>
            <wp:wrapTight wrapText="bothSides">
              <wp:wrapPolygon edited="0">
                <wp:start x="2748" y="0"/>
                <wp:lineTo x="2159" y="1529"/>
                <wp:lineTo x="1963" y="3931"/>
                <wp:lineTo x="1178" y="5678"/>
                <wp:lineTo x="1178" y="6552"/>
                <wp:lineTo x="1963" y="7426"/>
                <wp:lineTo x="393" y="8081"/>
                <wp:lineTo x="0" y="8736"/>
                <wp:lineTo x="0" y="11794"/>
                <wp:lineTo x="982" y="14415"/>
                <wp:lineTo x="1963" y="17909"/>
                <wp:lineTo x="1963" y="18564"/>
                <wp:lineTo x="6871" y="21403"/>
                <wp:lineTo x="12956" y="21403"/>
                <wp:lineTo x="21397" y="18564"/>
                <wp:lineTo x="21201" y="15070"/>
                <wp:lineTo x="20023" y="14415"/>
                <wp:lineTo x="21201" y="13104"/>
                <wp:lineTo x="21201" y="12449"/>
                <wp:lineTo x="20023" y="10920"/>
                <wp:lineTo x="21005" y="10920"/>
                <wp:lineTo x="21397" y="9828"/>
                <wp:lineTo x="21201" y="4586"/>
                <wp:lineTo x="20023" y="3931"/>
                <wp:lineTo x="21397" y="2184"/>
                <wp:lineTo x="21201" y="1747"/>
                <wp:lineTo x="16686" y="0"/>
                <wp:lineTo x="274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219" cy="1884257"/>
                    </a:xfrm>
                    <a:prstGeom prst="rect">
                      <a:avLst/>
                    </a:prstGeom>
                    <a:noFill/>
                    <a:ln>
                      <a:noFill/>
                    </a:ln>
                  </pic:spPr>
                </pic:pic>
              </a:graphicData>
            </a:graphic>
            <wp14:sizeRelH relativeFrom="page">
              <wp14:pctWidth>0</wp14:pctWidth>
            </wp14:sizeRelH>
            <wp14:sizeRelV relativeFrom="page">
              <wp14:pctHeight>0</wp14:pctHeight>
            </wp14:sizeRelV>
          </wp:anchor>
        </w:drawing>
      </w:r>
      <w:r w:rsidR="00460C5F">
        <w:t xml:space="preserve">Con base en el detalle de la matriz de confusión podemos notar como </w:t>
      </w:r>
      <w:r w:rsidR="007072A5">
        <w:t>según</w:t>
      </w:r>
      <w:r w:rsidR="00460C5F">
        <w:t xml:space="preserve"> los resultados obtenidos en </w:t>
      </w:r>
      <w:r w:rsidR="007072A5">
        <w:t xml:space="preserve">el modelo elegido, </w:t>
      </w:r>
      <w:r w:rsidR="009E05FD">
        <w:t>este arroja resultados muy similares en cuanto a verdaderos positivos y verdaderos negativos lo que se traduce en que este modelo es eficiente tanto para predecir a los reincidentes como a los no reincidentes.</w:t>
      </w:r>
    </w:p>
    <w:p w14:paraId="3603F834" w14:textId="48127AE9" w:rsidR="007072A5" w:rsidRDefault="009E05FD" w:rsidP="007072A5">
      <w:pPr>
        <w:tabs>
          <w:tab w:val="left" w:pos="3969"/>
        </w:tabs>
        <w:spacing w:line="240" w:lineRule="auto"/>
        <w:jc w:val="both"/>
      </w:pPr>
      <w:r>
        <w:t>Con base en esto podemos decir que este modelo es altamente eficiente y cumple con las expectativas esperadas para alcanzar las metas propuestas.</w:t>
      </w:r>
    </w:p>
    <w:p w14:paraId="2A7EE9D4" w14:textId="77777777" w:rsidR="008D51C4" w:rsidRDefault="008D51C4" w:rsidP="008D51C4">
      <w:pPr>
        <w:tabs>
          <w:tab w:val="left" w:pos="3969"/>
        </w:tabs>
        <w:spacing w:line="240" w:lineRule="auto"/>
      </w:pPr>
    </w:p>
    <w:p w14:paraId="05320AC7" w14:textId="33E2C15C" w:rsidR="005D3A79" w:rsidRDefault="009E05FD" w:rsidP="008C193F">
      <w:pPr>
        <w:spacing w:line="240" w:lineRule="auto"/>
        <w:jc w:val="both"/>
        <w:rPr>
          <w:b/>
          <w:bCs/>
          <w:sz w:val="24"/>
          <w:szCs w:val="24"/>
        </w:rPr>
      </w:pPr>
      <w:r w:rsidRPr="009E05FD">
        <w:rPr>
          <w:b/>
          <w:bCs/>
          <w:sz w:val="24"/>
          <w:szCs w:val="24"/>
        </w:rPr>
        <w:t>Conclusiones</w:t>
      </w:r>
    </w:p>
    <w:p w14:paraId="214885F0" w14:textId="44035E60" w:rsidR="00752AC4" w:rsidRDefault="009E05FD" w:rsidP="008C193F">
      <w:pPr>
        <w:spacing w:line="240" w:lineRule="auto"/>
        <w:jc w:val="both"/>
      </w:pPr>
      <w:r>
        <w:t xml:space="preserve">Después de todo el análisis exploratorio y la creación de modelos predictivos podemos </w:t>
      </w:r>
      <w:r w:rsidR="00752AC4">
        <w:t xml:space="preserve">asegurar que este fue un proceso exitoso y </w:t>
      </w:r>
      <w:r>
        <w:t xml:space="preserve">que los datos obtenidos </w:t>
      </w:r>
      <w:r w:rsidR="00752AC4">
        <w:t xml:space="preserve">serán de gran ayuda y pasarán a ser una parte sumamente importante dentro del proceso de análisis para decidir si se otorga o no la libertad condicional así mismo en caso de ser empleado de manera correcta este modelo promete disminuir el porcentaje de reincidencias dentro de la población con libertad condicional. </w:t>
      </w:r>
    </w:p>
    <w:p w14:paraId="1EFB907D" w14:textId="77777777" w:rsidR="009E05FD" w:rsidRPr="00FE2400" w:rsidRDefault="009E05FD" w:rsidP="008C193F">
      <w:pPr>
        <w:spacing w:line="240" w:lineRule="auto"/>
        <w:jc w:val="both"/>
      </w:pPr>
    </w:p>
    <w:p w14:paraId="6130AD24" w14:textId="77777777" w:rsidR="0016608E" w:rsidRDefault="0016608E" w:rsidP="007A3667">
      <w:pPr>
        <w:rPr>
          <w:rFonts w:ascii="Times New Roman" w:eastAsia="Times New Roman" w:hAnsi="Times New Roman" w:cs="Times New Roman"/>
          <w:color w:val="000000"/>
          <w:lang w:eastAsia="es-CR"/>
        </w:rPr>
      </w:pPr>
    </w:p>
    <w:sectPr w:rsidR="0016608E" w:rsidSect="00C119DB">
      <w:pgSz w:w="12240" w:h="15840"/>
      <w:pgMar w:top="993"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9A6"/>
    <w:multiLevelType w:val="multilevel"/>
    <w:tmpl w:val="EFE0E4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A65128"/>
    <w:multiLevelType w:val="multilevel"/>
    <w:tmpl w:val="6BBA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939EE"/>
    <w:multiLevelType w:val="hybridMultilevel"/>
    <w:tmpl w:val="5AF496B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8F96FDC"/>
    <w:multiLevelType w:val="hybridMultilevel"/>
    <w:tmpl w:val="D818C6A0"/>
    <w:lvl w:ilvl="0" w:tplc="911EA50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B9B6123"/>
    <w:multiLevelType w:val="multilevel"/>
    <w:tmpl w:val="8A68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B7B98"/>
    <w:multiLevelType w:val="hybridMultilevel"/>
    <w:tmpl w:val="B5947344"/>
    <w:lvl w:ilvl="0" w:tplc="60947C12">
      <w:start w:val="1"/>
      <w:numFmt w:val="decimal"/>
      <w:lvlText w:val="%1-"/>
      <w:lvlJc w:val="left"/>
      <w:pPr>
        <w:ind w:left="720" w:hanging="360"/>
      </w:pPr>
      <w:rPr>
        <w:rFonts w:hint="default"/>
        <w:i w:val="0"/>
        <w:iCs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AE1650C"/>
    <w:multiLevelType w:val="multilevel"/>
    <w:tmpl w:val="776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53D83"/>
    <w:multiLevelType w:val="multilevel"/>
    <w:tmpl w:val="2C5C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E42E5"/>
    <w:multiLevelType w:val="multilevel"/>
    <w:tmpl w:val="056A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82A34"/>
    <w:multiLevelType w:val="hybridMultilevel"/>
    <w:tmpl w:val="61DCC9B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38A75C4"/>
    <w:multiLevelType w:val="multilevel"/>
    <w:tmpl w:val="5E7E6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86B30"/>
    <w:multiLevelType w:val="hybridMultilevel"/>
    <w:tmpl w:val="DE82B8B0"/>
    <w:lvl w:ilvl="0" w:tplc="911EA50E">
      <w:start w:val="1"/>
      <w:numFmt w:val="decimal"/>
      <w:lvlText w:val="%1-"/>
      <w:lvlJc w:val="left"/>
      <w:pPr>
        <w:ind w:left="1428" w:hanging="360"/>
      </w:pPr>
      <w:rPr>
        <w:rFonts w:hint="default"/>
      </w:r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2" w15:restartNumberingAfterBreak="0">
    <w:nsid w:val="4075060F"/>
    <w:multiLevelType w:val="multilevel"/>
    <w:tmpl w:val="215C41D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B5619"/>
    <w:multiLevelType w:val="hybridMultilevel"/>
    <w:tmpl w:val="83886DE0"/>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14" w15:restartNumberingAfterBreak="0">
    <w:nsid w:val="436A0CE8"/>
    <w:multiLevelType w:val="multilevel"/>
    <w:tmpl w:val="A1A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744F"/>
    <w:multiLevelType w:val="multilevel"/>
    <w:tmpl w:val="9D9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3039E"/>
    <w:multiLevelType w:val="multilevel"/>
    <w:tmpl w:val="0504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55BE7"/>
    <w:multiLevelType w:val="hybridMultilevel"/>
    <w:tmpl w:val="025A81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E86055A"/>
    <w:multiLevelType w:val="multilevel"/>
    <w:tmpl w:val="1C4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66929"/>
    <w:multiLevelType w:val="multilevel"/>
    <w:tmpl w:val="3EA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77E23"/>
    <w:multiLevelType w:val="hybridMultilevel"/>
    <w:tmpl w:val="95869C9C"/>
    <w:lvl w:ilvl="0" w:tplc="911EA50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0B23822"/>
    <w:multiLevelType w:val="multilevel"/>
    <w:tmpl w:val="69AC639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51D1D"/>
    <w:multiLevelType w:val="hybridMultilevel"/>
    <w:tmpl w:val="3AD67AE8"/>
    <w:lvl w:ilvl="0" w:tplc="911EA50E">
      <w:start w:val="1"/>
      <w:numFmt w:val="decimal"/>
      <w:lvlText w:val="%1-"/>
      <w:lvlJc w:val="left"/>
      <w:pPr>
        <w:ind w:left="780" w:hanging="360"/>
      </w:pPr>
      <w:rPr>
        <w:rFont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3" w15:restartNumberingAfterBreak="0">
    <w:nsid w:val="7ABB2B04"/>
    <w:multiLevelType w:val="multilevel"/>
    <w:tmpl w:val="FD0AEB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D5038"/>
    <w:multiLevelType w:val="hybridMultilevel"/>
    <w:tmpl w:val="96CA36A6"/>
    <w:lvl w:ilvl="0" w:tplc="72CC89F2">
      <w:numFmt w:val="bullet"/>
      <w:lvlText w:val="-"/>
      <w:lvlJc w:val="left"/>
      <w:pPr>
        <w:ind w:left="1080" w:hanging="360"/>
      </w:pPr>
      <w:rPr>
        <w:rFonts w:ascii="Calibri" w:eastAsia="Times New Roman" w:hAnsi="Calibri"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19"/>
  </w:num>
  <w:num w:numId="2">
    <w:abstractNumId w:val="16"/>
  </w:num>
  <w:num w:numId="3">
    <w:abstractNumId w:val="9"/>
  </w:num>
  <w:num w:numId="4">
    <w:abstractNumId w:val="24"/>
  </w:num>
  <w:num w:numId="5">
    <w:abstractNumId w:val="17"/>
  </w:num>
  <w:num w:numId="6">
    <w:abstractNumId w:val="6"/>
  </w:num>
  <w:num w:numId="7">
    <w:abstractNumId w:val="15"/>
  </w:num>
  <w:num w:numId="8">
    <w:abstractNumId w:val="14"/>
  </w:num>
  <w:num w:numId="9">
    <w:abstractNumId w:val="2"/>
  </w:num>
  <w:num w:numId="10">
    <w:abstractNumId w:val="0"/>
  </w:num>
  <w:num w:numId="11">
    <w:abstractNumId w:val="13"/>
  </w:num>
  <w:num w:numId="12">
    <w:abstractNumId w:val="5"/>
  </w:num>
  <w:num w:numId="13">
    <w:abstractNumId w:val="22"/>
  </w:num>
  <w:num w:numId="14">
    <w:abstractNumId w:val="11"/>
  </w:num>
  <w:num w:numId="15">
    <w:abstractNumId w:val="20"/>
  </w:num>
  <w:num w:numId="16">
    <w:abstractNumId w:val="3"/>
  </w:num>
  <w:num w:numId="17">
    <w:abstractNumId w:val="1"/>
  </w:num>
  <w:num w:numId="18">
    <w:abstractNumId w:val="23"/>
  </w:num>
  <w:num w:numId="19">
    <w:abstractNumId w:val="21"/>
  </w:num>
  <w:num w:numId="20">
    <w:abstractNumId w:val="12"/>
  </w:num>
  <w:num w:numId="21">
    <w:abstractNumId w:val="4"/>
  </w:num>
  <w:num w:numId="22">
    <w:abstractNumId w:val="8"/>
  </w:num>
  <w:num w:numId="23">
    <w:abstractNumId w:val="10"/>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es-C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3B"/>
    <w:rsid w:val="00022C6E"/>
    <w:rsid w:val="0002300F"/>
    <w:rsid w:val="000241E4"/>
    <w:rsid w:val="00024F2A"/>
    <w:rsid w:val="00031AC8"/>
    <w:rsid w:val="000662A4"/>
    <w:rsid w:val="0008448F"/>
    <w:rsid w:val="000A056E"/>
    <w:rsid w:val="00106822"/>
    <w:rsid w:val="00113924"/>
    <w:rsid w:val="00114D55"/>
    <w:rsid w:val="0012486A"/>
    <w:rsid w:val="00140D52"/>
    <w:rsid w:val="00152D6A"/>
    <w:rsid w:val="0016608E"/>
    <w:rsid w:val="001A5AB6"/>
    <w:rsid w:val="001B0772"/>
    <w:rsid w:val="001D47ED"/>
    <w:rsid w:val="001E733E"/>
    <w:rsid w:val="00235E97"/>
    <w:rsid w:val="0024349E"/>
    <w:rsid w:val="00245840"/>
    <w:rsid w:val="00255F29"/>
    <w:rsid w:val="00266C44"/>
    <w:rsid w:val="00267480"/>
    <w:rsid w:val="00270D43"/>
    <w:rsid w:val="00271B2F"/>
    <w:rsid w:val="0029619A"/>
    <w:rsid w:val="002D1206"/>
    <w:rsid w:val="002D4ADA"/>
    <w:rsid w:val="002F72EE"/>
    <w:rsid w:val="003153D9"/>
    <w:rsid w:val="0032111E"/>
    <w:rsid w:val="0034743D"/>
    <w:rsid w:val="00377068"/>
    <w:rsid w:val="003862B1"/>
    <w:rsid w:val="003A29B8"/>
    <w:rsid w:val="003E0716"/>
    <w:rsid w:val="003F32F8"/>
    <w:rsid w:val="00403F51"/>
    <w:rsid w:val="00420B6B"/>
    <w:rsid w:val="00441F3E"/>
    <w:rsid w:val="00460C5F"/>
    <w:rsid w:val="00477CE0"/>
    <w:rsid w:val="00484269"/>
    <w:rsid w:val="0049034C"/>
    <w:rsid w:val="004913C3"/>
    <w:rsid w:val="00493347"/>
    <w:rsid w:val="00496487"/>
    <w:rsid w:val="004A4E66"/>
    <w:rsid w:val="004D2662"/>
    <w:rsid w:val="004E6E72"/>
    <w:rsid w:val="004F45A9"/>
    <w:rsid w:val="00520EB7"/>
    <w:rsid w:val="005236C2"/>
    <w:rsid w:val="005D3A79"/>
    <w:rsid w:val="005D6400"/>
    <w:rsid w:val="00605E51"/>
    <w:rsid w:val="00612665"/>
    <w:rsid w:val="00663907"/>
    <w:rsid w:val="006646AE"/>
    <w:rsid w:val="00667FF5"/>
    <w:rsid w:val="006A2D1A"/>
    <w:rsid w:val="006A799F"/>
    <w:rsid w:val="006B23EE"/>
    <w:rsid w:val="006B2E57"/>
    <w:rsid w:val="006E2FD0"/>
    <w:rsid w:val="006F54B8"/>
    <w:rsid w:val="007035ED"/>
    <w:rsid w:val="007072A5"/>
    <w:rsid w:val="00723146"/>
    <w:rsid w:val="00752AC4"/>
    <w:rsid w:val="00755759"/>
    <w:rsid w:val="00761C7B"/>
    <w:rsid w:val="007A3667"/>
    <w:rsid w:val="007A74DD"/>
    <w:rsid w:val="007B06A3"/>
    <w:rsid w:val="007F35E1"/>
    <w:rsid w:val="007F74D2"/>
    <w:rsid w:val="008002CA"/>
    <w:rsid w:val="00807B6A"/>
    <w:rsid w:val="00816A11"/>
    <w:rsid w:val="008232AD"/>
    <w:rsid w:val="00851C4C"/>
    <w:rsid w:val="0089398E"/>
    <w:rsid w:val="008A1526"/>
    <w:rsid w:val="008A6188"/>
    <w:rsid w:val="008C193F"/>
    <w:rsid w:val="008D2231"/>
    <w:rsid w:val="008D51C4"/>
    <w:rsid w:val="00917286"/>
    <w:rsid w:val="009573F0"/>
    <w:rsid w:val="00957EE9"/>
    <w:rsid w:val="00967219"/>
    <w:rsid w:val="0097216A"/>
    <w:rsid w:val="00983C6A"/>
    <w:rsid w:val="009A0B02"/>
    <w:rsid w:val="009D7734"/>
    <w:rsid w:val="009E05FD"/>
    <w:rsid w:val="00A03049"/>
    <w:rsid w:val="00A07A8F"/>
    <w:rsid w:val="00A24B94"/>
    <w:rsid w:val="00A31067"/>
    <w:rsid w:val="00A568C3"/>
    <w:rsid w:val="00AB5FED"/>
    <w:rsid w:val="00AB653F"/>
    <w:rsid w:val="00AD1FA2"/>
    <w:rsid w:val="00AD372F"/>
    <w:rsid w:val="00AF31FA"/>
    <w:rsid w:val="00AF464D"/>
    <w:rsid w:val="00B10A65"/>
    <w:rsid w:val="00B17B9E"/>
    <w:rsid w:val="00B20853"/>
    <w:rsid w:val="00B43EBC"/>
    <w:rsid w:val="00BC024C"/>
    <w:rsid w:val="00BC43E1"/>
    <w:rsid w:val="00BE1AA4"/>
    <w:rsid w:val="00BF4A5F"/>
    <w:rsid w:val="00C119DB"/>
    <w:rsid w:val="00C17C4A"/>
    <w:rsid w:val="00C375BE"/>
    <w:rsid w:val="00C407E6"/>
    <w:rsid w:val="00C47D15"/>
    <w:rsid w:val="00C74D64"/>
    <w:rsid w:val="00C82C3E"/>
    <w:rsid w:val="00CB23AE"/>
    <w:rsid w:val="00CB2E1E"/>
    <w:rsid w:val="00CC693D"/>
    <w:rsid w:val="00CE7A86"/>
    <w:rsid w:val="00CF5E09"/>
    <w:rsid w:val="00D0261A"/>
    <w:rsid w:val="00D0582B"/>
    <w:rsid w:val="00D12FA9"/>
    <w:rsid w:val="00D144D2"/>
    <w:rsid w:val="00D869A6"/>
    <w:rsid w:val="00D95C96"/>
    <w:rsid w:val="00DC0025"/>
    <w:rsid w:val="00DD4D62"/>
    <w:rsid w:val="00DF0EDE"/>
    <w:rsid w:val="00DF4202"/>
    <w:rsid w:val="00E20C4C"/>
    <w:rsid w:val="00E3015C"/>
    <w:rsid w:val="00E3724F"/>
    <w:rsid w:val="00E54FE6"/>
    <w:rsid w:val="00E66257"/>
    <w:rsid w:val="00E8050F"/>
    <w:rsid w:val="00EA6E92"/>
    <w:rsid w:val="00EC6937"/>
    <w:rsid w:val="00ED722A"/>
    <w:rsid w:val="00EE3C59"/>
    <w:rsid w:val="00F2491A"/>
    <w:rsid w:val="00F37002"/>
    <w:rsid w:val="00F40C33"/>
    <w:rsid w:val="00F6003B"/>
    <w:rsid w:val="00F71706"/>
    <w:rsid w:val="00F72AB9"/>
    <w:rsid w:val="00F841AA"/>
    <w:rsid w:val="00F865F4"/>
    <w:rsid w:val="00FE2400"/>
    <w:rsid w:val="00FF097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A011"/>
  <w15:chartTrackingRefBased/>
  <w15:docId w15:val="{D5DD6C81-43E7-4E02-8046-9CA477D5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64D"/>
  </w:style>
  <w:style w:type="paragraph" w:styleId="Ttulo2">
    <w:name w:val="heading 2"/>
    <w:basedOn w:val="Normal"/>
    <w:link w:val="Ttulo2Car"/>
    <w:uiPriority w:val="9"/>
    <w:qFormat/>
    <w:rsid w:val="00AF464D"/>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4">
    <w:name w:val="heading 4"/>
    <w:basedOn w:val="Normal"/>
    <w:next w:val="Normal"/>
    <w:link w:val="Ttulo4Car"/>
    <w:uiPriority w:val="9"/>
    <w:semiHidden/>
    <w:unhideWhenUsed/>
    <w:qFormat/>
    <w:rsid w:val="0016608E"/>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464D"/>
    <w:rPr>
      <w:rFonts w:ascii="Times New Roman" w:eastAsia="Times New Roman" w:hAnsi="Times New Roman" w:cs="Times New Roman"/>
      <w:b/>
      <w:bCs/>
      <w:sz w:val="36"/>
      <w:szCs w:val="36"/>
      <w:lang w:eastAsia="es-CR"/>
    </w:rPr>
  </w:style>
  <w:style w:type="character" w:styleId="nfasis">
    <w:name w:val="Emphasis"/>
    <w:basedOn w:val="Fuentedeprrafopredeter"/>
    <w:uiPriority w:val="20"/>
    <w:qFormat/>
    <w:rsid w:val="00AF464D"/>
    <w:rPr>
      <w:i/>
      <w:iCs/>
    </w:rPr>
  </w:style>
  <w:style w:type="paragraph" w:styleId="NormalWeb">
    <w:name w:val="Normal (Web)"/>
    <w:basedOn w:val="Normal"/>
    <w:uiPriority w:val="99"/>
    <w:semiHidden/>
    <w:unhideWhenUsed/>
    <w:rsid w:val="00AF464D"/>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6E2FD0"/>
    <w:pPr>
      <w:ind w:left="720"/>
      <w:contextualSpacing/>
    </w:pPr>
  </w:style>
  <w:style w:type="character" w:styleId="Textoennegrita">
    <w:name w:val="Strong"/>
    <w:basedOn w:val="Fuentedeprrafopredeter"/>
    <w:uiPriority w:val="22"/>
    <w:qFormat/>
    <w:rsid w:val="00983C6A"/>
    <w:rPr>
      <w:b/>
      <w:bCs/>
    </w:rPr>
  </w:style>
  <w:style w:type="character" w:styleId="Hipervnculo">
    <w:name w:val="Hyperlink"/>
    <w:basedOn w:val="Fuentedeprrafopredeter"/>
    <w:uiPriority w:val="99"/>
    <w:semiHidden/>
    <w:unhideWhenUsed/>
    <w:rsid w:val="00245840"/>
    <w:rPr>
      <w:color w:val="0000FF"/>
      <w:u w:val="single"/>
    </w:rPr>
  </w:style>
  <w:style w:type="paragraph" w:customStyle="1" w:styleId="small-heading">
    <w:name w:val="small-heading"/>
    <w:basedOn w:val="Normal"/>
    <w:rsid w:val="00245840"/>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Normal1">
    <w:name w:val="Normal1"/>
    <w:basedOn w:val="Normal"/>
    <w:rsid w:val="0024584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4Car">
    <w:name w:val="Título 4 Car"/>
    <w:basedOn w:val="Fuentedeprrafopredeter"/>
    <w:link w:val="Ttulo4"/>
    <w:uiPriority w:val="9"/>
    <w:semiHidden/>
    <w:rsid w:val="0016608E"/>
    <w:rPr>
      <w:rFonts w:asciiTheme="majorHAnsi" w:eastAsiaTheme="majorEastAsia" w:hAnsiTheme="majorHAnsi" w:cstheme="majorBidi"/>
      <w:i/>
      <w:iCs/>
      <w:color w:val="276E8B" w:themeColor="accent1" w:themeShade="BF"/>
    </w:rPr>
  </w:style>
  <w:style w:type="character" w:customStyle="1" w:styleId="datawidget2016">
    <w:name w:val="datawidget2016"/>
    <w:basedOn w:val="Fuentedeprrafopredeter"/>
    <w:rsid w:val="0016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23">
      <w:marLeft w:val="0"/>
      <w:marRight w:val="150"/>
      <w:marTop w:val="0"/>
      <w:marBottom w:val="0"/>
      <w:divBdr>
        <w:top w:val="none" w:sz="0" w:space="0" w:color="auto"/>
        <w:left w:val="none" w:sz="0" w:space="0" w:color="auto"/>
        <w:bottom w:val="none" w:sz="0" w:space="0" w:color="auto"/>
        <w:right w:val="none" w:sz="0" w:space="0" w:color="auto"/>
      </w:divBdr>
      <w:divsChild>
        <w:div w:id="1188759452">
          <w:marLeft w:val="0"/>
          <w:marRight w:val="150"/>
          <w:marTop w:val="0"/>
          <w:marBottom w:val="0"/>
          <w:divBdr>
            <w:top w:val="none" w:sz="0" w:space="0" w:color="auto"/>
            <w:left w:val="none" w:sz="0" w:space="0" w:color="auto"/>
            <w:bottom w:val="none" w:sz="0" w:space="0" w:color="auto"/>
            <w:right w:val="none" w:sz="0" w:space="0" w:color="auto"/>
          </w:divBdr>
        </w:div>
      </w:divsChild>
    </w:div>
    <w:div w:id="73092801">
      <w:bodyDiv w:val="1"/>
      <w:marLeft w:val="0"/>
      <w:marRight w:val="0"/>
      <w:marTop w:val="0"/>
      <w:marBottom w:val="0"/>
      <w:divBdr>
        <w:top w:val="none" w:sz="0" w:space="0" w:color="auto"/>
        <w:left w:val="none" w:sz="0" w:space="0" w:color="auto"/>
        <w:bottom w:val="none" w:sz="0" w:space="0" w:color="auto"/>
        <w:right w:val="none" w:sz="0" w:space="0" w:color="auto"/>
      </w:divBdr>
    </w:div>
    <w:div w:id="239414708">
      <w:bodyDiv w:val="1"/>
      <w:marLeft w:val="0"/>
      <w:marRight w:val="0"/>
      <w:marTop w:val="0"/>
      <w:marBottom w:val="0"/>
      <w:divBdr>
        <w:top w:val="none" w:sz="0" w:space="0" w:color="auto"/>
        <w:left w:val="none" w:sz="0" w:space="0" w:color="auto"/>
        <w:bottom w:val="none" w:sz="0" w:space="0" w:color="auto"/>
        <w:right w:val="none" w:sz="0" w:space="0" w:color="auto"/>
      </w:divBdr>
    </w:div>
    <w:div w:id="302084663">
      <w:bodyDiv w:val="1"/>
      <w:marLeft w:val="0"/>
      <w:marRight w:val="0"/>
      <w:marTop w:val="0"/>
      <w:marBottom w:val="0"/>
      <w:divBdr>
        <w:top w:val="none" w:sz="0" w:space="0" w:color="auto"/>
        <w:left w:val="none" w:sz="0" w:space="0" w:color="auto"/>
        <w:bottom w:val="none" w:sz="0" w:space="0" w:color="auto"/>
        <w:right w:val="none" w:sz="0" w:space="0" w:color="auto"/>
      </w:divBdr>
    </w:div>
    <w:div w:id="306083787">
      <w:bodyDiv w:val="1"/>
      <w:marLeft w:val="0"/>
      <w:marRight w:val="0"/>
      <w:marTop w:val="0"/>
      <w:marBottom w:val="0"/>
      <w:divBdr>
        <w:top w:val="none" w:sz="0" w:space="0" w:color="auto"/>
        <w:left w:val="none" w:sz="0" w:space="0" w:color="auto"/>
        <w:bottom w:val="none" w:sz="0" w:space="0" w:color="auto"/>
        <w:right w:val="none" w:sz="0" w:space="0" w:color="auto"/>
      </w:divBdr>
    </w:div>
    <w:div w:id="406265624">
      <w:bodyDiv w:val="1"/>
      <w:marLeft w:val="0"/>
      <w:marRight w:val="0"/>
      <w:marTop w:val="0"/>
      <w:marBottom w:val="0"/>
      <w:divBdr>
        <w:top w:val="none" w:sz="0" w:space="0" w:color="auto"/>
        <w:left w:val="none" w:sz="0" w:space="0" w:color="auto"/>
        <w:bottom w:val="none" w:sz="0" w:space="0" w:color="auto"/>
        <w:right w:val="none" w:sz="0" w:space="0" w:color="auto"/>
      </w:divBdr>
    </w:div>
    <w:div w:id="442071180">
      <w:bodyDiv w:val="1"/>
      <w:marLeft w:val="0"/>
      <w:marRight w:val="0"/>
      <w:marTop w:val="0"/>
      <w:marBottom w:val="0"/>
      <w:divBdr>
        <w:top w:val="none" w:sz="0" w:space="0" w:color="auto"/>
        <w:left w:val="none" w:sz="0" w:space="0" w:color="auto"/>
        <w:bottom w:val="none" w:sz="0" w:space="0" w:color="auto"/>
        <w:right w:val="none" w:sz="0" w:space="0" w:color="auto"/>
      </w:divBdr>
    </w:div>
    <w:div w:id="553152819">
      <w:bodyDiv w:val="1"/>
      <w:marLeft w:val="0"/>
      <w:marRight w:val="0"/>
      <w:marTop w:val="0"/>
      <w:marBottom w:val="0"/>
      <w:divBdr>
        <w:top w:val="none" w:sz="0" w:space="0" w:color="auto"/>
        <w:left w:val="none" w:sz="0" w:space="0" w:color="auto"/>
        <w:bottom w:val="none" w:sz="0" w:space="0" w:color="auto"/>
        <w:right w:val="none" w:sz="0" w:space="0" w:color="auto"/>
      </w:divBdr>
    </w:div>
    <w:div w:id="597909845">
      <w:bodyDiv w:val="1"/>
      <w:marLeft w:val="0"/>
      <w:marRight w:val="0"/>
      <w:marTop w:val="0"/>
      <w:marBottom w:val="0"/>
      <w:divBdr>
        <w:top w:val="none" w:sz="0" w:space="0" w:color="auto"/>
        <w:left w:val="none" w:sz="0" w:space="0" w:color="auto"/>
        <w:bottom w:val="none" w:sz="0" w:space="0" w:color="auto"/>
        <w:right w:val="none" w:sz="0" w:space="0" w:color="auto"/>
      </w:divBdr>
      <w:divsChild>
        <w:div w:id="638340439">
          <w:marLeft w:val="0"/>
          <w:marRight w:val="0"/>
          <w:marTop w:val="0"/>
          <w:marBottom w:val="0"/>
          <w:divBdr>
            <w:top w:val="none" w:sz="0" w:space="0" w:color="auto"/>
            <w:left w:val="none" w:sz="0" w:space="0" w:color="auto"/>
            <w:bottom w:val="none" w:sz="0" w:space="0" w:color="auto"/>
            <w:right w:val="none" w:sz="0" w:space="0" w:color="auto"/>
          </w:divBdr>
        </w:div>
      </w:divsChild>
    </w:div>
    <w:div w:id="665129023">
      <w:bodyDiv w:val="1"/>
      <w:marLeft w:val="0"/>
      <w:marRight w:val="0"/>
      <w:marTop w:val="0"/>
      <w:marBottom w:val="0"/>
      <w:divBdr>
        <w:top w:val="none" w:sz="0" w:space="0" w:color="auto"/>
        <w:left w:val="none" w:sz="0" w:space="0" w:color="auto"/>
        <w:bottom w:val="none" w:sz="0" w:space="0" w:color="auto"/>
        <w:right w:val="none" w:sz="0" w:space="0" w:color="auto"/>
      </w:divBdr>
    </w:div>
    <w:div w:id="691806667">
      <w:bodyDiv w:val="1"/>
      <w:marLeft w:val="0"/>
      <w:marRight w:val="0"/>
      <w:marTop w:val="0"/>
      <w:marBottom w:val="0"/>
      <w:divBdr>
        <w:top w:val="none" w:sz="0" w:space="0" w:color="auto"/>
        <w:left w:val="none" w:sz="0" w:space="0" w:color="auto"/>
        <w:bottom w:val="none" w:sz="0" w:space="0" w:color="auto"/>
        <w:right w:val="none" w:sz="0" w:space="0" w:color="auto"/>
      </w:divBdr>
    </w:div>
    <w:div w:id="779180697">
      <w:bodyDiv w:val="1"/>
      <w:marLeft w:val="0"/>
      <w:marRight w:val="0"/>
      <w:marTop w:val="0"/>
      <w:marBottom w:val="0"/>
      <w:divBdr>
        <w:top w:val="none" w:sz="0" w:space="0" w:color="auto"/>
        <w:left w:val="none" w:sz="0" w:space="0" w:color="auto"/>
        <w:bottom w:val="none" w:sz="0" w:space="0" w:color="auto"/>
        <w:right w:val="none" w:sz="0" w:space="0" w:color="auto"/>
      </w:divBdr>
    </w:div>
    <w:div w:id="825165294">
      <w:bodyDiv w:val="1"/>
      <w:marLeft w:val="0"/>
      <w:marRight w:val="0"/>
      <w:marTop w:val="0"/>
      <w:marBottom w:val="0"/>
      <w:divBdr>
        <w:top w:val="none" w:sz="0" w:space="0" w:color="auto"/>
        <w:left w:val="none" w:sz="0" w:space="0" w:color="auto"/>
        <w:bottom w:val="none" w:sz="0" w:space="0" w:color="auto"/>
        <w:right w:val="none" w:sz="0" w:space="0" w:color="auto"/>
      </w:divBdr>
      <w:divsChild>
        <w:div w:id="2081096435">
          <w:marLeft w:val="0"/>
          <w:marRight w:val="0"/>
          <w:marTop w:val="0"/>
          <w:marBottom w:val="0"/>
          <w:divBdr>
            <w:top w:val="none" w:sz="0" w:space="0" w:color="auto"/>
            <w:left w:val="none" w:sz="0" w:space="0" w:color="auto"/>
            <w:bottom w:val="none" w:sz="0" w:space="0" w:color="auto"/>
            <w:right w:val="none" w:sz="0" w:space="0" w:color="auto"/>
          </w:divBdr>
          <w:divsChild>
            <w:div w:id="992947386">
              <w:marLeft w:val="0"/>
              <w:marRight w:val="0"/>
              <w:marTop w:val="0"/>
              <w:marBottom w:val="0"/>
              <w:divBdr>
                <w:top w:val="none" w:sz="0" w:space="0" w:color="auto"/>
                <w:left w:val="none" w:sz="0" w:space="0" w:color="auto"/>
                <w:bottom w:val="none" w:sz="0" w:space="0" w:color="auto"/>
                <w:right w:val="none" w:sz="0" w:space="0" w:color="auto"/>
              </w:divBdr>
              <w:divsChild>
                <w:div w:id="427850162">
                  <w:marLeft w:val="0"/>
                  <w:marRight w:val="150"/>
                  <w:marTop w:val="0"/>
                  <w:marBottom w:val="0"/>
                  <w:divBdr>
                    <w:top w:val="none" w:sz="0" w:space="0" w:color="auto"/>
                    <w:left w:val="none" w:sz="0" w:space="0" w:color="auto"/>
                    <w:bottom w:val="none" w:sz="0" w:space="0" w:color="auto"/>
                    <w:right w:val="none" w:sz="0" w:space="0" w:color="auto"/>
                  </w:divBdr>
                  <w:divsChild>
                    <w:div w:id="2042215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8391">
      <w:bodyDiv w:val="1"/>
      <w:marLeft w:val="0"/>
      <w:marRight w:val="0"/>
      <w:marTop w:val="0"/>
      <w:marBottom w:val="0"/>
      <w:divBdr>
        <w:top w:val="none" w:sz="0" w:space="0" w:color="auto"/>
        <w:left w:val="none" w:sz="0" w:space="0" w:color="auto"/>
        <w:bottom w:val="none" w:sz="0" w:space="0" w:color="auto"/>
        <w:right w:val="none" w:sz="0" w:space="0" w:color="auto"/>
      </w:divBdr>
    </w:div>
    <w:div w:id="864900687">
      <w:marLeft w:val="0"/>
      <w:marRight w:val="150"/>
      <w:marTop w:val="0"/>
      <w:marBottom w:val="0"/>
      <w:divBdr>
        <w:top w:val="none" w:sz="0" w:space="0" w:color="auto"/>
        <w:left w:val="none" w:sz="0" w:space="0" w:color="auto"/>
        <w:bottom w:val="none" w:sz="0" w:space="0" w:color="auto"/>
        <w:right w:val="none" w:sz="0" w:space="0" w:color="auto"/>
      </w:divBdr>
      <w:divsChild>
        <w:div w:id="2104180084">
          <w:marLeft w:val="0"/>
          <w:marRight w:val="150"/>
          <w:marTop w:val="0"/>
          <w:marBottom w:val="0"/>
          <w:divBdr>
            <w:top w:val="none" w:sz="0" w:space="0" w:color="auto"/>
            <w:left w:val="none" w:sz="0" w:space="0" w:color="auto"/>
            <w:bottom w:val="none" w:sz="0" w:space="0" w:color="auto"/>
            <w:right w:val="none" w:sz="0" w:space="0" w:color="auto"/>
          </w:divBdr>
        </w:div>
      </w:divsChild>
    </w:div>
    <w:div w:id="918102589">
      <w:bodyDiv w:val="1"/>
      <w:marLeft w:val="0"/>
      <w:marRight w:val="0"/>
      <w:marTop w:val="0"/>
      <w:marBottom w:val="0"/>
      <w:divBdr>
        <w:top w:val="none" w:sz="0" w:space="0" w:color="auto"/>
        <w:left w:val="none" w:sz="0" w:space="0" w:color="auto"/>
        <w:bottom w:val="none" w:sz="0" w:space="0" w:color="auto"/>
        <w:right w:val="none" w:sz="0" w:space="0" w:color="auto"/>
      </w:divBdr>
    </w:div>
    <w:div w:id="1101535005">
      <w:bodyDiv w:val="1"/>
      <w:marLeft w:val="0"/>
      <w:marRight w:val="0"/>
      <w:marTop w:val="0"/>
      <w:marBottom w:val="0"/>
      <w:divBdr>
        <w:top w:val="none" w:sz="0" w:space="0" w:color="auto"/>
        <w:left w:val="none" w:sz="0" w:space="0" w:color="auto"/>
        <w:bottom w:val="none" w:sz="0" w:space="0" w:color="auto"/>
        <w:right w:val="none" w:sz="0" w:space="0" w:color="auto"/>
      </w:divBdr>
    </w:div>
    <w:div w:id="1218668389">
      <w:bodyDiv w:val="1"/>
      <w:marLeft w:val="0"/>
      <w:marRight w:val="0"/>
      <w:marTop w:val="0"/>
      <w:marBottom w:val="0"/>
      <w:divBdr>
        <w:top w:val="none" w:sz="0" w:space="0" w:color="auto"/>
        <w:left w:val="none" w:sz="0" w:space="0" w:color="auto"/>
        <w:bottom w:val="none" w:sz="0" w:space="0" w:color="auto"/>
        <w:right w:val="none" w:sz="0" w:space="0" w:color="auto"/>
      </w:divBdr>
    </w:div>
    <w:div w:id="1328443337">
      <w:bodyDiv w:val="1"/>
      <w:marLeft w:val="0"/>
      <w:marRight w:val="0"/>
      <w:marTop w:val="0"/>
      <w:marBottom w:val="0"/>
      <w:divBdr>
        <w:top w:val="none" w:sz="0" w:space="0" w:color="auto"/>
        <w:left w:val="none" w:sz="0" w:space="0" w:color="auto"/>
        <w:bottom w:val="none" w:sz="0" w:space="0" w:color="auto"/>
        <w:right w:val="none" w:sz="0" w:space="0" w:color="auto"/>
      </w:divBdr>
    </w:div>
    <w:div w:id="1364090361">
      <w:bodyDiv w:val="1"/>
      <w:marLeft w:val="0"/>
      <w:marRight w:val="0"/>
      <w:marTop w:val="0"/>
      <w:marBottom w:val="0"/>
      <w:divBdr>
        <w:top w:val="none" w:sz="0" w:space="0" w:color="auto"/>
        <w:left w:val="none" w:sz="0" w:space="0" w:color="auto"/>
        <w:bottom w:val="none" w:sz="0" w:space="0" w:color="auto"/>
        <w:right w:val="none" w:sz="0" w:space="0" w:color="auto"/>
      </w:divBdr>
    </w:div>
    <w:div w:id="1386836130">
      <w:bodyDiv w:val="1"/>
      <w:marLeft w:val="0"/>
      <w:marRight w:val="0"/>
      <w:marTop w:val="0"/>
      <w:marBottom w:val="0"/>
      <w:divBdr>
        <w:top w:val="none" w:sz="0" w:space="0" w:color="auto"/>
        <w:left w:val="none" w:sz="0" w:space="0" w:color="auto"/>
        <w:bottom w:val="none" w:sz="0" w:space="0" w:color="auto"/>
        <w:right w:val="none" w:sz="0" w:space="0" w:color="auto"/>
      </w:divBdr>
    </w:div>
    <w:div w:id="1411464619">
      <w:bodyDiv w:val="1"/>
      <w:marLeft w:val="0"/>
      <w:marRight w:val="0"/>
      <w:marTop w:val="0"/>
      <w:marBottom w:val="0"/>
      <w:divBdr>
        <w:top w:val="none" w:sz="0" w:space="0" w:color="auto"/>
        <w:left w:val="none" w:sz="0" w:space="0" w:color="auto"/>
        <w:bottom w:val="none" w:sz="0" w:space="0" w:color="auto"/>
        <w:right w:val="none" w:sz="0" w:space="0" w:color="auto"/>
      </w:divBdr>
    </w:div>
    <w:div w:id="1458722332">
      <w:bodyDiv w:val="1"/>
      <w:marLeft w:val="0"/>
      <w:marRight w:val="0"/>
      <w:marTop w:val="0"/>
      <w:marBottom w:val="0"/>
      <w:divBdr>
        <w:top w:val="none" w:sz="0" w:space="0" w:color="auto"/>
        <w:left w:val="none" w:sz="0" w:space="0" w:color="auto"/>
        <w:bottom w:val="none" w:sz="0" w:space="0" w:color="auto"/>
        <w:right w:val="none" w:sz="0" w:space="0" w:color="auto"/>
      </w:divBdr>
    </w:div>
    <w:div w:id="1552494253">
      <w:marLeft w:val="0"/>
      <w:marRight w:val="150"/>
      <w:marTop w:val="0"/>
      <w:marBottom w:val="0"/>
      <w:divBdr>
        <w:top w:val="none" w:sz="0" w:space="0" w:color="auto"/>
        <w:left w:val="none" w:sz="0" w:space="0" w:color="auto"/>
        <w:bottom w:val="none" w:sz="0" w:space="0" w:color="auto"/>
        <w:right w:val="none" w:sz="0" w:space="0" w:color="auto"/>
      </w:divBdr>
      <w:divsChild>
        <w:div w:id="556934362">
          <w:marLeft w:val="0"/>
          <w:marRight w:val="150"/>
          <w:marTop w:val="0"/>
          <w:marBottom w:val="0"/>
          <w:divBdr>
            <w:top w:val="none" w:sz="0" w:space="0" w:color="auto"/>
            <w:left w:val="none" w:sz="0" w:space="0" w:color="auto"/>
            <w:bottom w:val="none" w:sz="0" w:space="0" w:color="auto"/>
            <w:right w:val="none" w:sz="0" w:space="0" w:color="auto"/>
          </w:divBdr>
        </w:div>
      </w:divsChild>
    </w:div>
    <w:div w:id="1619877218">
      <w:bodyDiv w:val="1"/>
      <w:marLeft w:val="0"/>
      <w:marRight w:val="0"/>
      <w:marTop w:val="0"/>
      <w:marBottom w:val="0"/>
      <w:divBdr>
        <w:top w:val="none" w:sz="0" w:space="0" w:color="auto"/>
        <w:left w:val="none" w:sz="0" w:space="0" w:color="auto"/>
        <w:bottom w:val="none" w:sz="0" w:space="0" w:color="auto"/>
        <w:right w:val="none" w:sz="0" w:space="0" w:color="auto"/>
      </w:divBdr>
    </w:div>
    <w:div w:id="1623919293">
      <w:bodyDiv w:val="1"/>
      <w:marLeft w:val="0"/>
      <w:marRight w:val="0"/>
      <w:marTop w:val="0"/>
      <w:marBottom w:val="0"/>
      <w:divBdr>
        <w:top w:val="none" w:sz="0" w:space="0" w:color="auto"/>
        <w:left w:val="none" w:sz="0" w:space="0" w:color="auto"/>
        <w:bottom w:val="none" w:sz="0" w:space="0" w:color="auto"/>
        <w:right w:val="none" w:sz="0" w:space="0" w:color="auto"/>
      </w:divBdr>
    </w:div>
    <w:div w:id="1643465731">
      <w:bodyDiv w:val="1"/>
      <w:marLeft w:val="0"/>
      <w:marRight w:val="0"/>
      <w:marTop w:val="0"/>
      <w:marBottom w:val="0"/>
      <w:divBdr>
        <w:top w:val="none" w:sz="0" w:space="0" w:color="auto"/>
        <w:left w:val="none" w:sz="0" w:space="0" w:color="auto"/>
        <w:bottom w:val="none" w:sz="0" w:space="0" w:color="auto"/>
        <w:right w:val="none" w:sz="0" w:space="0" w:color="auto"/>
      </w:divBdr>
      <w:divsChild>
        <w:div w:id="1408109375">
          <w:marLeft w:val="0"/>
          <w:marRight w:val="0"/>
          <w:marTop w:val="0"/>
          <w:marBottom w:val="0"/>
          <w:divBdr>
            <w:top w:val="none" w:sz="0" w:space="0" w:color="auto"/>
            <w:left w:val="none" w:sz="0" w:space="0" w:color="auto"/>
            <w:bottom w:val="none" w:sz="0" w:space="0" w:color="auto"/>
            <w:right w:val="none" w:sz="0" w:space="0" w:color="auto"/>
          </w:divBdr>
        </w:div>
        <w:div w:id="1012495157">
          <w:marLeft w:val="0"/>
          <w:marRight w:val="0"/>
          <w:marTop w:val="0"/>
          <w:marBottom w:val="0"/>
          <w:divBdr>
            <w:top w:val="none" w:sz="0" w:space="0" w:color="auto"/>
            <w:left w:val="single" w:sz="48" w:space="0" w:color="4F954F"/>
            <w:bottom w:val="none" w:sz="0" w:space="0" w:color="auto"/>
            <w:right w:val="none" w:sz="0" w:space="0" w:color="auto"/>
          </w:divBdr>
          <w:divsChild>
            <w:div w:id="20259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643">
      <w:bodyDiv w:val="1"/>
      <w:marLeft w:val="0"/>
      <w:marRight w:val="0"/>
      <w:marTop w:val="0"/>
      <w:marBottom w:val="0"/>
      <w:divBdr>
        <w:top w:val="none" w:sz="0" w:space="0" w:color="auto"/>
        <w:left w:val="none" w:sz="0" w:space="0" w:color="auto"/>
        <w:bottom w:val="none" w:sz="0" w:space="0" w:color="auto"/>
        <w:right w:val="none" w:sz="0" w:space="0" w:color="auto"/>
      </w:divBdr>
    </w:div>
    <w:div w:id="1657220885">
      <w:bodyDiv w:val="1"/>
      <w:marLeft w:val="0"/>
      <w:marRight w:val="0"/>
      <w:marTop w:val="0"/>
      <w:marBottom w:val="0"/>
      <w:divBdr>
        <w:top w:val="none" w:sz="0" w:space="0" w:color="auto"/>
        <w:left w:val="none" w:sz="0" w:space="0" w:color="auto"/>
        <w:bottom w:val="none" w:sz="0" w:space="0" w:color="auto"/>
        <w:right w:val="none" w:sz="0" w:space="0" w:color="auto"/>
      </w:divBdr>
    </w:div>
    <w:div w:id="1673138320">
      <w:bodyDiv w:val="1"/>
      <w:marLeft w:val="0"/>
      <w:marRight w:val="0"/>
      <w:marTop w:val="0"/>
      <w:marBottom w:val="0"/>
      <w:divBdr>
        <w:top w:val="none" w:sz="0" w:space="0" w:color="auto"/>
        <w:left w:val="none" w:sz="0" w:space="0" w:color="auto"/>
        <w:bottom w:val="none" w:sz="0" w:space="0" w:color="auto"/>
        <w:right w:val="none" w:sz="0" w:space="0" w:color="auto"/>
      </w:divBdr>
    </w:div>
    <w:div w:id="1768846715">
      <w:bodyDiv w:val="1"/>
      <w:marLeft w:val="0"/>
      <w:marRight w:val="0"/>
      <w:marTop w:val="0"/>
      <w:marBottom w:val="0"/>
      <w:divBdr>
        <w:top w:val="none" w:sz="0" w:space="0" w:color="auto"/>
        <w:left w:val="none" w:sz="0" w:space="0" w:color="auto"/>
        <w:bottom w:val="none" w:sz="0" w:space="0" w:color="auto"/>
        <w:right w:val="none" w:sz="0" w:space="0" w:color="auto"/>
      </w:divBdr>
    </w:div>
    <w:div w:id="1870483485">
      <w:bodyDiv w:val="1"/>
      <w:marLeft w:val="0"/>
      <w:marRight w:val="0"/>
      <w:marTop w:val="0"/>
      <w:marBottom w:val="0"/>
      <w:divBdr>
        <w:top w:val="none" w:sz="0" w:space="0" w:color="auto"/>
        <w:left w:val="none" w:sz="0" w:space="0" w:color="auto"/>
        <w:bottom w:val="none" w:sz="0" w:space="0" w:color="auto"/>
        <w:right w:val="none" w:sz="0" w:space="0" w:color="auto"/>
      </w:divBdr>
    </w:div>
    <w:div w:id="1888175597">
      <w:bodyDiv w:val="1"/>
      <w:marLeft w:val="0"/>
      <w:marRight w:val="0"/>
      <w:marTop w:val="0"/>
      <w:marBottom w:val="0"/>
      <w:divBdr>
        <w:top w:val="none" w:sz="0" w:space="0" w:color="auto"/>
        <w:left w:val="none" w:sz="0" w:space="0" w:color="auto"/>
        <w:bottom w:val="none" w:sz="0" w:space="0" w:color="auto"/>
        <w:right w:val="none" w:sz="0" w:space="0" w:color="auto"/>
      </w:divBdr>
    </w:div>
    <w:div w:id="1925526493">
      <w:bodyDiv w:val="1"/>
      <w:marLeft w:val="0"/>
      <w:marRight w:val="0"/>
      <w:marTop w:val="0"/>
      <w:marBottom w:val="0"/>
      <w:divBdr>
        <w:top w:val="none" w:sz="0" w:space="0" w:color="auto"/>
        <w:left w:val="none" w:sz="0" w:space="0" w:color="auto"/>
        <w:bottom w:val="none" w:sz="0" w:space="0" w:color="auto"/>
        <w:right w:val="none" w:sz="0" w:space="0" w:color="auto"/>
      </w:divBdr>
    </w:div>
    <w:div w:id="1959795910">
      <w:bodyDiv w:val="1"/>
      <w:marLeft w:val="0"/>
      <w:marRight w:val="0"/>
      <w:marTop w:val="0"/>
      <w:marBottom w:val="0"/>
      <w:divBdr>
        <w:top w:val="none" w:sz="0" w:space="0" w:color="auto"/>
        <w:left w:val="none" w:sz="0" w:space="0" w:color="auto"/>
        <w:bottom w:val="none" w:sz="0" w:space="0" w:color="auto"/>
        <w:right w:val="none" w:sz="0" w:space="0" w:color="auto"/>
      </w:divBdr>
    </w:div>
    <w:div w:id="2031371682">
      <w:bodyDiv w:val="1"/>
      <w:marLeft w:val="0"/>
      <w:marRight w:val="0"/>
      <w:marTop w:val="0"/>
      <w:marBottom w:val="0"/>
      <w:divBdr>
        <w:top w:val="none" w:sz="0" w:space="0" w:color="auto"/>
        <w:left w:val="none" w:sz="0" w:space="0" w:color="auto"/>
        <w:bottom w:val="none" w:sz="0" w:space="0" w:color="auto"/>
        <w:right w:val="none" w:sz="0" w:space="0" w:color="auto"/>
      </w:divBdr>
    </w:div>
    <w:div w:id="2034987706">
      <w:bodyDiv w:val="1"/>
      <w:marLeft w:val="0"/>
      <w:marRight w:val="0"/>
      <w:marTop w:val="0"/>
      <w:marBottom w:val="0"/>
      <w:divBdr>
        <w:top w:val="none" w:sz="0" w:space="0" w:color="auto"/>
        <w:left w:val="none" w:sz="0" w:space="0" w:color="auto"/>
        <w:bottom w:val="none" w:sz="0" w:space="0" w:color="auto"/>
        <w:right w:val="none" w:sz="0" w:space="0" w:color="auto"/>
      </w:divBdr>
    </w:div>
    <w:div w:id="2043019576">
      <w:bodyDiv w:val="1"/>
      <w:marLeft w:val="0"/>
      <w:marRight w:val="0"/>
      <w:marTop w:val="0"/>
      <w:marBottom w:val="0"/>
      <w:divBdr>
        <w:top w:val="none" w:sz="0" w:space="0" w:color="auto"/>
        <w:left w:val="none" w:sz="0" w:space="0" w:color="auto"/>
        <w:bottom w:val="none" w:sz="0" w:space="0" w:color="auto"/>
        <w:right w:val="none" w:sz="0" w:space="0" w:color="auto"/>
      </w:divBdr>
    </w:div>
    <w:div w:id="2064015394">
      <w:bodyDiv w:val="1"/>
      <w:marLeft w:val="0"/>
      <w:marRight w:val="0"/>
      <w:marTop w:val="0"/>
      <w:marBottom w:val="0"/>
      <w:divBdr>
        <w:top w:val="none" w:sz="0" w:space="0" w:color="auto"/>
        <w:left w:val="none" w:sz="0" w:space="0" w:color="auto"/>
        <w:bottom w:val="none" w:sz="0" w:space="0" w:color="auto"/>
        <w:right w:val="none" w:sz="0" w:space="0" w:color="auto"/>
      </w:divBdr>
    </w:div>
    <w:div w:id="2092585093">
      <w:marLeft w:val="0"/>
      <w:marRight w:val="150"/>
      <w:marTop w:val="0"/>
      <w:marBottom w:val="0"/>
      <w:divBdr>
        <w:top w:val="none" w:sz="0" w:space="0" w:color="auto"/>
        <w:left w:val="none" w:sz="0" w:space="0" w:color="auto"/>
        <w:bottom w:val="none" w:sz="0" w:space="0" w:color="auto"/>
        <w:right w:val="none" w:sz="0" w:space="0" w:color="auto"/>
      </w:divBdr>
      <w:divsChild>
        <w:div w:id="1043211460">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Profundidad">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rofundidad">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fundidad">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4FBEB-D566-499A-943A-4C83E2A2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7</Pages>
  <Words>1179</Words>
  <Characters>6488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FERNANDEZ BOLAÑOS</dc:creator>
  <cp:keywords/>
  <dc:description/>
  <cp:lastModifiedBy>MICHAEL FERNANDEZ BOLAÑOS</cp:lastModifiedBy>
  <cp:revision>5</cp:revision>
  <cp:lastPrinted>2019-08-19T02:11:00Z</cp:lastPrinted>
  <dcterms:created xsi:type="dcterms:W3CDTF">2020-04-02T05:50:00Z</dcterms:created>
  <dcterms:modified xsi:type="dcterms:W3CDTF">2020-04-03T05:15:00Z</dcterms:modified>
</cp:coreProperties>
</file>