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56"/>
        <w:tblW w:w="10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80"/>
        <w:gridCol w:w="1555"/>
        <w:gridCol w:w="2249"/>
        <w:gridCol w:w="361"/>
        <w:gridCol w:w="2645"/>
        <w:gridCol w:w="2053"/>
      </w:tblGrid>
      <w:tr w:rsidR="005C3386" w:rsidRPr="007A5522" w14:paraId="4B4A45D4" w14:textId="77777777" w:rsidTr="005C3386">
        <w:trPr>
          <w:cantSplit/>
          <w:trHeight w:val="426"/>
        </w:trPr>
        <w:tc>
          <w:tcPr>
            <w:tcW w:w="10143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7B2165C6" w14:textId="77777777" w:rsidR="005C3386" w:rsidRPr="007A5522" w:rsidRDefault="005C3386" w:rsidP="005C3386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EVALUACIÓN FINAL (SUMATIVA)</w:t>
            </w:r>
          </w:p>
        </w:tc>
      </w:tr>
      <w:tr w:rsidR="005C3386" w:rsidRPr="007A5522" w14:paraId="40B42E5B" w14:textId="77777777" w:rsidTr="005C3386">
        <w:trPr>
          <w:cantSplit/>
          <w:trHeight w:val="426"/>
        </w:trPr>
        <w:tc>
          <w:tcPr>
            <w:tcW w:w="5084" w:type="dxa"/>
            <w:gridSpan w:val="3"/>
            <w:tcBorders>
              <w:bottom w:val="single" w:sz="4" w:space="0" w:color="auto"/>
            </w:tcBorders>
            <w:vAlign w:val="center"/>
          </w:tcPr>
          <w:p w14:paraId="7B65BB3E" w14:textId="38D12DB3" w:rsidR="005C3386" w:rsidRPr="007A5522" w:rsidRDefault="005C3386" w:rsidP="005C3386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Fecha de Aplicación:  </w:t>
            </w:r>
            <w:r w:rsidR="005473BF"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</w:t>
            </w:r>
            <w:r w:rsidR="00F45FC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</w:t>
            </w: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</w:t>
            </w:r>
            <w:r w:rsidR="00F45FC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04</w:t>
            </w: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</w:t>
            </w:r>
            <w:r w:rsidR="005473BF"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202</w:t>
            </w:r>
            <w:r w:rsidR="00F45FC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6</w:t>
            </w:r>
          </w:p>
        </w:tc>
        <w:tc>
          <w:tcPr>
            <w:tcW w:w="5059" w:type="dxa"/>
            <w:gridSpan w:val="3"/>
            <w:tcBorders>
              <w:bottom w:val="single" w:sz="4" w:space="0" w:color="auto"/>
            </w:tcBorders>
            <w:vAlign w:val="center"/>
          </w:tcPr>
          <w:p w14:paraId="08CD2294" w14:textId="6AB569E9" w:rsidR="005C3386" w:rsidRPr="007A5522" w:rsidRDefault="005C3386" w:rsidP="005C3386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Tiempo de Aplicación: </w:t>
            </w:r>
            <w:r w:rsidR="00F5356C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10</w:t>
            </w:r>
            <w:r w:rsidR="00184804"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min</w:t>
            </w:r>
            <w:r w:rsidR="00184804"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utos</w:t>
            </w:r>
          </w:p>
        </w:tc>
      </w:tr>
      <w:tr w:rsidR="00184804" w:rsidRPr="007A5522" w14:paraId="59FDEAD9" w14:textId="77777777" w:rsidTr="00B0249C">
        <w:trPr>
          <w:cantSplit/>
          <w:trHeight w:val="426"/>
        </w:trPr>
        <w:tc>
          <w:tcPr>
            <w:tcW w:w="1280" w:type="dxa"/>
            <w:tcBorders>
              <w:bottom w:val="single" w:sz="4" w:space="0" w:color="auto"/>
            </w:tcBorders>
            <w:vAlign w:val="center"/>
          </w:tcPr>
          <w:p w14:paraId="5B632170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863" w:type="dxa"/>
            <w:gridSpan w:val="5"/>
            <w:vAlign w:val="center"/>
          </w:tcPr>
          <w:p w14:paraId="6CCEF0EF" w14:textId="041E585B" w:rsidR="00184804" w:rsidRPr="00F45FC1" w:rsidRDefault="00F45FC1" w:rsidP="00184804">
            <w:pPr>
              <w:pStyle w:val="Encabezado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  <w:lang w:val="es-MX"/>
              </w:rPr>
            </w:pPr>
            <w:proofErr w:type="spellStart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Tekitl</w:t>
            </w:r>
            <w:proofErr w:type="spellEnd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Lab</w:t>
            </w:r>
            <w:proofErr w:type="spellEnd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: “Despertando al OJO” Automatización de espacios comunitarias</w:t>
            </w:r>
          </w:p>
        </w:tc>
      </w:tr>
      <w:tr w:rsidR="00184804" w:rsidRPr="007A5522" w14:paraId="53BF66C2" w14:textId="77777777" w:rsidTr="005C3386">
        <w:trPr>
          <w:cantSplit/>
          <w:trHeight w:val="426"/>
        </w:trPr>
        <w:tc>
          <w:tcPr>
            <w:tcW w:w="1280" w:type="dxa"/>
            <w:vAlign w:val="center"/>
          </w:tcPr>
          <w:p w14:paraId="7D276191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8863" w:type="dxa"/>
            <w:gridSpan w:val="5"/>
          </w:tcPr>
          <w:p w14:paraId="6AD6F69A" w14:textId="2BC7387C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</w:p>
        </w:tc>
      </w:tr>
      <w:tr w:rsidR="00184804" w:rsidRPr="007A5522" w14:paraId="6060F190" w14:textId="77777777" w:rsidTr="005C3386">
        <w:trPr>
          <w:cantSplit/>
          <w:trHeight w:val="426"/>
        </w:trPr>
        <w:tc>
          <w:tcPr>
            <w:tcW w:w="1280" w:type="dxa"/>
            <w:vAlign w:val="center"/>
          </w:tcPr>
          <w:p w14:paraId="70D60135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8863" w:type="dxa"/>
            <w:gridSpan w:val="5"/>
          </w:tcPr>
          <w:p w14:paraId="5CF93B33" w14:textId="4688EE25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184804" w:rsidRPr="007A5522" w14:paraId="3AF79B96" w14:textId="77777777" w:rsidTr="005C3386">
        <w:trPr>
          <w:cantSplit/>
          <w:trHeight w:val="426"/>
        </w:trPr>
        <w:tc>
          <w:tcPr>
            <w:tcW w:w="1280" w:type="dxa"/>
            <w:vAlign w:val="center"/>
          </w:tcPr>
          <w:p w14:paraId="021FF995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555" w:type="dxa"/>
          </w:tcPr>
          <w:p w14:paraId="1FB67B8F" w14:textId="6E38B1EF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 puntos</w:t>
            </w:r>
          </w:p>
        </w:tc>
        <w:tc>
          <w:tcPr>
            <w:tcW w:w="2610" w:type="dxa"/>
            <w:gridSpan w:val="2"/>
          </w:tcPr>
          <w:p w14:paraId="36AED9CB" w14:textId="36C960CD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Aciertos:20</w:t>
            </w:r>
          </w:p>
        </w:tc>
        <w:tc>
          <w:tcPr>
            <w:tcW w:w="2645" w:type="dxa"/>
          </w:tcPr>
          <w:p w14:paraId="6CE61E1B" w14:textId="4689CC50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 10</w:t>
            </w:r>
          </w:p>
        </w:tc>
        <w:tc>
          <w:tcPr>
            <w:tcW w:w="2053" w:type="dxa"/>
          </w:tcPr>
          <w:p w14:paraId="531DD816" w14:textId="2B9FD3F9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br/>
              <w:t>Parcialmente Favorable</w:t>
            </w:r>
          </w:p>
        </w:tc>
      </w:tr>
      <w:tr w:rsidR="00184804" w:rsidRPr="007A5522" w14:paraId="2C5167BF" w14:textId="77777777" w:rsidTr="005C3386">
        <w:trPr>
          <w:cantSplit/>
          <w:trHeight w:val="426"/>
        </w:trPr>
        <w:tc>
          <w:tcPr>
            <w:tcW w:w="1280" w:type="dxa"/>
            <w:vAlign w:val="center"/>
          </w:tcPr>
          <w:p w14:paraId="481889EE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8863" w:type="dxa"/>
            <w:gridSpan w:val="5"/>
          </w:tcPr>
          <w:p w14:paraId="6B8DEF68" w14:textId="77777777" w:rsidR="00F45FC1" w:rsidRDefault="00F45FC1" w:rsidP="005473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45FC1">
              <w:rPr>
                <w:rFonts w:asciiTheme="minorHAnsi" w:hAnsiTheme="minorHAnsi" w:cstheme="minorHAnsi"/>
                <w:sz w:val="18"/>
                <w:szCs w:val="18"/>
              </w:rPr>
              <w:t>Tema 1:  El Lenguaje del Calor</w:t>
            </w:r>
          </w:p>
          <w:p w14:paraId="5B0F76BC" w14:textId="77777777" w:rsidR="00F45FC1" w:rsidRDefault="00F45FC1" w:rsidP="005473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45FC1">
              <w:rPr>
                <w:rFonts w:asciiTheme="minorHAnsi" w:hAnsiTheme="minorHAnsi" w:cstheme="minorHAnsi"/>
                <w:sz w:val="18"/>
                <w:szCs w:val="18"/>
              </w:rPr>
              <w:t>Tema 2: Decodificando el sexto sentido</w:t>
            </w:r>
          </w:p>
          <w:p w14:paraId="3B439FAC" w14:textId="1BE0770C" w:rsidR="00184804" w:rsidRPr="007A5522" w:rsidRDefault="00F45FC1" w:rsidP="005473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45FC1">
              <w:rPr>
                <w:rFonts w:asciiTheme="minorHAnsi" w:hAnsiTheme="minorHAnsi" w:cstheme="minorHAnsi"/>
                <w:sz w:val="18"/>
                <w:szCs w:val="18"/>
              </w:rPr>
              <w:t>Tema 3:  Ensamblaje del centinela</w:t>
            </w:r>
          </w:p>
        </w:tc>
      </w:tr>
    </w:tbl>
    <w:tbl>
      <w:tblPr>
        <w:tblStyle w:val="Tablaconcuadrcula"/>
        <w:tblW w:w="10064" w:type="dxa"/>
        <w:tblInd w:w="421" w:type="dxa"/>
        <w:tblLook w:val="04A0" w:firstRow="1" w:lastRow="0" w:firstColumn="1" w:lastColumn="0" w:noHBand="0" w:noVBand="1"/>
      </w:tblPr>
      <w:tblGrid>
        <w:gridCol w:w="1701"/>
        <w:gridCol w:w="8363"/>
      </w:tblGrid>
      <w:tr w:rsidR="005C3386" w:rsidRPr="007A5522" w14:paraId="6D75FF47" w14:textId="77777777" w:rsidTr="006E6481">
        <w:tc>
          <w:tcPr>
            <w:tcW w:w="10064" w:type="dxa"/>
            <w:gridSpan w:val="2"/>
          </w:tcPr>
          <w:p w14:paraId="32291777" w14:textId="77777777" w:rsidR="005C3386" w:rsidRPr="007A5522" w:rsidRDefault="005C3386" w:rsidP="00043EA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7A5522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5C3386" w:rsidRPr="007A5522" w14:paraId="7B48207E" w14:textId="77777777" w:rsidTr="006E6481">
        <w:tc>
          <w:tcPr>
            <w:tcW w:w="1701" w:type="dxa"/>
          </w:tcPr>
          <w:p w14:paraId="62CF38D5" w14:textId="77777777" w:rsidR="005C3386" w:rsidRPr="007A5522" w:rsidRDefault="005C3386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8363" w:type="dxa"/>
          </w:tcPr>
          <w:p w14:paraId="3F186AF4" w14:textId="7777777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 xml:space="preserve">1. Repartir los formatos de evaluación. </w:t>
            </w:r>
          </w:p>
          <w:p w14:paraId="7902536E" w14:textId="7777777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  <w:lang w:val="es-ES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2. Leer las instrucciones y resolver dudas generales sobre el formato.</w:t>
            </w:r>
          </w:p>
          <w:p w14:paraId="42C42EE7" w14:textId="694792E7" w:rsidR="00911C4C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3. Indicar el tiempo límite de 20 minutos.</w:t>
            </w:r>
          </w:p>
        </w:tc>
      </w:tr>
      <w:tr w:rsidR="005C3386" w:rsidRPr="007A5522" w14:paraId="72FC39A8" w14:textId="77777777" w:rsidTr="006E6481">
        <w:tc>
          <w:tcPr>
            <w:tcW w:w="1701" w:type="dxa"/>
          </w:tcPr>
          <w:p w14:paraId="1913740B" w14:textId="77777777" w:rsidR="005C3386" w:rsidRPr="007A5522" w:rsidRDefault="005C3386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8363" w:type="dxa"/>
          </w:tcPr>
          <w:p w14:paraId="0E1D2533" w14:textId="79C6C34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  <w:lang w:val="es-ES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 xml:space="preserve">1. Utilizar tinta azul o negra para las respuestas. </w:t>
            </w:r>
          </w:p>
          <w:p w14:paraId="2DCA7979" w14:textId="73118EBC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  <w:lang w:val="es-ES"/>
              </w:rPr>
            </w:pPr>
            <w:r w:rsidRPr="007A5522">
              <w:rPr>
                <w:rFonts w:cstheme="minorHAnsi"/>
                <w:b/>
                <w:noProof/>
                <w:sz w:val="18"/>
                <w:szCs w:val="1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EEE3D2" wp14:editId="4E526658">
                      <wp:simplePos x="0" y="0"/>
                      <wp:positionH relativeFrom="column">
                        <wp:posOffset>4131310</wp:posOffset>
                      </wp:positionH>
                      <wp:positionV relativeFrom="paragraph">
                        <wp:posOffset>26035</wp:posOffset>
                      </wp:positionV>
                      <wp:extent cx="152400" cy="114300"/>
                      <wp:effectExtent l="12700" t="12700" r="12700" b="12700"/>
                      <wp:wrapNone/>
                      <wp:docPr id="209938359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oval w14:anchorId="5751F861" id="Elipse 1" o:spid="_x0000_s1026" style="position:absolute;margin-left:325.3pt;margin-top:2.05pt;width:12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" fillcolor="white [3212]" strokecolor="#0a121c [484]" strokeweight="2pt"/>
                  </w:pict>
                </mc:Fallback>
              </mc:AlternateContent>
            </w: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 xml:space="preserve">2. Encierre en un círculo la opción de la respuesta que se considere correcta </w:t>
            </w:r>
          </w:p>
          <w:p w14:paraId="297B1C5F" w14:textId="0F28DD9D" w:rsidR="00911C4C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3. No dejar ninguna respuesta sin contestar.</w:t>
            </w:r>
          </w:p>
        </w:tc>
      </w:tr>
    </w:tbl>
    <w:p w14:paraId="08A3807E" w14:textId="77777777" w:rsidR="005C3386" w:rsidRPr="007A5522" w:rsidRDefault="005C3386" w:rsidP="004C5F8D">
      <w:pPr>
        <w:ind w:left="360" w:right="72"/>
        <w:jc w:val="both"/>
        <w:rPr>
          <w:rFonts w:asciiTheme="minorHAnsi" w:hAnsiTheme="minorHAnsi" w:cstheme="minorHAnsi"/>
          <w:b/>
          <w:sz w:val="18"/>
          <w:szCs w:val="18"/>
        </w:rPr>
      </w:pPr>
    </w:p>
    <w:p w14:paraId="2575B3F0" w14:textId="77777777" w:rsidR="005C3386" w:rsidRPr="007A5522" w:rsidRDefault="005C3386" w:rsidP="005A784D">
      <w:pPr>
        <w:ind w:left="360" w:right="72"/>
        <w:jc w:val="both"/>
        <w:rPr>
          <w:rFonts w:asciiTheme="minorHAnsi" w:hAnsiTheme="minorHAnsi" w:cstheme="minorHAnsi"/>
          <w:b/>
          <w:sz w:val="18"/>
          <w:szCs w:val="18"/>
        </w:rPr>
      </w:pPr>
    </w:p>
    <w:p w14:paraId="1883037A" w14:textId="3D33D4EE" w:rsidR="00CD1589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bookmarkStart w:id="0" w:name="_Hlk35175778"/>
      <w:r>
        <w:rPr>
          <w:rFonts w:eastAsia="Times New Roman" w:cstheme="minorHAnsi"/>
          <w:sz w:val="20"/>
          <w:szCs w:val="20"/>
          <w:lang w:val="es-ES" w:eastAsia="es-ES"/>
        </w:rPr>
        <w:t xml:space="preserve">1. </w:t>
      </w:r>
      <w:r w:rsidR="00CD1589">
        <w:rPr>
          <w:rFonts w:eastAsia="Times New Roman" w:cstheme="minorHAnsi"/>
          <w:sz w:val="20"/>
          <w:szCs w:val="20"/>
          <w:lang w:val="es-ES" w:eastAsia="es-ES"/>
        </w:rPr>
        <w:t>¿</w:t>
      </w:r>
      <w:r w:rsidR="00CD1589" w:rsidRPr="00CD1589">
        <w:rPr>
          <w:rFonts w:eastAsia="Times New Roman" w:cstheme="minorHAnsi"/>
          <w:sz w:val="20"/>
          <w:szCs w:val="20"/>
          <w:lang w:val="es-ES" w:eastAsia="es-ES"/>
        </w:rPr>
        <w:t>Quién fue el científico que descubrió la "luz invisible" (radiación infrarroja) al poner termómetros al lado del color rojo en un arcoíris?</w:t>
      </w:r>
    </w:p>
    <w:p w14:paraId="3946DB55" w14:textId="77777777" w:rsidR="00CD1589" w:rsidRPr="00CD1589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b/>
          <w:bCs/>
          <w:sz w:val="20"/>
          <w:szCs w:val="20"/>
          <w:lang w:val="es-ES" w:eastAsia="es-ES"/>
        </w:rPr>
        <w:t>a. El astrónomo William Herschel. (Correcta)</w:t>
      </w:r>
    </w:p>
    <w:p w14:paraId="6E592989" w14:textId="77777777" w:rsidR="00CD1589" w:rsidRPr="00CD1589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sz w:val="20"/>
          <w:szCs w:val="20"/>
          <w:lang w:val="es-ES" w:eastAsia="es-ES"/>
        </w:rPr>
        <w:t>b. El inventor Thomas Edison.</w:t>
      </w:r>
    </w:p>
    <w:p w14:paraId="6BEA886D" w14:textId="7EFB1AD6" w:rsidR="007A5522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sz w:val="20"/>
          <w:szCs w:val="20"/>
          <w:lang w:val="es-ES" w:eastAsia="es-ES"/>
        </w:rPr>
        <w:t>c. El físico Albert Einstein.</w:t>
      </w:r>
    </w:p>
    <w:p w14:paraId="369BEE8B" w14:textId="77777777" w:rsidR="00CD1589" w:rsidRPr="007A5522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17B9E589" w14:textId="0045C7D2" w:rsidR="007A5522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>
        <w:rPr>
          <w:rFonts w:eastAsia="Times New Roman" w:cstheme="minorHAnsi"/>
          <w:sz w:val="20"/>
          <w:szCs w:val="20"/>
          <w:lang w:val="es-ES" w:eastAsia="es-ES"/>
        </w:rPr>
        <w:t xml:space="preserve">2. </w:t>
      </w:r>
      <w:r w:rsidR="00CD1589" w:rsidRPr="00CD1589">
        <w:rPr>
          <w:rFonts w:eastAsia="Times New Roman" w:cstheme="minorHAnsi"/>
          <w:sz w:val="20"/>
          <w:szCs w:val="20"/>
          <w:lang w:val="es-ES" w:eastAsia="es-ES"/>
        </w:rPr>
        <w:t>¿Qué componente dentro de nuestro sensor es el verdadero responsable de transformar el calor humano en un pequeño pulso eléctrico?</w:t>
      </w:r>
    </w:p>
    <w:p w14:paraId="7DF6CD55" w14:textId="77777777" w:rsidR="00CD1589" w:rsidRPr="00CD1589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sz w:val="20"/>
          <w:szCs w:val="20"/>
          <w:lang w:val="es-ES" w:eastAsia="es-ES"/>
        </w:rPr>
        <w:t>a. El plástico blanco de la cubierta.</w:t>
      </w:r>
    </w:p>
    <w:p w14:paraId="003043DF" w14:textId="77777777" w:rsidR="00CD1589" w:rsidRPr="00CD1589" w:rsidRDefault="00CD1589" w:rsidP="00CD1589">
      <w:pPr>
        <w:pStyle w:val="Prrafodelista"/>
        <w:spacing w:after="200" w:line="276" w:lineRule="auto"/>
        <w:rPr>
          <w:rFonts w:eastAsia="Times New Roman" w:cstheme="minorHAnsi"/>
          <w:b/>
          <w:bCs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b/>
          <w:bCs/>
          <w:sz w:val="20"/>
          <w:szCs w:val="20"/>
          <w:lang w:val="es-ES" w:eastAsia="es-ES"/>
        </w:rPr>
        <w:t>b. El diminuto cristal "piroeléctrico" en el centro del módulo. (Correcta)</w:t>
      </w:r>
    </w:p>
    <w:p w14:paraId="278E43C6" w14:textId="18E6801E" w:rsidR="007A5522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sz w:val="20"/>
          <w:szCs w:val="20"/>
          <w:lang w:val="es-ES" w:eastAsia="es-ES"/>
        </w:rPr>
        <w:t>c. Los cables de colores Dupont.</w:t>
      </w:r>
    </w:p>
    <w:p w14:paraId="5DCDCF98" w14:textId="77777777" w:rsidR="00CD1589" w:rsidRPr="007A5522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31C5EDD8" w14:textId="77777777" w:rsidR="00CD1589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>
        <w:rPr>
          <w:rFonts w:eastAsia="Times New Roman" w:cstheme="minorHAnsi"/>
          <w:sz w:val="20"/>
          <w:szCs w:val="20"/>
          <w:lang w:val="es-ES" w:eastAsia="es-ES"/>
        </w:rPr>
        <w:t xml:space="preserve">3. </w:t>
      </w:r>
      <w:r w:rsidR="00CD1589" w:rsidRPr="00CD1589">
        <w:rPr>
          <w:rFonts w:eastAsia="Times New Roman" w:cstheme="minorHAnsi"/>
          <w:sz w:val="20"/>
          <w:szCs w:val="20"/>
          <w:lang w:val="es-ES" w:eastAsia="es-ES"/>
        </w:rPr>
        <w:t>¿Por qué el cristal del sensor está dividido en dos mitades o "ventanitas" en lugar de ser una sola pieza?</w:t>
      </w:r>
    </w:p>
    <w:p w14:paraId="535FF65B" w14:textId="77777777" w:rsidR="00CD1589" w:rsidRPr="00CD1589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sz w:val="20"/>
          <w:szCs w:val="20"/>
          <w:lang w:val="es-ES" w:eastAsia="es-ES"/>
        </w:rPr>
        <w:t>a. Para poder conectar dos focos al mismo tiempo.</w:t>
      </w:r>
    </w:p>
    <w:p w14:paraId="237AD13C" w14:textId="77777777" w:rsidR="00CD1589" w:rsidRPr="00CD1589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sz w:val="20"/>
          <w:szCs w:val="20"/>
          <w:lang w:val="es-ES" w:eastAsia="es-ES"/>
        </w:rPr>
        <w:t>b. Para que el aparato se vea más estético.</w:t>
      </w:r>
    </w:p>
    <w:p w14:paraId="5C0E688A" w14:textId="2304DD91" w:rsidR="007A5522" w:rsidRPr="00CD1589" w:rsidRDefault="00CD1589" w:rsidP="00CD1589">
      <w:pPr>
        <w:pStyle w:val="Prrafodelista"/>
        <w:spacing w:after="200" w:line="276" w:lineRule="auto"/>
        <w:rPr>
          <w:rFonts w:eastAsia="Times New Roman" w:cstheme="minorHAnsi"/>
          <w:b/>
          <w:bCs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b/>
          <w:bCs/>
          <w:sz w:val="20"/>
          <w:szCs w:val="20"/>
          <w:lang w:val="es-ES" w:eastAsia="es-ES"/>
        </w:rPr>
        <w:t>c. Para detectar el movimiento cuando el calor cruza de una mitad a otra, evitando que el foco se encienda por error si hace mucho calor en el ambiente. (Correcta)</w:t>
      </w:r>
    </w:p>
    <w:p w14:paraId="0CB4C7F0" w14:textId="77777777" w:rsidR="00CD1589" w:rsidRPr="007A5522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5EEB5704" w14:textId="262076F2" w:rsidR="007A5522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>
        <w:rPr>
          <w:rFonts w:eastAsia="Times New Roman" w:cstheme="minorHAnsi"/>
          <w:sz w:val="20"/>
          <w:szCs w:val="20"/>
          <w:lang w:val="es-ES" w:eastAsia="es-ES"/>
        </w:rPr>
        <w:t xml:space="preserve">4. </w:t>
      </w:r>
      <w:r w:rsidR="00CD1589" w:rsidRPr="00CD1589">
        <w:rPr>
          <w:rFonts w:eastAsia="Times New Roman" w:cstheme="minorHAnsi"/>
          <w:sz w:val="20"/>
          <w:szCs w:val="20"/>
          <w:lang w:val="es-ES" w:eastAsia="es-ES"/>
        </w:rPr>
        <w:t>Si queremos armar un "Centinela" que active una chicharra (alarma vecinal) en lugar de un foco de luz, ¿qué debemos hacer con nuestro circuito?</w:t>
      </w:r>
    </w:p>
    <w:p w14:paraId="22E828B4" w14:textId="77777777" w:rsidR="00CD1589" w:rsidRPr="00CD1589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sz w:val="20"/>
          <w:szCs w:val="20"/>
          <w:lang w:val="es-ES" w:eastAsia="es-ES"/>
        </w:rPr>
        <w:t>a. Comprar un sensor PIR completamente diferente y más caro.</w:t>
      </w:r>
    </w:p>
    <w:p w14:paraId="3F6E58AF" w14:textId="77777777" w:rsidR="00CD1589" w:rsidRPr="00CD1589" w:rsidRDefault="00CD1589" w:rsidP="00CD1589">
      <w:pPr>
        <w:pStyle w:val="Prrafodelista"/>
        <w:spacing w:after="200" w:line="276" w:lineRule="auto"/>
        <w:rPr>
          <w:rFonts w:eastAsia="Times New Roman" w:cstheme="minorHAnsi"/>
          <w:b/>
          <w:bCs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b/>
          <w:bCs/>
          <w:sz w:val="20"/>
          <w:szCs w:val="20"/>
          <w:lang w:val="es-ES" w:eastAsia="es-ES"/>
        </w:rPr>
        <w:t>b. La conexión lógica es la misma; solo debemos conectar los cables de la chicharra en el relevador en lugar de los del foco. (Correcta)</w:t>
      </w:r>
    </w:p>
    <w:p w14:paraId="74C39B22" w14:textId="2F7FACEB" w:rsidR="007A5522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CD1589">
        <w:rPr>
          <w:rFonts w:eastAsia="Times New Roman" w:cstheme="minorHAnsi"/>
          <w:sz w:val="20"/>
          <w:szCs w:val="20"/>
          <w:lang w:val="es-ES" w:eastAsia="es-ES"/>
        </w:rPr>
        <w:t>c. Conectar la chicharra directamente a la corriente sin usar el relevador.</w:t>
      </w:r>
    </w:p>
    <w:p w14:paraId="501974DC" w14:textId="7BA4EC51" w:rsidR="00CD1589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010ADBD0" w14:textId="77777777" w:rsidR="00CD1589" w:rsidRPr="007A5522" w:rsidRDefault="00CD1589" w:rsidP="00CD1589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78ED823D" w14:textId="77777777" w:rsidR="00CD1589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>
        <w:rPr>
          <w:rFonts w:eastAsia="Times New Roman" w:cstheme="minorHAnsi"/>
          <w:sz w:val="20"/>
          <w:szCs w:val="20"/>
          <w:lang w:val="es-ES" w:eastAsia="es-ES"/>
        </w:rPr>
        <w:lastRenderedPageBreak/>
        <w:t xml:space="preserve">5. </w:t>
      </w:r>
      <w:r w:rsidR="00CD1589" w:rsidRPr="00CD1589">
        <w:rPr>
          <w:rFonts w:eastAsia="Times New Roman" w:cstheme="minorHAnsi"/>
          <w:sz w:val="20"/>
          <w:szCs w:val="20"/>
          <w:lang w:val="es-ES" w:eastAsia="es-ES"/>
        </w:rPr>
        <w:t>En la placa del sensor hay una pieza amarilla llamada puente o "Jumper". ¿Para qué nos sirve?</w:t>
      </w:r>
    </w:p>
    <w:p w14:paraId="5BDC5919" w14:textId="77777777" w:rsidR="00CD1589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7A5522">
        <w:rPr>
          <w:rFonts w:eastAsia="Times New Roman" w:cstheme="minorHAnsi"/>
          <w:sz w:val="20"/>
          <w:szCs w:val="20"/>
          <w:lang w:val="es-ES" w:eastAsia="es-ES"/>
        </w:rPr>
        <w:t xml:space="preserve">a. </w:t>
      </w:r>
      <w:r w:rsidR="00CD1589" w:rsidRPr="00CD1589">
        <w:rPr>
          <w:rFonts w:eastAsia="Times New Roman" w:cstheme="minorHAnsi"/>
          <w:sz w:val="20"/>
          <w:szCs w:val="20"/>
          <w:lang w:val="es-ES" w:eastAsia="es-ES"/>
        </w:rPr>
        <w:t>Para apagar el sistema por completo cuando nos vamos de vacaciones.</w:t>
      </w:r>
    </w:p>
    <w:p w14:paraId="02DF9360" w14:textId="77777777" w:rsidR="00CD1589" w:rsidRDefault="007A5522" w:rsidP="007A5522">
      <w:pPr>
        <w:pStyle w:val="Prrafodelista"/>
        <w:spacing w:after="200" w:line="276" w:lineRule="auto"/>
        <w:rPr>
          <w:rFonts w:eastAsia="Times New Roman" w:cstheme="minorHAnsi"/>
          <w:b/>
          <w:bCs/>
          <w:sz w:val="20"/>
          <w:szCs w:val="20"/>
          <w:lang w:val="es-ES" w:eastAsia="es-ES"/>
        </w:rPr>
      </w:pPr>
      <w:r w:rsidRPr="007A5522">
        <w:rPr>
          <w:rFonts w:eastAsia="Times New Roman" w:cstheme="minorHAnsi"/>
          <w:b/>
          <w:bCs/>
          <w:sz w:val="20"/>
          <w:szCs w:val="20"/>
          <w:lang w:val="es-ES" w:eastAsia="es-ES"/>
        </w:rPr>
        <w:t xml:space="preserve">b. </w:t>
      </w:r>
      <w:r w:rsidR="00CD1589" w:rsidRPr="00CD1589">
        <w:rPr>
          <w:rFonts w:eastAsia="Times New Roman" w:cstheme="minorHAnsi"/>
          <w:b/>
          <w:bCs/>
          <w:sz w:val="20"/>
          <w:szCs w:val="20"/>
          <w:lang w:val="es-ES" w:eastAsia="es-ES"/>
        </w:rPr>
        <w:t>Para elegir si el tiempo del foco se reinicia y se mantiene encendido mientras haya movimiento (Modo H), o si se apaga de golpe al terminar el tiempo (Modo L). (Correcta)</w:t>
      </w:r>
    </w:p>
    <w:p w14:paraId="58D04C5E" w14:textId="31DAA75D" w:rsidR="007A5522" w:rsidRDefault="00F5356C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sz w:val="20"/>
          <w:szCs w:val="20"/>
          <w:lang w:val="es-ES" w:eastAsia="es-ES"/>
        </w:rPr>
        <w:t>c. Para cambiar el color de la luz que emite el sensor.</w:t>
      </w:r>
    </w:p>
    <w:p w14:paraId="2C535861" w14:textId="77777777" w:rsidR="00F5356C" w:rsidRPr="007A5522" w:rsidRDefault="00F5356C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265B5070" w14:textId="62F9D45E" w:rsidR="007A5522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>
        <w:rPr>
          <w:rFonts w:eastAsia="Times New Roman" w:cstheme="minorHAnsi"/>
          <w:sz w:val="20"/>
          <w:szCs w:val="20"/>
          <w:lang w:val="es-ES" w:eastAsia="es-ES"/>
        </w:rPr>
        <w:t xml:space="preserve">6. </w:t>
      </w:r>
      <w:r w:rsidR="00F5356C" w:rsidRPr="00F5356C">
        <w:rPr>
          <w:rFonts w:eastAsia="Times New Roman" w:cstheme="minorHAnsi"/>
          <w:sz w:val="20"/>
          <w:szCs w:val="20"/>
          <w:lang w:val="es-ES" w:eastAsia="es-ES"/>
        </w:rPr>
        <w:t>En los tornillos del relevador tenemos las opciones Normalmente Abierto (NO) y Normalmente Cerrado (NC). Si queremos que nuestro foco esté apagado y solo se encienda cuando pase alguien, ¿dónde conectamos?</w:t>
      </w:r>
    </w:p>
    <w:p w14:paraId="72211F96" w14:textId="77777777" w:rsidR="00F5356C" w:rsidRPr="00F5356C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sz w:val="20"/>
          <w:szCs w:val="20"/>
          <w:lang w:val="es-ES" w:eastAsia="es-ES"/>
        </w:rPr>
        <w:t>a. En el conector Normalmente Cerrado (NC).</w:t>
      </w:r>
    </w:p>
    <w:p w14:paraId="7BC5AC62" w14:textId="77777777" w:rsidR="00F5356C" w:rsidRPr="00F5356C" w:rsidRDefault="00F5356C" w:rsidP="00F5356C">
      <w:pPr>
        <w:pStyle w:val="Prrafodelista"/>
        <w:spacing w:after="200" w:line="276" w:lineRule="auto"/>
        <w:rPr>
          <w:rFonts w:eastAsia="Times New Roman" w:cstheme="minorHAnsi"/>
          <w:b/>
          <w:bCs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b/>
          <w:bCs/>
          <w:sz w:val="20"/>
          <w:szCs w:val="20"/>
          <w:lang w:val="es-ES" w:eastAsia="es-ES"/>
        </w:rPr>
        <w:t>b. En el conector Normalmente Abierto (NO). (Correcta)</w:t>
      </w:r>
    </w:p>
    <w:p w14:paraId="2E3F3680" w14:textId="01675AF8" w:rsidR="007A5522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sz w:val="20"/>
          <w:szCs w:val="20"/>
          <w:lang w:val="es-ES" w:eastAsia="es-ES"/>
        </w:rPr>
        <w:t>c. En los pines de la placa verde marcados como VCC y GND.</w:t>
      </w:r>
    </w:p>
    <w:p w14:paraId="7519811B" w14:textId="77777777" w:rsidR="00F5356C" w:rsidRPr="007A5522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12A507D4" w14:textId="77777777" w:rsidR="00F5356C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>
        <w:rPr>
          <w:rFonts w:eastAsia="Times New Roman" w:cstheme="minorHAnsi"/>
          <w:sz w:val="20"/>
          <w:szCs w:val="20"/>
          <w:lang w:val="es-ES" w:eastAsia="es-ES"/>
        </w:rPr>
        <w:t xml:space="preserve">7. </w:t>
      </w:r>
      <w:r w:rsidR="00F5356C" w:rsidRPr="00F5356C">
        <w:rPr>
          <w:rFonts w:eastAsia="Times New Roman" w:cstheme="minorHAnsi"/>
          <w:sz w:val="20"/>
          <w:szCs w:val="20"/>
          <w:lang w:val="es-ES" w:eastAsia="es-ES"/>
        </w:rPr>
        <w:t>Resolución de problemas: Si al terminar de armar tu proyecto notas que el foco se queda encendido todo el tiempo y nunca se apaga, ¿cuál es la causa más probable?</w:t>
      </w:r>
    </w:p>
    <w:p w14:paraId="0FDAF5CE" w14:textId="77777777" w:rsidR="00F5356C" w:rsidRPr="00F5356C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sz w:val="20"/>
          <w:szCs w:val="20"/>
          <w:lang w:val="es-ES" w:eastAsia="es-ES"/>
        </w:rPr>
        <w:t>a. El foco está fundido.</w:t>
      </w:r>
    </w:p>
    <w:p w14:paraId="5E1499C1" w14:textId="77777777" w:rsidR="00F5356C" w:rsidRPr="00F5356C" w:rsidRDefault="00F5356C" w:rsidP="00F5356C">
      <w:pPr>
        <w:pStyle w:val="Prrafodelista"/>
        <w:spacing w:after="200" w:line="276" w:lineRule="auto"/>
        <w:rPr>
          <w:rFonts w:eastAsia="Times New Roman" w:cstheme="minorHAnsi"/>
          <w:b/>
          <w:bCs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b/>
          <w:bCs/>
          <w:sz w:val="20"/>
          <w:szCs w:val="20"/>
          <w:lang w:val="es-ES" w:eastAsia="es-ES"/>
        </w:rPr>
        <w:t>b. El potenciómetro de "tiempo de retardo" (</w:t>
      </w:r>
      <w:proofErr w:type="spellStart"/>
      <w:r w:rsidRPr="00F5356C">
        <w:rPr>
          <w:rFonts w:eastAsia="Times New Roman" w:cstheme="minorHAnsi"/>
          <w:b/>
          <w:bCs/>
          <w:sz w:val="20"/>
          <w:szCs w:val="20"/>
          <w:lang w:val="es-ES" w:eastAsia="es-ES"/>
        </w:rPr>
        <w:t>Tx</w:t>
      </w:r>
      <w:proofErr w:type="spellEnd"/>
      <w:r w:rsidRPr="00F5356C">
        <w:rPr>
          <w:rFonts w:eastAsia="Times New Roman" w:cstheme="minorHAnsi"/>
          <w:b/>
          <w:bCs/>
          <w:sz w:val="20"/>
          <w:szCs w:val="20"/>
          <w:lang w:val="es-ES" w:eastAsia="es-ES"/>
        </w:rPr>
        <w:t>) está girado al máximo y tarda demasiado en apagarse. (Correcta)</w:t>
      </w:r>
    </w:p>
    <w:p w14:paraId="7B86081C" w14:textId="6915D948" w:rsidR="007A5522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sz w:val="20"/>
          <w:szCs w:val="20"/>
          <w:lang w:val="es-ES" w:eastAsia="es-ES"/>
        </w:rPr>
        <w:t>c. Conectamos los cables Dupont al revés.</w:t>
      </w:r>
    </w:p>
    <w:p w14:paraId="063D8D9B" w14:textId="77777777" w:rsidR="00F5356C" w:rsidRPr="007A5522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6D44A68A" w14:textId="4AEDB434" w:rsidR="007A5522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>
        <w:rPr>
          <w:rFonts w:eastAsia="Times New Roman" w:cstheme="minorHAnsi"/>
          <w:sz w:val="20"/>
          <w:szCs w:val="20"/>
          <w:lang w:val="es-ES" w:eastAsia="es-ES"/>
        </w:rPr>
        <w:t xml:space="preserve">8. </w:t>
      </w:r>
      <w:r w:rsidR="00F5356C" w:rsidRPr="00F5356C">
        <w:rPr>
          <w:rFonts w:eastAsia="Times New Roman" w:cstheme="minorHAnsi"/>
          <w:sz w:val="20"/>
          <w:szCs w:val="20"/>
          <w:lang w:val="es-ES" w:eastAsia="es-ES"/>
        </w:rPr>
        <w:t>¿Por qué es estrictamente necesario usar el módulo Relevador y no podemos conectar los cables de luz de nuestra casa (127V) directo al sensor verde?</w:t>
      </w:r>
    </w:p>
    <w:p w14:paraId="5190E55C" w14:textId="77777777" w:rsidR="00F5356C" w:rsidRPr="00F5356C" w:rsidRDefault="00F5356C" w:rsidP="00F5356C">
      <w:pPr>
        <w:pStyle w:val="Prrafodelista"/>
        <w:spacing w:after="200" w:line="276" w:lineRule="auto"/>
        <w:rPr>
          <w:rFonts w:eastAsia="Times New Roman" w:cstheme="minorHAnsi"/>
          <w:b/>
          <w:bCs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b/>
          <w:bCs/>
          <w:sz w:val="20"/>
          <w:szCs w:val="20"/>
          <w:lang w:val="es-ES" w:eastAsia="es-ES"/>
        </w:rPr>
        <w:t>a. Porque el sensor trabaja con energía muy débil (5V) y si le metemos la energía de la casa se quemaría al instante. (Correcta)</w:t>
      </w:r>
    </w:p>
    <w:p w14:paraId="3EBBE858" w14:textId="77777777" w:rsidR="00F5356C" w:rsidRPr="00F5356C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sz w:val="20"/>
          <w:szCs w:val="20"/>
          <w:lang w:val="es-ES" w:eastAsia="es-ES"/>
        </w:rPr>
        <w:t>b. Porque los cables de la casa son muy cortos y no alcanzan.</w:t>
      </w:r>
    </w:p>
    <w:p w14:paraId="660A4546" w14:textId="61B7872D" w:rsidR="007A5522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sz w:val="20"/>
          <w:szCs w:val="20"/>
          <w:lang w:val="es-ES" w:eastAsia="es-ES"/>
        </w:rPr>
        <w:t>c. Porque el relevador es el que detecta el movimiento, no el sensor.</w:t>
      </w:r>
    </w:p>
    <w:p w14:paraId="58C9AF40" w14:textId="77777777" w:rsidR="00F5356C" w:rsidRPr="007A5522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7FBC4CD6" w14:textId="551F9A3A" w:rsidR="007A5522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>
        <w:rPr>
          <w:rFonts w:eastAsia="Times New Roman" w:cstheme="minorHAnsi"/>
          <w:sz w:val="20"/>
          <w:szCs w:val="20"/>
          <w:lang w:val="es-ES" w:eastAsia="es-ES"/>
        </w:rPr>
        <w:t xml:space="preserve">9. </w:t>
      </w:r>
      <w:r w:rsidR="00F5356C" w:rsidRPr="00F5356C">
        <w:rPr>
          <w:rFonts w:eastAsia="Times New Roman" w:cstheme="minorHAnsi"/>
          <w:sz w:val="20"/>
          <w:szCs w:val="20"/>
          <w:lang w:val="es-ES" w:eastAsia="es-ES"/>
        </w:rPr>
        <w:t>Al momento de hacer las primeras pruebas de calibración en la mesa, ¿por qué se recomienda tapar el sensor con una caja o alejarse de él?</w:t>
      </w:r>
    </w:p>
    <w:p w14:paraId="44EAC12B" w14:textId="77777777" w:rsidR="00F5356C" w:rsidRPr="00F5356C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sz w:val="20"/>
          <w:szCs w:val="20"/>
          <w:lang w:val="es-ES" w:eastAsia="es-ES"/>
        </w:rPr>
        <w:t>a. Para que el Lente de Fresnel no se raye con el polvo.</w:t>
      </w:r>
    </w:p>
    <w:p w14:paraId="7D015AF8" w14:textId="77777777" w:rsidR="00F5356C" w:rsidRPr="00F5356C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sz w:val="20"/>
          <w:szCs w:val="20"/>
          <w:lang w:val="es-ES" w:eastAsia="es-ES"/>
        </w:rPr>
        <w:t>b. Para que el foco brille con más fuerza en la oscuridad.</w:t>
      </w:r>
    </w:p>
    <w:p w14:paraId="1877057D" w14:textId="3A963B5A" w:rsidR="007A5522" w:rsidRPr="00F5356C" w:rsidRDefault="00F5356C" w:rsidP="00F5356C">
      <w:pPr>
        <w:pStyle w:val="Prrafodelista"/>
        <w:spacing w:after="200" w:line="276" w:lineRule="auto"/>
        <w:rPr>
          <w:rFonts w:eastAsia="Times New Roman" w:cstheme="minorHAnsi"/>
          <w:b/>
          <w:bCs/>
          <w:sz w:val="20"/>
          <w:szCs w:val="20"/>
          <w:lang w:val="es-ES" w:eastAsia="es-ES"/>
        </w:rPr>
      </w:pPr>
      <w:r w:rsidRPr="00F5356C">
        <w:rPr>
          <w:rFonts w:eastAsia="Times New Roman" w:cstheme="minorHAnsi"/>
          <w:b/>
          <w:bCs/>
          <w:sz w:val="20"/>
          <w:szCs w:val="20"/>
          <w:lang w:val="es-ES" w:eastAsia="es-ES"/>
        </w:rPr>
        <w:t>c. Para asegurarnos de que el sistema realmente se apaga y no se está activando por error al detectar nuestro propio calor mientras estamos sentados cerca. (Correcta)</w:t>
      </w:r>
    </w:p>
    <w:p w14:paraId="306FD126" w14:textId="77777777" w:rsidR="00F5356C" w:rsidRPr="007A5522" w:rsidRDefault="00F5356C" w:rsidP="00F5356C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798D3B09" w14:textId="77777777" w:rsidR="00F5356C" w:rsidRDefault="007A5522" w:rsidP="007A5522">
      <w:pPr>
        <w:pStyle w:val="Prrafodelista"/>
        <w:spacing w:after="200" w:line="276" w:lineRule="auto"/>
        <w:rPr>
          <w:rFonts w:eastAsia="Times New Roman" w:cstheme="minorHAnsi"/>
          <w:sz w:val="20"/>
          <w:szCs w:val="20"/>
          <w:lang w:val="es-ES" w:eastAsia="es-ES"/>
        </w:rPr>
      </w:pPr>
      <w:r>
        <w:rPr>
          <w:rFonts w:eastAsia="Times New Roman" w:cstheme="minorHAnsi"/>
          <w:sz w:val="20"/>
          <w:szCs w:val="20"/>
          <w:lang w:val="es-ES" w:eastAsia="es-ES"/>
        </w:rPr>
        <w:t>10.</w:t>
      </w:r>
      <w:r w:rsidR="00F5356C" w:rsidRPr="00F5356C">
        <w:t xml:space="preserve"> </w:t>
      </w:r>
      <w:r w:rsidR="00F5356C" w:rsidRPr="00F5356C">
        <w:rPr>
          <w:rFonts w:eastAsia="Times New Roman" w:cstheme="minorHAnsi"/>
          <w:sz w:val="20"/>
          <w:szCs w:val="20"/>
          <w:lang w:val="es-ES" w:eastAsia="es-ES"/>
        </w:rPr>
        <w:t xml:space="preserve">De acuerdo con la visión del curso (Acción </w:t>
      </w:r>
      <w:proofErr w:type="spellStart"/>
      <w:r w:rsidR="00F5356C" w:rsidRPr="00F5356C">
        <w:rPr>
          <w:rFonts w:eastAsia="Times New Roman" w:cstheme="minorHAnsi"/>
          <w:sz w:val="20"/>
          <w:szCs w:val="20"/>
          <w:lang w:val="es-ES" w:eastAsia="es-ES"/>
        </w:rPr>
        <w:t>Tekitl</w:t>
      </w:r>
      <w:proofErr w:type="spellEnd"/>
      <w:r w:rsidR="00F5356C" w:rsidRPr="00F5356C">
        <w:rPr>
          <w:rFonts w:eastAsia="Times New Roman" w:cstheme="minorHAnsi"/>
          <w:sz w:val="20"/>
          <w:szCs w:val="20"/>
          <w:lang w:val="es-ES" w:eastAsia="es-ES"/>
        </w:rPr>
        <w:t>), ¿cuál es el paso más importante que debemos dar después de aprender a armar este sistema con éxito?</w:t>
      </w:r>
    </w:p>
    <w:bookmarkEnd w:id="0"/>
    <w:p w14:paraId="19AEFA08" w14:textId="77777777" w:rsidR="00F5356C" w:rsidRPr="00F5356C" w:rsidRDefault="00F5356C" w:rsidP="00F5356C">
      <w:pPr>
        <w:ind w:left="709"/>
        <w:rPr>
          <w:rFonts w:asciiTheme="minorHAnsi" w:hAnsiTheme="minorHAnsi" w:cstheme="minorHAnsi"/>
          <w:b/>
          <w:bCs/>
        </w:rPr>
      </w:pPr>
      <w:r w:rsidRPr="00F5356C">
        <w:rPr>
          <w:rFonts w:asciiTheme="minorHAnsi" w:hAnsiTheme="minorHAnsi" w:cstheme="minorHAnsi"/>
          <w:b/>
          <w:bCs/>
        </w:rPr>
        <w:t>a. Compartir este conocimiento con un familiar o vecino para replicar la tecnología y apoyarnos como comunidad. (Correcta)</w:t>
      </w:r>
    </w:p>
    <w:p w14:paraId="68BAD142" w14:textId="77777777" w:rsidR="00F5356C" w:rsidRPr="00F5356C" w:rsidRDefault="00F5356C" w:rsidP="00F5356C">
      <w:pPr>
        <w:ind w:left="284" w:firstLine="425"/>
        <w:rPr>
          <w:rFonts w:asciiTheme="minorHAnsi" w:hAnsiTheme="minorHAnsi" w:cstheme="minorHAnsi"/>
        </w:rPr>
      </w:pPr>
      <w:r w:rsidRPr="00F5356C">
        <w:rPr>
          <w:rFonts w:asciiTheme="minorHAnsi" w:hAnsiTheme="minorHAnsi" w:cstheme="minorHAnsi"/>
        </w:rPr>
        <w:t>b. Guardar el prototipo en una caja y no dejar que nadie más lo toque.</w:t>
      </w:r>
    </w:p>
    <w:p w14:paraId="53BDAA3D" w14:textId="77777777" w:rsidR="00F5356C" w:rsidRDefault="00F5356C" w:rsidP="00F5356C">
      <w:pPr>
        <w:ind w:left="284" w:firstLine="425"/>
        <w:rPr>
          <w:rFonts w:asciiTheme="minorHAnsi" w:hAnsiTheme="minorHAnsi" w:cstheme="minorHAnsi"/>
        </w:rPr>
      </w:pPr>
      <w:r w:rsidRPr="00F5356C">
        <w:rPr>
          <w:rFonts w:asciiTheme="minorHAnsi" w:hAnsiTheme="minorHAnsi" w:cstheme="minorHAnsi"/>
        </w:rPr>
        <w:t>c. Vender el manual de instrucciones a otras comunidades.</w:t>
      </w:r>
    </w:p>
    <w:p w14:paraId="552FCEE2" w14:textId="77777777" w:rsidR="00F5356C" w:rsidRDefault="00F5356C" w:rsidP="00F5356C">
      <w:pPr>
        <w:ind w:firstLine="360"/>
        <w:rPr>
          <w:rFonts w:asciiTheme="minorHAnsi" w:hAnsiTheme="minorHAnsi" w:cstheme="minorHAnsi"/>
        </w:rPr>
      </w:pPr>
    </w:p>
    <w:p w14:paraId="58A9E289" w14:textId="77777777" w:rsidR="00F5356C" w:rsidRDefault="00F5356C" w:rsidP="00F5356C">
      <w:pPr>
        <w:ind w:firstLine="360"/>
        <w:jc w:val="center"/>
        <w:rPr>
          <w:rFonts w:asciiTheme="minorHAnsi" w:eastAsia="Arial Unicode MS" w:hAnsiTheme="minorHAnsi" w:cstheme="minorHAnsi"/>
          <w:b/>
          <w:sz w:val="24"/>
          <w:szCs w:val="24"/>
          <w:lang w:val="es-MX"/>
        </w:rPr>
      </w:pPr>
    </w:p>
    <w:p w14:paraId="13794F3E" w14:textId="77777777" w:rsidR="00F5356C" w:rsidRDefault="00F5356C" w:rsidP="00F5356C">
      <w:pPr>
        <w:ind w:firstLine="360"/>
        <w:jc w:val="center"/>
        <w:rPr>
          <w:rFonts w:asciiTheme="minorHAnsi" w:eastAsia="Arial Unicode MS" w:hAnsiTheme="minorHAnsi" w:cstheme="minorHAnsi"/>
          <w:b/>
          <w:sz w:val="24"/>
          <w:szCs w:val="24"/>
          <w:lang w:val="es-MX"/>
        </w:rPr>
      </w:pPr>
    </w:p>
    <w:p w14:paraId="0005620A" w14:textId="77777777" w:rsidR="00F5356C" w:rsidRDefault="00F5356C" w:rsidP="00F5356C">
      <w:pPr>
        <w:ind w:firstLine="360"/>
        <w:jc w:val="center"/>
        <w:rPr>
          <w:rFonts w:asciiTheme="minorHAnsi" w:eastAsia="Arial Unicode MS" w:hAnsiTheme="minorHAnsi" w:cstheme="minorHAnsi"/>
          <w:b/>
          <w:sz w:val="24"/>
          <w:szCs w:val="24"/>
          <w:lang w:val="es-MX"/>
        </w:rPr>
      </w:pPr>
    </w:p>
    <w:p w14:paraId="775DFFA2" w14:textId="77777777" w:rsidR="00F5356C" w:rsidRDefault="00F5356C" w:rsidP="00F5356C">
      <w:pPr>
        <w:ind w:firstLine="360"/>
        <w:jc w:val="center"/>
        <w:rPr>
          <w:rFonts w:asciiTheme="minorHAnsi" w:eastAsia="Arial Unicode MS" w:hAnsiTheme="minorHAnsi" w:cstheme="minorHAnsi"/>
          <w:b/>
          <w:sz w:val="24"/>
          <w:szCs w:val="24"/>
          <w:lang w:val="es-MX"/>
        </w:rPr>
      </w:pPr>
    </w:p>
    <w:p w14:paraId="5F7609EE" w14:textId="77777777" w:rsidR="00F5356C" w:rsidRDefault="00F5356C" w:rsidP="00F5356C">
      <w:pPr>
        <w:ind w:firstLine="360"/>
        <w:jc w:val="center"/>
        <w:rPr>
          <w:rFonts w:asciiTheme="minorHAnsi" w:eastAsia="Arial Unicode MS" w:hAnsiTheme="minorHAnsi" w:cstheme="minorHAnsi"/>
          <w:b/>
          <w:sz w:val="24"/>
          <w:szCs w:val="24"/>
          <w:lang w:val="es-MX"/>
        </w:rPr>
      </w:pPr>
    </w:p>
    <w:p w14:paraId="69060249" w14:textId="6C24EBC6" w:rsidR="005C3386" w:rsidRPr="007A5522" w:rsidRDefault="005C3386" w:rsidP="00F5356C">
      <w:pPr>
        <w:ind w:firstLine="360"/>
        <w:jc w:val="center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7A5522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lastRenderedPageBreak/>
        <w:t>INSTRUCCIONES PARA EVALUAR:</w:t>
      </w:r>
    </w:p>
    <w:p w14:paraId="26929B83" w14:textId="77777777" w:rsidR="005C3386" w:rsidRPr="007A5522" w:rsidRDefault="005C3386" w:rsidP="005C3386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7A5522">
        <w:rPr>
          <w:rFonts w:asciiTheme="minorHAnsi" w:eastAsia="Arial Unicode MS" w:hAnsiTheme="minorHAnsi" w:cstheme="minorHAnsi"/>
          <w:sz w:val="24"/>
          <w:szCs w:val="24"/>
          <w:lang w:val="es-MX"/>
        </w:rPr>
        <w:t>Sume el número de reactivos correctos y compare con la tabla siguiente, para determinar si se encuentra favorable o aun no favorable</w:t>
      </w:r>
    </w:p>
    <w:p w14:paraId="6164C721" w14:textId="0F7BAA95" w:rsidR="005C3386" w:rsidRDefault="005C3386" w:rsidP="005C3386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p w14:paraId="164BBEAB" w14:textId="77777777" w:rsidR="00F5356C" w:rsidRPr="007A5522" w:rsidRDefault="00F5356C" w:rsidP="005C3386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61"/>
        <w:gridCol w:w="3377"/>
        <w:gridCol w:w="1668"/>
        <w:gridCol w:w="1783"/>
        <w:gridCol w:w="3378"/>
        <w:gridCol w:w="50"/>
      </w:tblGrid>
      <w:tr w:rsidR="005C3386" w:rsidRPr="007A5522" w14:paraId="7162800D" w14:textId="77777777" w:rsidTr="00F45FC1">
        <w:trPr>
          <w:trHeight w:val="260"/>
        </w:trPr>
        <w:tc>
          <w:tcPr>
            <w:tcW w:w="10317" w:type="dxa"/>
            <w:gridSpan w:val="6"/>
            <w:shd w:val="clear" w:color="auto" w:fill="92CDDC" w:themeFill="accent5" w:themeFillTint="99"/>
          </w:tcPr>
          <w:p w14:paraId="72383552" w14:textId="77777777" w:rsidR="005C3386" w:rsidRPr="007A5522" w:rsidRDefault="005C3386" w:rsidP="00043EAC">
            <w:pPr>
              <w:jc w:val="center"/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Tabla de Resultados</w:t>
            </w:r>
          </w:p>
        </w:tc>
      </w:tr>
      <w:tr w:rsidR="005C3386" w:rsidRPr="007A5522" w14:paraId="304EC028" w14:textId="77777777" w:rsidTr="00F45FC1">
        <w:trPr>
          <w:trHeight w:val="260"/>
        </w:trPr>
        <w:tc>
          <w:tcPr>
            <w:tcW w:w="3438" w:type="dxa"/>
            <w:gridSpan w:val="2"/>
          </w:tcPr>
          <w:p w14:paraId="6AD756E6" w14:textId="77777777" w:rsidR="005C3386" w:rsidRPr="007A5522" w:rsidRDefault="005C3386" w:rsidP="00043EAC">
            <w:pPr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No. de Aciertos</w:t>
            </w:r>
          </w:p>
        </w:tc>
        <w:tc>
          <w:tcPr>
            <w:tcW w:w="3451" w:type="dxa"/>
            <w:gridSpan w:val="2"/>
          </w:tcPr>
          <w:p w14:paraId="622DB036" w14:textId="77777777" w:rsidR="005C3386" w:rsidRPr="007A5522" w:rsidRDefault="005C3386" w:rsidP="00043EAC">
            <w:pPr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Calificación</w:t>
            </w:r>
          </w:p>
        </w:tc>
        <w:tc>
          <w:tcPr>
            <w:tcW w:w="3428" w:type="dxa"/>
            <w:gridSpan w:val="2"/>
          </w:tcPr>
          <w:p w14:paraId="0DCDEECC" w14:textId="77777777" w:rsidR="005C3386" w:rsidRPr="007A5522" w:rsidRDefault="005C3386" w:rsidP="00043EAC">
            <w:pPr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Juicio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3438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10</w:t>
            </w:r>
          </w:p>
        </w:tc>
        <w:tc>
          <w:tcPr>
            <w:tcW w:w="3451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10</w:t>
            </w:r>
          </w:p>
        </w:tc>
        <w:tc>
          <w:tcPr>
            <w:tcW w:w="3428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Favorable</w:t>
            </w:r>
          </w:p>
        </w:tc>
      </w:tr>
      <w:tr w:rsidR="00110E24" w:rsidRPr="007A5522" w14:paraId="6C95E60A" w14:textId="77777777" w:rsidTr="00F45FC1">
        <w:trPr>
          <w:trHeight w:val="260"/>
        </w:trPr>
        <w:tc>
          <w:tcPr>
            <w:tcW w:w="3438" w:type="dxa"/>
            <w:gridSpan w:val="2"/>
          </w:tcPr>
          <w:p w14:paraId="78C3B677" w14:textId="6D8D9FE1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9</w:t>
            </w:r>
          </w:p>
        </w:tc>
        <w:tc>
          <w:tcPr>
            <w:tcW w:w="3451" w:type="dxa"/>
            <w:gridSpan w:val="2"/>
          </w:tcPr>
          <w:p w14:paraId="073BDD68" w14:textId="7D5F4BEF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9</w:t>
            </w:r>
          </w:p>
        </w:tc>
        <w:tc>
          <w:tcPr>
            <w:tcW w:w="3428" w:type="dxa"/>
            <w:gridSpan w:val="2"/>
            <w:vMerge/>
          </w:tcPr>
          <w:p w14:paraId="1EA9A118" w14:textId="77777777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5FFAFD78" w14:textId="77777777" w:rsidTr="00F45FC1">
        <w:trPr>
          <w:trHeight w:val="260"/>
        </w:trPr>
        <w:tc>
          <w:tcPr>
            <w:tcW w:w="3438" w:type="dxa"/>
            <w:gridSpan w:val="2"/>
          </w:tcPr>
          <w:p w14:paraId="4DA7030C" w14:textId="1B5E9E87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8</w:t>
            </w:r>
          </w:p>
        </w:tc>
        <w:tc>
          <w:tcPr>
            <w:tcW w:w="3451" w:type="dxa"/>
            <w:gridSpan w:val="2"/>
          </w:tcPr>
          <w:p w14:paraId="1B2CAF1D" w14:textId="4BF103E3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8</w:t>
            </w:r>
          </w:p>
        </w:tc>
        <w:tc>
          <w:tcPr>
            <w:tcW w:w="3428" w:type="dxa"/>
            <w:gridSpan w:val="2"/>
            <w:vMerge w:val="restart"/>
          </w:tcPr>
          <w:p w14:paraId="1C46B784" w14:textId="2E3768A3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Parcialmente Favorable</w:t>
            </w:r>
          </w:p>
        </w:tc>
      </w:tr>
      <w:tr w:rsidR="00110E24" w:rsidRPr="007A5522" w14:paraId="392CD557" w14:textId="77777777" w:rsidTr="00F45FC1">
        <w:trPr>
          <w:trHeight w:val="260"/>
        </w:trPr>
        <w:tc>
          <w:tcPr>
            <w:tcW w:w="3438" w:type="dxa"/>
            <w:gridSpan w:val="2"/>
          </w:tcPr>
          <w:p w14:paraId="3ADADF7A" w14:textId="15F0663F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7</w:t>
            </w:r>
          </w:p>
        </w:tc>
        <w:tc>
          <w:tcPr>
            <w:tcW w:w="3451" w:type="dxa"/>
            <w:gridSpan w:val="2"/>
          </w:tcPr>
          <w:p w14:paraId="79BC20F6" w14:textId="782F033D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7</w:t>
            </w:r>
          </w:p>
        </w:tc>
        <w:tc>
          <w:tcPr>
            <w:tcW w:w="3428" w:type="dxa"/>
            <w:gridSpan w:val="2"/>
            <w:vMerge/>
          </w:tcPr>
          <w:p w14:paraId="41496ECF" w14:textId="77777777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08689F57" w14:textId="77777777" w:rsidTr="00F45FC1">
        <w:trPr>
          <w:trHeight w:val="260"/>
        </w:trPr>
        <w:tc>
          <w:tcPr>
            <w:tcW w:w="3438" w:type="dxa"/>
            <w:gridSpan w:val="2"/>
          </w:tcPr>
          <w:p w14:paraId="080131CB" w14:textId="0C29D8D6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6</w:t>
            </w:r>
          </w:p>
        </w:tc>
        <w:tc>
          <w:tcPr>
            <w:tcW w:w="3451" w:type="dxa"/>
            <w:gridSpan w:val="2"/>
          </w:tcPr>
          <w:p w14:paraId="30DFDB4A" w14:textId="3E9C2AF4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6</w:t>
            </w:r>
          </w:p>
        </w:tc>
        <w:tc>
          <w:tcPr>
            <w:tcW w:w="3428" w:type="dxa"/>
            <w:gridSpan w:val="2"/>
            <w:vMerge/>
          </w:tcPr>
          <w:p w14:paraId="16EC759C" w14:textId="77777777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20281FAB" w14:textId="77777777" w:rsidTr="00F45FC1">
        <w:trPr>
          <w:trHeight w:val="260"/>
        </w:trPr>
        <w:tc>
          <w:tcPr>
            <w:tcW w:w="3438" w:type="dxa"/>
            <w:gridSpan w:val="2"/>
          </w:tcPr>
          <w:p w14:paraId="582E9346" w14:textId="3BE5FC9E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6</w:t>
            </w:r>
          </w:p>
        </w:tc>
        <w:tc>
          <w:tcPr>
            <w:tcW w:w="3451" w:type="dxa"/>
            <w:gridSpan w:val="2"/>
          </w:tcPr>
          <w:p w14:paraId="0DD4CEFB" w14:textId="14F97003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5</w:t>
            </w:r>
          </w:p>
        </w:tc>
        <w:tc>
          <w:tcPr>
            <w:tcW w:w="3428" w:type="dxa"/>
            <w:gridSpan w:val="2"/>
            <w:vMerge w:val="restart"/>
          </w:tcPr>
          <w:p w14:paraId="381531E6" w14:textId="58D96E74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Aún no favorable</w:t>
            </w:r>
          </w:p>
        </w:tc>
      </w:tr>
      <w:tr w:rsidR="00110E24" w:rsidRPr="007A5522" w14:paraId="6D1E0F6D" w14:textId="77777777" w:rsidTr="00F45FC1">
        <w:trPr>
          <w:trHeight w:val="244"/>
        </w:trPr>
        <w:tc>
          <w:tcPr>
            <w:tcW w:w="3438" w:type="dxa"/>
            <w:gridSpan w:val="2"/>
          </w:tcPr>
          <w:p w14:paraId="3E53B82A" w14:textId="36A583A1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5</w:t>
            </w:r>
          </w:p>
        </w:tc>
        <w:tc>
          <w:tcPr>
            <w:tcW w:w="3451" w:type="dxa"/>
            <w:gridSpan w:val="2"/>
          </w:tcPr>
          <w:p w14:paraId="2CCD0351" w14:textId="1029D0E1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4</w:t>
            </w:r>
          </w:p>
        </w:tc>
        <w:tc>
          <w:tcPr>
            <w:tcW w:w="3428" w:type="dxa"/>
            <w:gridSpan w:val="2"/>
            <w:vMerge/>
          </w:tcPr>
          <w:p w14:paraId="50050F05" w14:textId="375D5CCB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5979C665" w14:textId="77777777" w:rsidTr="00F45FC1">
        <w:trPr>
          <w:trHeight w:val="260"/>
        </w:trPr>
        <w:tc>
          <w:tcPr>
            <w:tcW w:w="3438" w:type="dxa"/>
            <w:gridSpan w:val="2"/>
          </w:tcPr>
          <w:p w14:paraId="3542B5EB" w14:textId="4C8B526D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4</w:t>
            </w:r>
          </w:p>
        </w:tc>
        <w:tc>
          <w:tcPr>
            <w:tcW w:w="3451" w:type="dxa"/>
            <w:gridSpan w:val="2"/>
          </w:tcPr>
          <w:p w14:paraId="5B49D2CF" w14:textId="1E5D9CF9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3</w:t>
            </w:r>
          </w:p>
        </w:tc>
        <w:tc>
          <w:tcPr>
            <w:tcW w:w="3428" w:type="dxa"/>
            <w:gridSpan w:val="2"/>
            <w:vMerge/>
          </w:tcPr>
          <w:p w14:paraId="3A293241" w14:textId="014655C1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278870C2" w14:textId="77777777" w:rsidTr="00F45FC1">
        <w:trPr>
          <w:trHeight w:val="260"/>
        </w:trPr>
        <w:tc>
          <w:tcPr>
            <w:tcW w:w="3438" w:type="dxa"/>
            <w:gridSpan w:val="2"/>
          </w:tcPr>
          <w:p w14:paraId="2FBD0847" w14:textId="6C6871D0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3</w:t>
            </w:r>
          </w:p>
        </w:tc>
        <w:tc>
          <w:tcPr>
            <w:tcW w:w="3451" w:type="dxa"/>
            <w:gridSpan w:val="2"/>
          </w:tcPr>
          <w:p w14:paraId="01F361BD" w14:textId="43E02E4F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2</w:t>
            </w:r>
          </w:p>
        </w:tc>
        <w:tc>
          <w:tcPr>
            <w:tcW w:w="3428" w:type="dxa"/>
            <w:gridSpan w:val="2"/>
            <w:vMerge/>
          </w:tcPr>
          <w:p w14:paraId="70F9503F" w14:textId="0401AAAC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78A2BB48" w14:textId="77777777" w:rsidTr="00F45FC1">
        <w:trPr>
          <w:trHeight w:val="260"/>
        </w:trPr>
        <w:tc>
          <w:tcPr>
            <w:tcW w:w="3438" w:type="dxa"/>
            <w:gridSpan w:val="2"/>
          </w:tcPr>
          <w:p w14:paraId="385A9439" w14:textId="1130A717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2</w:t>
            </w:r>
          </w:p>
        </w:tc>
        <w:tc>
          <w:tcPr>
            <w:tcW w:w="3451" w:type="dxa"/>
            <w:gridSpan w:val="2"/>
          </w:tcPr>
          <w:p w14:paraId="05F52F12" w14:textId="3EBA50B5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</w:t>
            </w:r>
          </w:p>
        </w:tc>
        <w:tc>
          <w:tcPr>
            <w:tcW w:w="3428" w:type="dxa"/>
            <w:gridSpan w:val="2"/>
            <w:vMerge/>
          </w:tcPr>
          <w:p w14:paraId="2A1B6948" w14:textId="090CA8A1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54C5753F" w14:textId="77777777" w:rsidTr="00F45FC1">
        <w:trPr>
          <w:trHeight w:val="260"/>
        </w:trPr>
        <w:tc>
          <w:tcPr>
            <w:tcW w:w="3438" w:type="dxa"/>
            <w:gridSpan w:val="2"/>
          </w:tcPr>
          <w:p w14:paraId="15F7A7FA" w14:textId="578ADE1F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</w:t>
            </w:r>
          </w:p>
        </w:tc>
        <w:tc>
          <w:tcPr>
            <w:tcW w:w="3451" w:type="dxa"/>
            <w:gridSpan w:val="2"/>
          </w:tcPr>
          <w:p w14:paraId="58F3EE2C" w14:textId="77777777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0</w:t>
            </w:r>
          </w:p>
        </w:tc>
        <w:tc>
          <w:tcPr>
            <w:tcW w:w="3428" w:type="dxa"/>
            <w:gridSpan w:val="2"/>
          </w:tcPr>
          <w:p w14:paraId="2104EB59" w14:textId="77777777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No favorable</w:t>
            </w:r>
          </w:p>
        </w:tc>
      </w:tr>
      <w:tr w:rsidR="005C3386" w:rsidRPr="007A5522" w14:paraId="7855CFF2" w14:textId="77777777" w:rsidTr="00F45FC1">
        <w:trPr>
          <w:gridBefore w:val="1"/>
          <w:gridAfter w:val="1"/>
          <w:wBefore w:w="61" w:type="dxa"/>
          <w:wAfter w:w="50" w:type="dxa"/>
          <w:trHeight w:val="502"/>
        </w:trPr>
        <w:tc>
          <w:tcPr>
            <w:tcW w:w="10206" w:type="dxa"/>
            <w:gridSpan w:val="4"/>
          </w:tcPr>
          <w:p w14:paraId="7203014D" w14:textId="52C36996" w:rsidR="005C3386" w:rsidRPr="007A5522" w:rsidRDefault="005C3386" w:rsidP="00043EAC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b/>
                <w:bCs/>
                <w:lang w:val="es-MX"/>
              </w:rPr>
            </w:pPr>
            <w:r w:rsidRPr="007A5522">
              <w:rPr>
                <w:rFonts w:cstheme="minorHAnsi"/>
                <w:b/>
                <w:bCs/>
                <w:lang w:val="es-MX"/>
              </w:rPr>
              <w:t>Observaciones:</w:t>
            </w:r>
          </w:p>
        </w:tc>
      </w:tr>
      <w:tr w:rsidR="005C3386" w:rsidRPr="007A5522" w14:paraId="626D1262" w14:textId="77777777" w:rsidTr="00F45FC1">
        <w:trPr>
          <w:gridBefore w:val="1"/>
          <w:gridAfter w:val="1"/>
          <w:wBefore w:w="61" w:type="dxa"/>
          <w:wAfter w:w="50" w:type="dxa"/>
        </w:trPr>
        <w:tc>
          <w:tcPr>
            <w:tcW w:w="10206" w:type="dxa"/>
            <w:gridSpan w:val="4"/>
          </w:tcPr>
          <w:p w14:paraId="0F176330" w14:textId="77777777" w:rsidR="005C3386" w:rsidRPr="007A5522" w:rsidRDefault="005C3386" w:rsidP="00043EAC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  <w:p w14:paraId="0F44EE0D" w14:textId="77777777" w:rsidR="005C3386" w:rsidRPr="007A5522" w:rsidRDefault="005C3386" w:rsidP="00043EAC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</w:tc>
      </w:tr>
      <w:tr w:rsidR="005C3386" w:rsidRPr="007A5522" w14:paraId="2E6A477A" w14:textId="77777777" w:rsidTr="00F45FC1">
        <w:trPr>
          <w:gridBefore w:val="1"/>
          <w:gridAfter w:val="1"/>
          <w:wBefore w:w="61" w:type="dxa"/>
          <w:wAfter w:w="50" w:type="dxa"/>
        </w:trPr>
        <w:tc>
          <w:tcPr>
            <w:tcW w:w="5045" w:type="dxa"/>
            <w:gridSpan w:val="2"/>
          </w:tcPr>
          <w:p w14:paraId="72529608" w14:textId="77777777" w:rsidR="005C3386" w:rsidRPr="007A5522" w:rsidRDefault="005C3386" w:rsidP="00043EAC">
            <w:pPr>
              <w:jc w:val="center"/>
              <w:rPr>
                <w:rFonts w:cstheme="minorHAnsi"/>
                <w:lang w:val="es-MX"/>
              </w:rPr>
            </w:pPr>
            <w:r w:rsidRPr="007A5522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5161" w:type="dxa"/>
            <w:gridSpan w:val="2"/>
          </w:tcPr>
          <w:p w14:paraId="6552A3FF" w14:textId="77777777" w:rsidR="005C3386" w:rsidRPr="007A5522" w:rsidRDefault="005C3386" w:rsidP="00043EAC">
            <w:pPr>
              <w:jc w:val="center"/>
              <w:rPr>
                <w:rFonts w:cstheme="minorHAnsi"/>
                <w:lang w:val="es-MX"/>
              </w:rPr>
            </w:pPr>
            <w:r w:rsidRPr="007A5522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5C3386" w:rsidRPr="007A5522" w14:paraId="7129B8F3" w14:textId="77777777" w:rsidTr="00F45FC1">
        <w:trPr>
          <w:gridBefore w:val="1"/>
          <w:gridAfter w:val="1"/>
          <w:wBefore w:w="61" w:type="dxa"/>
          <w:wAfter w:w="50" w:type="dxa"/>
        </w:trPr>
        <w:tc>
          <w:tcPr>
            <w:tcW w:w="5045" w:type="dxa"/>
            <w:gridSpan w:val="2"/>
          </w:tcPr>
          <w:p w14:paraId="7411BDA9" w14:textId="5D451711" w:rsidR="005C3386" w:rsidRDefault="005C3386" w:rsidP="00043EAC">
            <w:pPr>
              <w:rPr>
                <w:rFonts w:cstheme="minorHAnsi"/>
                <w:lang w:val="es-MX"/>
              </w:rPr>
            </w:pPr>
          </w:p>
          <w:p w14:paraId="3E92C30A" w14:textId="1F5124A3" w:rsidR="00F45FC1" w:rsidRDefault="00F45FC1" w:rsidP="00043EAC">
            <w:pPr>
              <w:rPr>
                <w:rFonts w:cstheme="minorHAnsi"/>
                <w:lang w:val="es-MX"/>
              </w:rPr>
            </w:pPr>
          </w:p>
          <w:p w14:paraId="06F73811" w14:textId="77777777" w:rsidR="00F45FC1" w:rsidRPr="007A5522" w:rsidRDefault="00F45FC1" w:rsidP="00043EAC">
            <w:pPr>
              <w:rPr>
                <w:rFonts w:cstheme="minorHAnsi"/>
                <w:lang w:val="es-MX"/>
              </w:rPr>
            </w:pPr>
          </w:p>
          <w:p w14:paraId="67A5F0FB" w14:textId="77777777" w:rsidR="005C3386" w:rsidRPr="007A5522" w:rsidRDefault="005C3386" w:rsidP="00043EAC">
            <w:pPr>
              <w:rPr>
                <w:rFonts w:cstheme="minorHAnsi"/>
                <w:lang w:val="es-MX"/>
              </w:rPr>
            </w:pPr>
          </w:p>
        </w:tc>
        <w:tc>
          <w:tcPr>
            <w:tcW w:w="5161" w:type="dxa"/>
            <w:gridSpan w:val="2"/>
          </w:tcPr>
          <w:p w14:paraId="641ABF4C" w14:textId="77777777" w:rsidR="005C3386" w:rsidRPr="007A5522" w:rsidRDefault="005C3386" w:rsidP="00043EAC">
            <w:pPr>
              <w:rPr>
                <w:rFonts w:cstheme="minorHAnsi"/>
                <w:lang w:val="es-MX"/>
              </w:rPr>
            </w:pPr>
          </w:p>
        </w:tc>
      </w:tr>
    </w:tbl>
    <w:p w14:paraId="1D7E9368" w14:textId="240B8550" w:rsidR="00961942" w:rsidRPr="007A5522" w:rsidRDefault="00961942" w:rsidP="005C3386">
      <w:pPr>
        <w:spacing w:after="200" w:line="276" w:lineRule="auto"/>
        <w:rPr>
          <w:rFonts w:asciiTheme="minorHAnsi" w:hAnsiTheme="minorHAnsi" w:cstheme="minorHAnsi"/>
          <w:sz w:val="18"/>
        </w:rPr>
      </w:pPr>
    </w:p>
    <w:sectPr w:rsidR="00961942" w:rsidRPr="007A5522" w:rsidSect="006E6481">
      <w:footerReference w:type="default" r:id="rId8"/>
      <w:pgSz w:w="12240" w:h="15840" w:code="1"/>
      <w:pgMar w:top="1828" w:right="758" w:bottom="0" w:left="539" w:header="357" w:footer="9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915AD" w14:textId="77777777" w:rsidR="005018A9" w:rsidRDefault="005018A9">
      <w:r>
        <w:separator/>
      </w:r>
    </w:p>
  </w:endnote>
  <w:endnote w:type="continuationSeparator" w:id="0">
    <w:p w14:paraId="5A02C30F" w14:textId="77777777" w:rsidR="005018A9" w:rsidRDefault="00501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7474153"/>
      <w:docPartObj>
        <w:docPartGallery w:val="Page Numbers (Bottom of Page)"/>
        <w:docPartUnique/>
      </w:docPartObj>
    </w:sdtPr>
    <w:sdtEndPr/>
    <w:sdtContent>
      <w:p w14:paraId="40E9BCC6" w14:textId="61A8B45E" w:rsidR="006E6481" w:rsidRDefault="006E648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E936D" w14:textId="77777777" w:rsidR="004109BA" w:rsidRDefault="004109BA" w:rsidP="00543782">
    <w:pPr>
      <w:pStyle w:val="Piedepgina"/>
      <w:tabs>
        <w:tab w:val="left" w:pos="360"/>
      </w:tabs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E23DF" w14:textId="77777777" w:rsidR="005018A9" w:rsidRDefault="005018A9">
      <w:r>
        <w:separator/>
      </w:r>
    </w:p>
  </w:footnote>
  <w:footnote w:type="continuationSeparator" w:id="0">
    <w:p w14:paraId="7FAD4113" w14:textId="77777777" w:rsidR="005018A9" w:rsidRDefault="00501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C5058F3"/>
    <w:multiLevelType w:val="hybridMultilevel"/>
    <w:tmpl w:val="6E0C51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8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1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6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5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B46CFF"/>
    <w:multiLevelType w:val="hybridMultilevel"/>
    <w:tmpl w:val="4C56F5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34"/>
  </w:num>
  <w:num w:numId="3">
    <w:abstractNumId w:val="20"/>
  </w:num>
  <w:num w:numId="4">
    <w:abstractNumId w:val="2"/>
  </w:num>
  <w:num w:numId="5">
    <w:abstractNumId w:val="4"/>
  </w:num>
  <w:num w:numId="6">
    <w:abstractNumId w:val="17"/>
  </w:num>
  <w:num w:numId="7">
    <w:abstractNumId w:val="25"/>
  </w:num>
  <w:num w:numId="8">
    <w:abstractNumId w:val="7"/>
  </w:num>
  <w:num w:numId="9">
    <w:abstractNumId w:val="3"/>
  </w:num>
  <w:num w:numId="10">
    <w:abstractNumId w:val="14"/>
  </w:num>
  <w:num w:numId="11">
    <w:abstractNumId w:val="6"/>
  </w:num>
  <w:num w:numId="12">
    <w:abstractNumId w:val="23"/>
  </w:num>
  <w:num w:numId="13">
    <w:abstractNumId w:val="35"/>
  </w:num>
  <w:num w:numId="14">
    <w:abstractNumId w:val="9"/>
  </w:num>
  <w:num w:numId="15">
    <w:abstractNumId w:val="15"/>
  </w:num>
  <w:num w:numId="16">
    <w:abstractNumId w:val="26"/>
  </w:num>
  <w:num w:numId="17">
    <w:abstractNumId w:val="5"/>
  </w:num>
  <w:num w:numId="18">
    <w:abstractNumId w:val="44"/>
  </w:num>
  <w:num w:numId="19">
    <w:abstractNumId w:val="39"/>
  </w:num>
  <w:num w:numId="20">
    <w:abstractNumId w:val="11"/>
  </w:num>
  <w:num w:numId="21">
    <w:abstractNumId w:val="16"/>
  </w:num>
  <w:num w:numId="22">
    <w:abstractNumId w:val="42"/>
  </w:num>
  <w:num w:numId="23">
    <w:abstractNumId w:val="0"/>
  </w:num>
  <w:num w:numId="24">
    <w:abstractNumId w:val="27"/>
  </w:num>
  <w:num w:numId="25">
    <w:abstractNumId w:val="33"/>
  </w:num>
  <w:num w:numId="26">
    <w:abstractNumId w:val="19"/>
  </w:num>
  <w:num w:numId="27">
    <w:abstractNumId w:val="12"/>
  </w:num>
  <w:num w:numId="28">
    <w:abstractNumId w:val="22"/>
  </w:num>
  <w:num w:numId="29">
    <w:abstractNumId w:val="28"/>
  </w:num>
  <w:num w:numId="30">
    <w:abstractNumId w:val="13"/>
  </w:num>
  <w:num w:numId="31">
    <w:abstractNumId w:val="31"/>
  </w:num>
  <w:num w:numId="32">
    <w:abstractNumId w:val="30"/>
  </w:num>
  <w:num w:numId="33">
    <w:abstractNumId w:val="29"/>
  </w:num>
  <w:num w:numId="34">
    <w:abstractNumId w:val="21"/>
  </w:num>
  <w:num w:numId="35">
    <w:abstractNumId w:val="38"/>
  </w:num>
  <w:num w:numId="36">
    <w:abstractNumId w:val="8"/>
  </w:num>
  <w:num w:numId="37">
    <w:abstractNumId w:val="18"/>
  </w:num>
  <w:num w:numId="38">
    <w:abstractNumId w:val="37"/>
  </w:num>
  <w:num w:numId="39">
    <w:abstractNumId w:val="40"/>
  </w:num>
  <w:num w:numId="40">
    <w:abstractNumId w:val="24"/>
  </w:num>
  <w:num w:numId="41">
    <w:abstractNumId w:val="32"/>
  </w:num>
  <w:num w:numId="42">
    <w:abstractNumId w:val="36"/>
  </w:num>
  <w:num w:numId="43">
    <w:abstractNumId w:val="43"/>
  </w:num>
  <w:num w:numId="44">
    <w:abstractNumId w:val="10"/>
  </w:num>
  <w:num w:numId="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02249"/>
    <w:rsid w:val="0001355D"/>
    <w:rsid w:val="00033A1C"/>
    <w:rsid w:val="00043338"/>
    <w:rsid w:val="00093041"/>
    <w:rsid w:val="000A274E"/>
    <w:rsid w:val="000B1DF7"/>
    <w:rsid w:val="000E5BB1"/>
    <w:rsid w:val="000E68BB"/>
    <w:rsid w:val="00110E24"/>
    <w:rsid w:val="00113ECB"/>
    <w:rsid w:val="00121F33"/>
    <w:rsid w:val="00151C4B"/>
    <w:rsid w:val="001547D5"/>
    <w:rsid w:val="0016674E"/>
    <w:rsid w:val="0017559D"/>
    <w:rsid w:val="00184804"/>
    <w:rsid w:val="001849E3"/>
    <w:rsid w:val="001A1FB7"/>
    <w:rsid w:val="001B1114"/>
    <w:rsid w:val="001B675B"/>
    <w:rsid w:val="00217AD8"/>
    <w:rsid w:val="00217B1E"/>
    <w:rsid w:val="002523F8"/>
    <w:rsid w:val="002827AB"/>
    <w:rsid w:val="0029375B"/>
    <w:rsid w:val="002975EC"/>
    <w:rsid w:val="002A0928"/>
    <w:rsid w:val="002A6281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716B"/>
    <w:rsid w:val="00392A48"/>
    <w:rsid w:val="003A0701"/>
    <w:rsid w:val="003C7AB8"/>
    <w:rsid w:val="003E4ECD"/>
    <w:rsid w:val="003F0CCD"/>
    <w:rsid w:val="003F5FA5"/>
    <w:rsid w:val="004109BA"/>
    <w:rsid w:val="00447290"/>
    <w:rsid w:val="004520CB"/>
    <w:rsid w:val="00472DB6"/>
    <w:rsid w:val="0047459D"/>
    <w:rsid w:val="004859D2"/>
    <w:rsid w:val="00486EE2"/>
    <w:rsid w:val="004C5F8D"/>
    <w:rsid w:val="004D3B86"/>
    <w:rsid w:val="004F5DD6"/>
    <w:rsid w:val="005012C4"/>
    <w:rsid w:val="005018A9"/>
    <w:rsid w:val="00504443"/>
    <w:rsid w:val="0051343C"/>
    <w:rsid w:val="00543782"/>
    <w:rsid w:val="005473BF"/>
    <w:rsid w:val="005518B4"/>
    <w:rsid w:val="005575DD"/>
    <w:rsid w:val="00572514"/>
    <w:rsid w:val="00575F9C"/>
    <w:rsid w:val="00592797"/>
    <w:rsid w:val="005A2BC4"/>
    <w:rsid w:val="005A784D"/>
    <w:rsid w:val="005C3386"/>
    <w:rsid w:val="005C52E9"/>
    <w:rsid w:val="005E6458"/>
    <w:rsid w:val="00605461"/>
    <w:rsid w:val="006269FC"/>
    <w:rsid w:val="006306FA"/>
    <w:rsid w:val="00644237"/>
    <w:rsid w:val="006667A8"/>
    <w:rsid w:val="00682110"/>
    <w:rsid w:val="00686D3B"/>
    <w:rsid w:val="006C65B0"/>
    <w:rsid w:val="006E1B29"/>
    <w:rsid w:val="006E6481"/>
    <w:rsid w:val="0070195A"/>
    <w:rsid w:val="007302CC"/>
    <w:rsid w:val="007463ED"/>
    <w:rsid w:val="00776FE0"/>
    <w:rsid w:val="007954E0"/>
    <w:rsid w:val="007A42BC"/>
    <w:rsid w:val="007A5522"/>
    <w:rsid w:val="007B3004"/>
    <w:rsid w:val="007E7173"/>
    <w:rsid w:val="00835E67"/>
    <w:rsid w:val="00843A09"/>
    <w:rsid w:val="00845A96"/>
    <w:rsid w:val="00853306"/>
    <w:rsid w:val="0086232C"/>
    <w:rsid w:val="008A1172"/>
    <w:rsid w:val="008A42F6"/>
    <w:rsid w:val="008F7A0B"/>
    <w:rsid w:val="00910B19"/>
    <w:rsid w:val="00911C4C"/>
    <w:rsid w:val="0093283F"/>
    <w:rsid w:val="00955735"/>
    <w:rsid w:val="009571CF"/>
    <w:rsid w:val="00961942"/>
    <w:rsid w:val="0096365C"/>
    <w:rsid w:val="00976E53"/>
    <w:rsid w:val="00982984"/>
    <w:rsid w:val="00987D04"/>
    <w:rsid w:val="009A4926"/>
    <w:rsid w:val="009E09AA"/>
    <w:rsid w:val="009E0D3A"/>
    <w:rsid w:val="009E16A9"/>
    <w:rsid w:val="009F12A1"/>
    <w:rsid w:val="009F7CC5"/>
    <w:rsid w:val="00A226F5"/>
    <w:rsid w:val="00A23C32"/>
    <w:rsid w:val="00A34473"/>
    <w:rsid w:val="00A3749B"/>
    <w:rsid w:val="00A47A26"/>
    <w:rsid w:val="00A70D5B"/>
    <w:rsid w:val="00A87079"/>
    <w:rsid w:val="00A92B85"/>
    <w:rsid w:val="00AB7449"/>
    <w:rsid w:val="00AC6887"/>
    <w:rsid w:val="00AD2BC4"/>
    <w:rsid w:val="00B13381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7FB8"/>
    <w:rsid w:val="00CB20C8"/>
    <w:rsid w:val="00CD1589"/>
    <w:rsid w:val="00CF21E8"/>
    <w:rsid w:val="00D53669"/>
    <w:rsid w:val="00D66768"/>
    <w:rsid w:val="00D76FB6"/>
    <w:rsid w:val="00D85F56"/>
    <w:rsid w:val="00D93DF1"/>
    <w:rsid w:val="00DB5879"/>
    <w:rsid w:val="00DC2E5F"/>
    <w:rsid w:val="00DE2064"/>
    <w:rsid w:val="00DE351A"/>
    <w:rsid w:val="00DF0054"/>
    <w:rsid w:val="00E06BB1"/>
    <w:rsid w:val="00E132AE"/>
    <w:rsid w:val="00E207EB"/>
    <w:rsid w:val="00E72AFA"/>
    <w:rsid w:val="00EA002D"/>
    <w:rsid w:val="00EA0665"/>
    <w:rsid w:val="00EA6A3A"/>
    <w:rsid w:val="00EC58C2"/>
    <w:rsid w:val="00ED59CC"/>
    <w:rsid w:val="00ED7153"/>
    <w:rsid w:val="00EE2BC2"/>
    <w:rsid w:val="00EE4EC9"/>
    <w:rsid w:val="00F0223B"/>
    <w:rsid w:val="00F309A1"/>
    <w:rsid w:val="00F34D69"/>
    <w:rsid w:val="00F4139C"/>
    <w:rsid w:val="00F45FC1"/>
    <w:rsid w:val="00F46509"/>
    <w:rsid w:val="00F52364"/>
    <w:rsid w:val="00F5356C"/>
    <w:rsid w:val="00F7656E"/>
    <w:rsid w:val="00F8767A"/>
    <w:rsid w:val="00FE4425"/>
    <w:rsid w:val="00FE4F63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6481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E52050-AFEB-4043-BE4B-1A92BAD2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766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2</cp:revision>
  <cp:lastPrinted>2025-10-18T21:08:00Z</cp:lastPrinted>
  <dcterms:created xsi:type="dcterms:W3CDTF">2026-04-20T22:01:00Z</dcterms:created>
  <dcterms:modified xsi:type="dcterms:W3CDTF">2026-04-20T22:01:00Z</dcterms:modified>
</cp:coreProperties>
</file>