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1BE0" w14:textId="77777777" w:rsidR="00B20851" w:rsidRPr="00DD7E8D" w:rsidRDefault="00B20851" w:rsidP="00F4580E">
      <w:pPr>
        <w:ind w:left="708" w:hanging="708"/>
        <w:jc w:val="both"/>
        <w:rPr>
          <w:rFonts w:ascii="Montserrat Medium" w:hAnsi="Montserrat Medium"/>
          <w:sz w:val="20"/>
          <w:szCs w:val="20"/>
        </w:rPr>
      </w:pPr>
      <w:r w:rsidRPr="00B20851">
        <w:rPr>
          <w:rFonts w:ascii="Montserrat Medium" w:hAnsi="Montserrat Medium"/>
          <w:sz w:val="20"/>
          <w:szCs w:val="20"/>
        </w:rPr>
        <w:t>DOCUMENTO MAESTRO EJECUTIVO: PLATAFORMA DE AUTONOMÍA DIGITAL (PADI)</w:t>
      </w:r>
    </w:p>
    <w:p w14:paraId="186C33A0" w14:textId="77777777" w:rsidR="00B20851" w:rsidRPr="00B20851" w:rsidRDefault="00B20851" w:rsidP="00B20851">
      <w:pPr>
        <w:jc w:val="both"/>
        <w:rPr>
          <w:rFonts w:ascii="Montserrat Medium" w:hAnsi="Montserrat Medium"/>
          <w:sz w:val="20"/>
          <w:szCs w:val="20"/>
        </w:rPr>
      </w:pPr>
    </w:p>
    <w:p w14:paraId="0A052D09" w14:textId="77777777"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“Yeknemilis” – El Buen Vivir en la Era de la Gobernanza Tecnológica Pluricultural</w:t>
      </w:r>
    </w:p>
    <w:p w14:paraId="039D76AF" w14:textId="77777777" w:rsidR="00B20851" w:rsidRPr="00B20851" w:rsidRDefault="00B20851" w:rsidP="00B20851">
      <w:pPr>
        <w:jc w:val="both"/>
        <w:rPr>
          <w:rFonts w:ascii="Montserrat Medium" w:hAnsi="Montserrat Medium"/>
          <w:sz w:val="20"/>
          <w:szCs w:val="20"/>
        </w:rPr>
      </w:pPr>
    </w:p>
    <w:p w14:paraId="4ADEC4D5" w14:textId="77777777"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Subtítulo: Fortalecimiento de la infraestructura, salud y derechos fundamentales a través de la tecnología y la innovación institucional.</w:t>
      </w:r>
    </w:p>
    <w:p w14:paraId="5F31EE21" w14:textId="77777777" w:rsidR="00B20851" w:rsidRPr="00DD7E8D" w:rsidRDefault="00B20851" w:rsidP="00B20851">
      <w:pPr>
        <w:jc w:val="both"/>
        <w:rPr>
          <w:rFonts w:ascii="Montserrat Medium" w:hAnsi="Montserrat Medium"/>
          <w:sz w:val="20"/>
          <w:szCs w:val="20"/>
        </w:rPr>
      </w:pPr>
    </w:p>
    <w:p w14:paraId="19893E29" w14:textId="77777777" w:rsidR="00B20851" w:rsidRPr="00B20851" w:rsidRDefault="00B20851" w:rsidP="00B20851">
      <w:pPr>
        <w:jc w:val="both"/>
        <w:rPr>
          <w:rFonts w:ascii="Montserrat Medium" w:hAnsi="Montserrat Medium"/>
          <w:sz w:val="20"/>
          <w:szCs w:val="20"/>
        </w:rPr>
      </w:pPr>
    </w:p>
    <w:p w14:paraId="41225A06" w14:textId="77777777" w:rsidR="00B20851" w:rsidRPr="00DD7E8D" w:rsidRDefault="00B20851" w:rsidP="00B20851">
      <w:pPr>
        <w:jc w:val="both"/>
        <w:rPr>
          <w:rFonts w:ascii="Montserrat Medium" w:hAnsi="Montserrat Medium"/>
          <w:sz w:val="20"/>
          <w:szCs w:val="20"/>
        </w:rPr>
      </w:pPr>
      <w:r w:rsidRPr="00B20851">
        <w:rPr>
          <w:rFonts w:ascii="Montserrat Medium" w:hAnsi="Montserrat Medium"/>
          <w:sz w:val="20"/>
          <w:szCs w:val="20"/>
        </w:rPr>
        <w:t>I. MARCO FILOSÓFICO, ANTECEDENTES Y VISIÓN ESTRATÉGICA DE LA PADI</w:t>
      </w:r>
    </w:p>
    <w:p w14:paraId="5DE47BAF" w14:textId="77777777" w:rsidR="00DD7E8D" w:rsidRPr="00DD7E8D" w:rsidRDefault="00DD7E8D" w:rsidP="00B20851">
      <w:pPr>
        <w:jc w:val="both"/>
        <w:rPr>
          <w:rFonts w:ascii="Montserrat Medium" w:hAnsi="Montserrat Medium"/>
          <w:sz w:val="20"/>
          <w:szCs w:val="20"/>
        </w:rPr>
      </w:pPr>
    </w:p>
    <w:p w14:paraId="2169CACF" w14:textId="77777777"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1.1 Introducción, Diagnóstico y Exclusión Digital Territorial</w:t>
      </w:r>
    </w:p>
    <w:p w14:paraId="72961FB1" w14:textId="77777777" w:rsidR="00DD7E8D" w:rsidRPr="00DD7E8D" w:rsidRDefault="00DD7E8D" w:rsidP="00DD7E8D">
      <w:pPr>
        <w:jc w:val="both"/>
        <w:rPr>
          <w:rFonts w:ascii="Montserrat Medium" w:hAnsi="Montserrat Medium"/>
          <w:sz w:val="20"/>
          <w:szCs w:val="20"/>
        </w:rPr>
      </w:pPr>
    </w:p>
    <w:p w14:paraId="044AC7DC" w14:textId="77777777" w:rsidR="00DD7E8D" w:rsidRDefault="00DD7E8D" w:rsidP="00DD7E8D">
      <w:pPr>
        <w:jc w:val="both"/>
        <w:rPr>
          <w:rFonts w:ascii="Montserrat Medium" w:hAnsi="Montserrat Medium"/>
          <w:sz w:val="20"/>
          <w:szCs w:val="20"/>
        </w:rPr>
      </w:pPr>
      <w:r w:rsidRPr="00DD7E8D">
        <w:rPr>
          <w:rFonts w:ascii="Montserrat Medium" w:hAnsi="Montserrat Medium"/>
          <w:sz w:val="20"/>
          <w:szCs w:val="20"/>
        </w:rPr>
        <w:t>La exclusión digital en los pueblos originarios del Estado de Puebla no constituye únicamente un rezago técnico o una falta de conectividad geográfica; representa una profunda y sistemática violación de los derechos colectivos que perpetúa la desigualdad estructural y la invisibilidad institucional.</w:t>
      </w:r>
    </w:p>
    <w:p w14:paraId="43E1EE75" w14:textId="77777777" w:rsidR="00DD7E8D" w:rsidRPr="00DD7E8D" w:rsidRDefault="00DD7E8D" w:rsidP="00DD7E8D">
      <w:pPr>
        <w:jc w:val="both"/>
        <w:rPr>
          <w:rFonts w:ascii="Montserrat Medium" w:hAnsi="Montserrat Medium"/>
          <w:sz w:val="20"/>
          <w:szCs w:val="20"/>
        </w:rPr>
      </w:pPr>
    </w:p>
    <w:p w14:paraId="4D85C66F" w14:textId="77777777" w:rsidR="00DD7E8D" w:rsidRPr="00DD7E8D" w:rsidRDefault="00DD7E8D" w:rsidP="00DD7E8D">
      <w:pPr>
        <w:jc w:val="both"/>
        <w:rPr>
          <w:rFonts w:ascii="Montserrat Medium" w:hAnsi="Montserrat Medium"/>
          <w:sz w:val="20"/>
          <w:szCs w:val="20"/>
        </w:rPr>
      </w:pPr>
      <w:r w:rsidRPr="00DD7E8D">
        <w:rPr>
          <w:rFonts w:ascii="Montserrat Medium" w:hAnsi="Montserrat Medium"/>
          <w:sz w:val="20"/>
          <w:szCs w:val="20"/>
        </w:rPr>
        <w:t xml:space="preserve">A nivel nacional, </w:t>
      </w:r>
      <w:r w:rsidRPr="00DD7E8D">
        <w:rPr>
          <w:rFonts w:ascii="Montserrat Medium" w:hAnsi="Montserrat Medium"/>
          <w:b/>
          <w:bCs/>
          <w:sz w:val="20"/>
          <w:szCs w:val="20"/>
        </w:rPr>
        <w:t>el Estado de Puebla se consolida como la cuarta entidad federativa con mayor población indígena en todo México</w:t>
      </w:r>
      <w:r w:rsidRPr="00DD7E8D">
        <w:rPr>
          <w:rFonts w:ascii="Montserrat Medium" w:hAnsi="Montserrat Medium"/>
          <w:sz w:val="20"/>
          <w:szCs w:val="20"/>
        </w:rPr>
        <w:t xml:space="preserve">, un indicador demográfico de enorme trascendencia que compromete la agenda pública del gobierno actual. De acuerdo con los censos del Instituto Nacional de Estadística y Geografía (INEGI) y los diagnósticos integrados por el Instituto Poblano de los Pueblos Indígenas (IPPI), el estado alberga a </w:t>
      </w:r>
      <w:r>
        <w:rPr>
          <w:rFonts w:ascii="Montserrat Medium" w:hAnsi="Montserrat Medium"/>
          <w:sz w:val="20"/>
          <w:szCs w:val="20"/>
        </w:rPr>
        <w:t xml:space="preserve">población </w:t>
      </w:r>
      <w:r w:rsidRPr="00DD7E8D">
        <w:rPr>
          <w:rFonts w:ascii="Montserrat Medium" w:hAnsi="Montserrat Medium"/>
          <w:sz w:val="20"/>
          <w:szCs w:val="20"/>
        </w:rPr>
        <w:t xml:space="preserve">que supera las </w:t>
      </w:r>
      <w:r w:rsidRPr="00DD7E8D">
        <w:rPr>
          <w:rFonts w:ascii="Montserrat Medium" w:hAnsi="Montserrat Medium"/>
          <w:b/>
          <w:bCs/>
          <w:sz w:val="20"/>
          <w:szCs w:val="20"/>
        </w:rPr>
        <w:t>1,043,116 personas</w:t>
      </w:r>
      <w:r w:rsidRPr="00DD7E8D">
        <w:rPr>
          <w:rFonts w:ascii="Montserrat Medium" w:hAnsi="Montserrat Medium"/>
          <w:sz w:val="20"/>
          <w:szCs w:val="20"/>
        </w:rPr>
        <w:t xml:space="preserve"> pertenecientes a pueblos originarios y afromexicanos.</w:t>
      </w:r>
    </w:p>
    <w:p w14:paraId="201A788D" w14:textId="77777777" w:rsidR="00DD7E8D" w:rsidRDefault="00DD7E8D" w:rsidP="00DD7E8D">
      <w:pPr>
        <w:jc w:val="both"/>
        <w:rPr>
          <w:rFonts w:ascii="Montserrat Medium" w:hAnsi="Montserrat Medium"/>
          <w:sz w:val="20"/>
          <w:szCs w:val="20"/>
        </w:rPr>
      </w:pPr>
    </w:p>
    <w:p w14:paraId="328F861A" w14:textId="77777777" w:rsidR="0009323B" w:rsidRDefault="0009323B" w:rsidP="0009323B">
      <w:pPr>
        <w:jc w:val="both"/>
        <w:rPr>
          <w:rFonts w:ascii="Montserrat Medium" w:hAnsi="Montserrat Medium"/>
          <w:sz w:val="20"/>
          <w:szCs w:val="20"/>
        </w:rPr>
      </w:pPr>
      <w:r w:rsidRPr="0009323B">
        <w:rPr>
          <w:rFonts w:ascii="Montserrat Medium" w:hAnsi="Montserrat Medium"/>
          <w:sz w:val="20"/>
          <w:szCs w:val="20"/>
        </w:rPr>
        <w:t>Los datos del Instituto Nacional de Estadística y Geografía (INEGI) y del Consejo Nacional de Evaluación de la Política de Desarrollo Social (CONEVAL) muestran que en los municipios con más hogares indígenas el acceso al internet en las casas es casi nulo:</w:t>
      </w:r>
    </w:p>
    <w:p w14:paraId="471854DC" w14:textId="77777777" w:rsidR="0009323B" w:rsidRPr="0009323B" w:rsidRDefault="0009323B" w:rsidP="0009323B">
      <w:pPr>
        <w:jc w:val="both"/>
        <w:rPr>
          <w:rFonts w:ascii="Montserrat Medium" w:hAnsi="Montserrat Medium"/>
          <w:sz w:val="20"/>
          <w:szCs w:val="20"/>
        </w:rPr>
      </w:pPr>
    </w:p>
    <w:p w14:paraId="0B7C455B" w14:textId="77777777" w:rsidR="0009323B" w:rsidRPr="0009323B" w:rsidRDefault="0009323B">
      <w:pPr>
        <w:numPr>
          <w:ilvl w:val="0"/>
          <w:numId w:val="1"/>
        </w:numPr>
        <w:jc w:val="both"/>
        <w:rPr>
          <w:rFonts w:ascii="Montserrat Medium" w:hAnsi="Montserrat Medium"/>
          <w:sz w:val="20"/>
          <w:szCs w:val="20"/>
        </w:rPr>
      </w:pPr>
      <w:r w:rsidRPr="0009323B">
        <w:rPr>
          <w:rFonts w:ascii="Montserrat Medium" w:hAnsi="Montserrat Medium"/>
          <w:b/>
          <w:bCs/>
          <w:sz w:val="20"/>
          <w:szCs w:val="20"/>
        </w:rPr>
        <w:t>En Camocuautla:</w:t>
      </w:r>
      <w:r w:rsidRPr="0009323B">
        <w:rPr>
          <w:rFonts w:ascii="Montserrat Medium" w:hAnsi="Montserrat Medium"/>
          <w:sz w:val="20"/>
          <w:szCs w:val="20"/>
        </w:rPr>
        <w:t xml:space="preserve"> El 99.38% de las familias son indígenas y el rezago social es alto; sin embargo, </w:t>
      </w:r>
      <w:r w:rsidRPr="0009323B">
        <w:rPr>
          <w:rFonts w:ascii="Montserrat Medium" w:hAnsi="Montserrat Medium"/>
          <w:b/>
          <w:bCs/>
          <w:sz w:val="20"/>
          <w:szCs w:val="20"/>
        </w:rPr>
        <w:t>en todo el municipio solo hay 24 casas con internet</w:t>
      </w:r>
      <w:r w:rsidRPr="0009323B">
        <w:rPr>
          <w:rFonts w:ascii="Montserrat Medium" w:hAnsi="Montserrat Medium"/>
          <w:sz w:val="20"/>
          <w:szCs w:val="20"/>
        </w:rPr>
        <w:t xml:space="preserve"> y apenas 19 cuentan con una computadora o tableta.</w:t>
      </w:r>
    </w:p>
    <w:p w14:paraId="397D67D6" w14:textId="77777777" w:rsidR="0009323B" w:rsidRPr="0009323B" w:rsidRDefault="0009323B">
      <w:pPr>
        <w:numPr>
          <w:ilvl w:val="0"/>
          <w:numId w:val="1"/>
        </w:numPr>
        <w:jc w:val="both"/>
        <w:rPr>
          <w:rFonts w:ascii="Montserrat Medium" w:hAnsi="Montserrat Medium"/>
          <w:sz w:val="20"/>
          <w:szCs w:val="20"/>
        </w:rPr>
      </w:pPr>
      <w:r w:rsidRPr="0009323B">
        <w:rPr>
          <w:rFonts w:ascii="Montserrat Medium" w:hAnsi="Montserrat Medium"/>
          <w:b/>
          <w:bCs/>
          <w:sz w:val="20"/>
          <w:szCs w:val="20"/>
        </w:rPr>
        <w:t>En Atlequizayan:</w:t>
      </w:r>
      <w:r w:rsidRPr="0009323B">
        <w:rPr>
          <w:rFonts w:ascii="Montserrat Medium" w:hAnsi="Montserrat Medium"/>
          <w:sz w:val="20"/>
          <w:szCs w:val="20"/>
        </w:rPr>
        <w:t xml:space="preserve"> El 99.01% de las viviendas son de familias indígenas, pero </w:t>
      </w:r>
      <w:r w:rsidRPr="0009323B">
        <w:rPr>
          <w:rFonts w:ascii="Montserrat Medium" w:hAnsi="Montserrat Medium"/>
          <w:b/>
          <w:bCs/>
          <w:sz w:val="20"/>
          <w:szCs w:val="20"/>
        </w:rPr>
        <w:t>solo 22 casas tienen internet</w:t>
      </w:r>
      <w:r w:rsidRPr="0009323B">
        <w:rPr>
          <w:rFonts w:ascii="Montserrat Medium" w:hAnsi="Montserrat Medium"/>
          <w:sz w:val="20"/>
          <w:szCs w:val="20"/>
        </w:rPr>
        <w:t xml:space="preserve"> y 45 disponen de computadora.</w:t>
      </w:r>
    </w:p>
    <w:p w14:paraId="1B0543ED" w14:textId="77777777" w:rsidR="0009323B" w:rsidRPr="0009323B" w:rsidRDefault="0009323B">
      <w:pPr>
        <w:numPr>
          <w:ilvl w:val="0"/>
          <w:numId w:val="1"/>
        </w:numPr>
        <w:jc w:val="both"/>
        <w:rPr>
          <w:rFonts w:ascii="Montserrat Medium" w:hAnsi="Montserrat Medium"/>
          <w:sz w:val="20"/>
          <w:szCs w:val="20"/>
        </w:rPr>
      </w:pPr>
      <w:r w:rsidRPr="0009323B">
        <w:rPr>
          <w:rFonts w:ascii="Montserrat Medium" w:hAnsi="Montserrat Medium"/>
          <w:b/>
          <w:bCs/>
          <w:sz w:val="20"/>
          <w:szCs w:val="20"/>
        </w:rPr>
        <w:t>En Acteopan:</w:t>
      </w:r>
      <w:r w:rsidRPr="0009323B">
        <w:rPr>
          <w:rFonts w:ascii="Montserrat Medium" w:hAnsi="Montserrat Medium"/>
          <w:sz w:val="20"/>
          <w:szCs w:val="20"/>
        </w:rPr>
        <w:t xml:space="preserve"> Es un municipio con muy alta marginación donde </w:t>
      </w:r>
      <w:r w:rsidRPr="0009323B">
        <w:rPr>
          <w:rFonts w:ascii="Montserrat Medium" w:hAnsi="Montserrat Medium"/>
          <w:b/>
          <w:bCs/>
          <w:sz w:val="20"/>
          <w:szCs w:val="20"/>
        </w:rPr>
        <w:t>solo 21 viviendas cuentan con internet</w:t>
      </w:r>
      <w:r w:rsidRPr="0009323B">
        <w:rPr>
          <w:rFonts w:ascii="Montserrat Medium" w:hAnsi="Montserrat Medium"/>
          <w:sz w:val="20"/>
          <w:szCs w:val="20"/>
        </w:rPr>
        <w:t xml:space="preserve"> y apenas 12 tienen computadora.</w:t>
      </w:r>
    </w:p>
    <w:p w14:paraId="340BA401" w14:textId="77777777" w:rsidR="0009323B" w:rsidRDefault="0009323B">
      <w:pPr>
        <w:numPr>
          <w:ilvl w:val="0"/>
          <w:numId w:val="1"/>
        </w:numPr>
        <w:jc w:val="both"/>
        <w:rPr>
          <w:rFonts w:ascii="Montserrat Medium" w:hAnsi="Montserrat Medium"/>
          <w:sz w:val="20"/>
          <w:szCs w:val="20"/>
        </w:rPr>
      </w:pPr>
      <w:r w:rsidRPr="0009323B">
        <w:rPr>
          <w:rFonts w:ascii="Montserrat Medium" w:hAnsi="Montserrat Medium"/>
          <w:b/>
          <w:bCs/>
          <w:sz w:val="20"/>
          <w:szCs w:val="20"/>
        </w:rPr>
        <w:t>En Tepango de Rodríguez:</w:t>
      </w:r>
      <w:r w:rsidRPr="0009323B">
        <w:rPr>
          <w:rFonts w:ascii="Montserrat Medium" w:hAnsi="Montserrat Medium"/>
          <w:sz w:val="20"/>
          <w:szCs w:val="20"/>
        </w:rPr>
        <w:t xml:space="preserve"> Donde la mitad de los habitantes vive en condiciones de pobreza extrema, </w:t>
      </w:r>
      <w:r w:rsidRPr="0009323B">
        <w:rPr>
          <w:rFonts w:ascii="Montserrat Medium" w:hAnsi="Montserrat Medium"/>
          <w:b/>
          <w:bCs/>
          <w:sz w:val="20"/>
          <w:szCs w:val="20"/>
        </w:rPr>
        <w:t>solo 36 casas están conectadas a internet</w:t>
      </w:r>
      <w:r w:rsidRPr="0009323B">
        <w:rPr>
          <w:rFonts w:ascii="Montserrat Medium" w:hAnsi="Montserrat Medium"/>
          <w:sz w:val="20"/>
          <w:szCs w:val="20"/>
        </w:rPr>
        <w:t xml:space="preserve"> y 47 tienen computadora.</w:t>
      </w:r>
    </w:p>
    <w:p w14:paraId="3D9F8A16" w14:textId="77777777" w:rsidR="0009323B" w:rsidRDefault="0009323B" w:rsidP="0009323B">
      <w:pPr>
        <w:ind w:left="720"/>
        <w:jc w:val="both"/>
        <w:rPr>
          <w:rFonts w:ascii="Montserrat Medium" w:hAnsi="Montserrat Medium"/>
          <w:sz w:val="20"/>
          <w:szCs w:val="20"/>
        </w:rPr>
      </w:pPr>
    </w:p>
    <w:p w14:paraId="2C815206" w14:textId="77777777" w:rsidR="0009323B" w:rsidRDefault="0009323B" w:rsidP="0009323B">
      <w:pPr>
        <w:jc w:val="both"/>
        <w:rPr>
          <w:rFonts w:ascii="Montserrat Medium" w:hAnsi="Montserrat Medium"/>
          <w:b/>
          <w:bCs/>
          <w:sz w:val="20"/>
          <w:szCs w:val="20"/>
        </w:rPr>
      </w:pPr>
      <w:r w:rsidRPr="0009323B">
        <w:rPr>
          <w:rFonts w:ascii="Montserrat Medium" w:hAnsi="Montserrat Medium"/>
          <w:b/>
          <w:bCs/>
          <w:sz w:val="20"/>
          <w:szCs w:val="20"/>
        </w:rPr>
        <w:t>Esta realidad se extiende a lo largo de todas las regiones indígenas del estado, afectando a decenas de municipios con un perfil similar:</w:t>
      </w:r>
    </w:p>
    <w:p w14:paraId="78347676" w14:textId="77777777" w:rsidR="0009323B" w:rsidRPr="0009323B" w:rsidRDefault="0009323B" w:rsidP="0009323B">
      <w:pPr>
        <w:jc w:val="both"/>
        <w:rPr>
          <w:rFonts w:ascii="Montserrat Medium" w:hAnsi="Montserrat Medium"/>
          <w:sz w:val="20"/>
          <w:szCs w:val="20"/>
        </w:rPr>
      </w:pPr>
    </w:p>
    <w:p w14:paraId="0FB1753F" w14:textId="77777777" w:rsidR="0009323B" w:rsidRDefault="0009323B" w:rsidP="0009323B">
      <w:pPr>
        <w:jc w:val="both"/>
        <w:rPr>
          <w:rFonts w:ascii="Montserrat Medium" w:hAnsi="Montserrat Medium"/>
          <w:sz w:val="20"/>
          <w:szCs w:val="20"/>
        </w:rPr>
      </w:pPr>
      <w:r w:rsidRPr="0009323B">
        <w:rPr>
          <w:rFonts w:ascii="Montserrat Medium" w:hAnsi="Montserrat Medium"/>
          <w:b/>
          <w:bCs/>
          <w:sz w:val="20"/>
          <w:szCs w:val="20"/>
        </w:rPr>
        <w:t>En la Sierra Nororiental y Norte:</w:t>
      </w:r>
      <w:r w:rsidRPr="0009323B">
        <w:rPr>
          <w:rFonts w:ascii="Montserrat Medium" w:hAnsi="Montserrat Medium"/>
          <w:sz w:val="20"/>
          <w:szCs w:val="20"/>
        </w:rPr>
        <w:t xml:space="preserve"> Comunidades con un porcentaje de hogares indígenas superior al 80% presentan una disponibilidad de internet sumamente baja respecto a su población total. Por ejemplo, en </w:t>
      </w:r>
      <w:r w:rsidRPr="0009323B">
        <w:rPr>
          <w:rFonts w:ascii="Montserrat Medium" w:hAnsi="Montserrat Medium"/>
          <w:b/>
          <w:bCs/>
          <w:sz w:val="20"/>
          <w:szCs w:val="20"/>
        </w:rPr>
        <w:t>Zoquiapan</w:t>
      </w:r>
      <w:r w:rsidRPr="0009323B">
        <w:rPr>
          <w:rFonts w:ascii="Montserrat Medium" w:hAnsi="Montserrat Medium"/>
          <w:sz w:val="20"/>
          <w:szCs w:val="20"/>
        </w:rPr>
        <w:t xml:space="preserve"> solo hay 38 casas con internet; en </w:t>
      </w:r>
      <w:r w:rsidRPr="0009323B">
        <w:rPr>
          <w:rFonts w:ascii="Montserrat Medium" w:hAnsi="Montserrat Medium"/>
          <w:b/>
          <w:bCs/>
          <w:sz w:val="20"/>
          <w:szCs w:val="20"/>
        </w:rPr>
        <w:t>Olintla</w:t>
      </w:r>
      <w:r w:rsidRPr="0009323B">
        <w:rPr>
          <w:rFonts w:ascii="Montserrat Medium" w:hAnsi="Montserrat Medium"/>
          <w:sz w:val="20"/>
          <w:szCs w:val="20"/>
        </w:rPr>
        <w:t xml:space="preserve">, 128; en </w:t>
      </w:r>
      <w:r w:rsidRPr="0009323B">
        <w:rPr>
          <w:rFonts w:ascii="Montserrat Medium" w:hAnsi="Montserrat Medium"/>
          <w:b/>
          <w:bCs/>
          <w:sz w:val="20"/>
          <w:szCs w:val="20"/>
        </w:rPr>
        <w:t>Zongozotla</w:t>
      </w:r>
      <w:r w:rsidRPr="0009323B">
        <w:rPr>
          <w:rFonts w:ascii="Montserrat Medium" w:hAnsi="Montserrat Medium"/>
          <w:sz w:val="20"/>
          <w:szCs w:val="20"/>
        </w:rPr>
        <w:t xml:space="preserve">, 73; en </w:t>
      </w:r>
      <w:r w:rsidRPr="0009323B">
        <w:rPr>
          <w:rFonts w:ascii="Montserrat Medium" w:hAnsi="Montserrat Medium"/>
          <w:b/>
          <w:bCs/>
          <w:sz w:val="20"/>
          <w:szCs w:val="20"/>
        </w:rPr>
        <w:t>Coatepec</w:t>
      </w:r>
      <w:r w:rsidRPr="0009323B">
        <w:rPr>
          <w:rFonts w:ascii="Montserrat Medium" w:hAnsi="Montserrat Medium"/>
          <w:sz w:val="20"/>
          <w:szCs w:val="20"/>
        </w:rPr>
        <w:t xml:space="preserve">, 65; y en </w:t>
      </w:r>
      <w:r w:rsidRPr="0009323B">
        <w:rPr>
          <w:rFonts w:ascii="Montserrat Medium" w:hAnsi="Montserrat Medium"/>
          <w:b/>
          <w:bCs/>
          <w:sz w:val="20"/>
          <w:szCs w:val="20"/>
        </w:rPr>
        <w:t>Chiconcuautla</w:t>
      </w:r>
      <w:r w:rsidRPr="0009323B">
        <w:rPr>
          <w:rFonts w:ascii="Montserrat Medium" w:hAnsi="Montserrat Medium"/>
          <w:sz w:val="20"/>
          <w:szCs w:val="20"/>
        </w:rPr>
        <w:t>, 69.</w:t>
      </w:r>
    </w:p>
    <w:p w14:paraId="25EBA66A" w14:textId="77777777" w:rsidR="0009323B" w:rsidRDefault="0009323B" w:rsidP="0009323B">
      <w:pPr>
        <w:ind w:left="720"/>
        <w:jc w:val="both"/>
        <w:rPr>
          <w:rFonts w:ascii="Montserrat Medium" w:hAnsi="Montserrat Medium"/>
          <w:b/>
          <w:bCs/>
          <w:sz w:val="20"/>
          <w:szCs w:val="20"/>
        </w:rPr>
      </w:pPr>
    </w:p>
    <w:p w14:paraId="5C5BF0A5" w14:textId="77777777" w:rsidR="0009323B" w:rsidRDefault="0009323B" w:rsidP="0009323B">
      <w:pPr>
        <w:jc w:val="both"/>
        <w:rPr>
          <w:rFonts w:ascii="Montserrat Medium" w:hAnsi="Montserrat Medium"/>
          <w:sz w:val="20"/>
          <w:szCs w:val="20"/>
        </w:rPr>
      </w:pPr>
      <w:r w:rsidRPr="0009323B">
        <w:rPr>
          <w:rFonts w:ascii="Montserrat Medium" w:hAnsi="Montserrat Medium"/>
          <w:b/>
          <w:bCs/>
          <w:sz w:val="20"/>
          <w:szCs w:val="20"/>
        </w:rPr>
        <w:t>En la Sierra Negra:</w:t>
      </w:r>
      <w:r w:rsidRPr="0009323B">
        <w:rPr>
          <w:rFonts w:ascii="Montserrat Medium" w:hAnsi="Montserrat Medium"/>
          <w:sz w:val="20"/>
          <w:szCs w:val="20"/>
        </w:rPr>
        <w:t xml:space="preserve"> Municipios con niveles muy altos de marginación y pobreza extrema comparten este aislamiento digital. En </w:t>
      </w:r>
      <w:r w:rsidRPr="0009323B">
        <w:rPr>
          <w:rFonts w:ascii="Montserrat Medium" w:hAnsi="Montserrat Medium"/>
          <w:b/>
          <w:bCs/>
          <w:sz w:val="20"/>
          <w:szCs w:val="20"/>
        </w:rPr>
        <w:t>Coyomeapan</w:t>
      </w:r>
      <w:r w:rsidRPr="0009323B">
        <w:rPr>
          <w:rFonts w:ascii="Montserrat Medium" w:hAnsi="Montserrat Medium"/>
          <w:sz w:val="20"/>
          <w:szCs w:val="20"/>
        </w:rPr>
        <w:t xml:space="preserve">, con un 98.96% de hogares indígenas, solo 189 viviendas tienen internet; mientras que en </w:t>
      </w:r>
      <w:r w:rsidRPr="0009323B">
        <w:rPr>
          <w:rFonts w:ascii="Montserrat Medium" w:hAnsi="Montserrat Medium"/>
          <w:b/>
          <w:bCs/>
          <w:sz w:val="20"/>
          <w:szCs w:val="20"/>
        </w:rPr>
        <w:t>San Sebastián Tlacotepec</w:t>
      </w:r>
      <w:r w:rsidRPr="0009323B">
        <w:rPr>
          <w:rFonts w:ascii="Montserrat Medium" w:hAnsi="Montserrat Medium"/>
          <w:sz w:val="20"/>
          <w:szCs w:val="20"/>
        </w:rPr>
        <w:t xml:space="preserve"> y </w:t>
      </w:r>
      <w:r w:rsidRPr="0009323B">
        <w:rPr>
          <w:rFonts w:ascii="Montserrat Medium" w:hAnsi="Montserrat Medium"/>
          <w:b/>
          <w:bCs/>
          <w:sz w:val="20"/>
          <w:szCs w:val="20"/>
        </w:rPr>
        <w:t>Zoquitlán</w:t>
      </w:r>
      <w:r w:rsidRPr="0009323B">
        <w:rPr>
          <w:rFonts w:ascii="Montserrat Medium" w:hAnsi="Montserrat Medium"/>
          <w:sz w:val="20"/>
          <w:szCs w:val="20"/>
        </w:rPr>
        <w:t xml:space="preserve"> la conectividad en los hogares sigue siendo un reto prioritario para los servicios básicos.</w:t>
      </w:r>
    </w:p>
    <w:p w14:paraId="4E2BD65D" w14:textId="77777777" w:rsidR="0009323B" w:rsidRPr="0009323B" w:rsidRDefault="0009323B" w:rsidP="0009323B">
      <w:pPr>
        <w:jc w:val="both"/>
        <w:rPr>
          <w:rFonts w:ascii="Montserrat Medium" w:hAnsi="Montserrat Medium"/>
          <w:sz w:val="20"/>
          <w:szCs w:val="20"/>
        </w:rPr>
      </w:pPr>
      <w:r w:rsidRPr="0009323B">
        <w:rPr>
          <w:rFonts w:ascii="Montserrat Medium" w:hAnsi="Montserrat Medium"/>
          <w:b/>
          <w:bCs/>
          <w:sz w:val="20"/>
          <w:szCs w:val="20"/>
        </w:rPr>
        <w:lastRenderedPageBreak/>
        <w:t>En la Mixteca y Tehuacán:</w:t>
      </w:r>
      <w:r w:rsidRPr="0009323B">
        <w:rPr>
          <w:rFonts w:ascii="Montserrat Medium" w:hAnsi="Montserrat Medium"/>
          <w:sz w:val="20"/>
          <w:szCs w:val="20"/>
        </w:rPr>
        <w:t xml:space="preserve"> Localidades como </w:t>
      </w:r>
      <w:r w:rsidRPr="0009323B">
        <w:rPr>
          <w:rFonts w:ascii="Montserrat Medium" w:hAnsi="Montserrat Medium"/>
          <w:b/>
          <w:bCs/>
          <w:sz w:val="20"/>
          <w:szCs w:val="20"/>
        </w:rPr>
        <w:t>Santa Catarina Tlaltempan</w:t>
      </w:r>
      <w:r w:rsidRPr="0009323B">
        <w:rPr>
          <w:rFonts w:ascii="Montserrat Medium" w:hAnsi="Montserrat Medium"/>
          <w:sz w:val="20"/>
          <w:szCs w:val="20"/>
        </w:rPr>
        <w:t xml:space="preserve"> (43 casas con internet), </w:t>
      </w:r>
      <w:r w:rsidRPr="0009323B">
        <w:rPr>
          <w:rFonts w:ascii="Montserrat Medium" w:hAnsi="Montserrat Medium"/>
          <w:b/>
          <w:bCs/>
          <w:sz w:val="20"/>
          <w:szCs w:val="20"/>
        </w:rPr>
        <w:t>San Antonio Cañada</w:t>
      </w:r>
      <w:r w:rsidRPr="0009323B">
        <w:rPr>
          <w:rFonts w:ascii="Montserrat Medium" w:hAnsi="Montserrat Medium"/>
          <w:sz w:val="20"/>
          <w:szCs w:val="20"/>
        </w:rPr>
        <w:t xml:space="preserve"> (93 casas) y </w:t>
      </w:r>
      <w:r w:rsidRPr="0009323B">
        <w:rPr>
          <w:rFonts w:ascii="Montserrat Medium" w:hAnsi="Montserrat Medium"/>
          <w:b/>
          <w:bCs/>
          <w:sz w:val="20"/>
          <w:szCs w:val="20"/>
        </w:rPr>
        <w:t>San Felipe Tepatlán</w:t>
      </w:r>
      <w:r w:rsidRPr="0009323B">
        <w:rPr>
          <w:rFonts w:ascii="Montserrat Medium" w:hAnsi="Montserrat Medium"/>
          <w:sz w:val="20"/>
          <w:szCs w:val="20"/>
        </w:rPr>
        <w:t xml:space="preserve"> (103 casas) demuestran que la falta de herramientas tecnológicas en el hogar es un problema generalizado en los 76 municipios con presencia indígena de la entidad.</w:t>
      </w:r>
    </w:p>
    <w:p w14:paraId="02CB8142" w14:textId="77777777" w:rsidR="0009323B" w:rsidRDefault="0009323B" w:rsidP="0009323B">
      <w:pPr>
        <w:spacing w:after="100" w:afterAutospacing="1"/>
        <w:rPr>
          <w:rFonts w:ascii="Arial" w:eastAsia="Times New Roman" w:hAnsi="Arial" w:cs="Arial"/>
          <w:kern w:val="0"/>
          <w:lang w:eastAsia="es-MX"/>
          <w14:ligatures w14:val="none"/>
        </w:rPr>
      </w:pPr>
    </w:p>
    <w:p w14:paraId="542A81CA" w14:textId="77777777" w:rsidR="0009323B" w:rsidRPr="00FE55C1" w:rsidRDefault="0009323B" w:rsidP="0009323B">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 xml:space="preserve">El IPPI ya cuenta con el </w:t>
      </w:r>
      <w:r w:rsidRPr="00FE55C1">
        <w:rPr>
          <w:rFonts w:ascii="Montserrat" w:eastAsia="Times New Roman" w:hAnsi="Montserrat" w:cs="Arial"/>
          <w:b/>
          <w:bCs/>
          <w:kern w:val="0"/>
          <w:sz w:val="21"/>
          <w:szCs w:val="21"/>
          <w:lang w:eastAsia="es-MX"/>
          <w14:ligatures w14:val="none"/>
        </w:rPr>
        <w:t>Sistema de Información y Estadística sobre los Pueblos y Comunidades Indígenas (SIEPI)</w:t>
      </w:r>
      <w:r w:rsidRPr="00FE55C1">
        <w:rPr>
          <w:rFonts w:ascii="Montserrat" w:eastAsia="Times New Roman" w:hAnsi="Montserrat" w:cs="Arial"/>
          <w:kern w:val="0"/>
          <w:sz w:val="21"/>
          <w:szCs w:val="21"/>
          <w:lang w:eastAsia="es-MX"/>
          <w14:ligatures w14:val="none"/>
        </w:rPr>
        <w:t xml:space="preserve">. Esta herramienta reúne </w:t>
      </w:r>
      <w:r w:rsidRPr="00FE55C1">
        <w:rPr>
          <w:rFonts w:ascii="Montserrat" w:eastAsia="Times New Roman" w:hAnsi="Montserrat" w:cs="Arial"/>
          <w:b/>
          <w:bCs/>
          <w:kern w:val="0"/>
          <w:sz w:val="21"/>
          <w:szCs w:val="21"/>
          <w:lang w:eastAsia="es-MX"/>
          <w14:ligatures w14:val="none"/>
        </w:rPr>
        <w:t>128 indicadores clave en 11 temas</w:t>
      </w:r>
      <w:r w:rsidRPr="00FE55C1">
        <w:rPr>
          <w:rFonts w:ascii="Montserrat" w:eastAsia="Times New Roman" w:hAnsi="Montserrat" w:cs="Arial"/>
          <w:kern w:val="0"/>
          <w:sz w:val="21"/>
          <w:szCs w:val="21"/>
          <w:lang w:eastAsia="es-MX"/>
          <w14:ligatures w14:val="none"/>
        </w:rPr>
        <w:t xml:space="preserve"> (como economía, salud, educación y lenguas) de los 76 municipios con </w:t>
      </w:r>
      <w:r w:rsidR="00B57600">
        <w:rPr>
          <w:rFonts w:ascii="Montserrat" w:eastAsia="Times New Roman" w:hAnsi="Montserrat" w:cs="Arial"/>
          <w:kern w:val="0"/>
          <w:sz w:val="21"/>
          <w:szCs w:val="21"/>
          <w:lang w:eastAsia="es-MX"/>
          <w14:ligatures w14:val="none"/>
        </w:rPr>
        <w:t xml:space="preserve">teniedo 58 municpios indigenas y 18 con </w:t>
      </w:r>
      <w:r w:rsidRPr="00FE55C1">
        <w:rPr>
          <w:rFonts w:ascii="Montserrat" w:eastAsia="Times New Roman" w:hAnsi="Montserrat" w:cs="Arial"/>
          <w:kern w:val="0"/>
          <w:sz w:val="21"/>
          <w:szCs w:val="21"/>
          <w:lang w:eastAsia="es-MX"/>
          <w14:ligatures w14:val="none"/>
        </w:rPr>
        <w:t>presencia indígena en Puebla. El SIEPI sirve para conocer con precisión cuáles son las carencias del estado.</w:t>
      </w:r>
    </w:p>
    <w:p w14:paraId="7DC200CB" w14:textId="77777777" w:rsidR="00FE55C1" w:rsidRPr="00FE55C1" w:rsidRDefault="00FE55C1" w:rsidP="00FE55C1">
      <w:pPr>
        <w:spacing w:after="100" w:afterAutospacing="1"/>
        <w:jc w:val="both"/>
        <w:rPr>
          <w:rFonts w:ascii="Montserrat" w:eastAsia="Times New Roman" w:hAnsi="Montserrat" w:cs="Arial"/>
          <w:kern w:val="0"/>
          <w:sz w:val="21"/>
          <w:szCs w:val="21"/>
          <w:lang w:eastAsia="es-MX"/>
          <w14:ligatures w14:val="none"/>
        </w:rPr>
      </w:pPr>
      <w:r w:rsidRPr="00FE55C1">
        <w:rPr>
          <w:rFonts w:ascii="Montserrat" w:eastAsia="Times New Roman" w:hAnsi="Montserrat" w:cs="Arial"/>
          <w:kern w:val="0"/>
          <w:sz w:val="21"/>
          <w:szCs w:val="21"/>
          <w:lang w:eastAsia="es-MX"/>
          <w14:ligatures w14:val="none"/>
        </w:rPr>
        <w:t xml:space="preserve">Sin embargo, el compromiso del gobierno actual con la justicia social exige no quedarnos únicamente en el diagnóstico o la numeralia pasiva. </w:t>
      </w:r>
      <w:r w:rsidRPr="00FE55C1">
        <w:rPr>
          <w:rFonts w:ascii="Montserrat" w:eastAsia="Times New Roman" w:hAnsi="Montserrat" w:cs="Arial"/>
          <w:b/>
          <w:bCs/>
          <w:kern w:val="0"/>
          <w:sz w:val="21"/>
          <w:szCs w:val="21"/>
          <w:lang w:eastAsia="es-MX"/>
          <w14:ligatures w14:val="none"/>
        </w:rPr>
        <w:t>Por ello, se propone la Plataforma de Autonomía Digital (PADI) como la actualización y evolución natural del SIEPI, dando un giro definitivo a las políticas públicas del Estado de Puebla.</w:t>
      </w:r>
      <w:r w:rsidRPr="00FE55C1">
        <w:rPr>
          <w:rFonts w:ascii="Montserrat" w:eastAsia="Times New Roman" w:hAnsi="Montserrat" w:cs="Arial"/>
          <w:kern w:val="0"/>
          <w:sz w:val="21"/>
          <w:szCs w:val="21"/>
          <w:lang w:eastAsia="es-MX"/>
          <w14:ligatures w14:val="none"/>
        </w:rPr>
        <w:t xml:space="preserve"> Este giro transforma por completo la visión de la administración pública a través de tres cambios de </w:t>
      </w:r>
      <w:r w:rsidR="004E1047">
        <w:rPr>
          <w:rFonts w:ascii="Montserrat" w:eastAsia="Times New Roman" w:hAnsi="Montserrat" w:cs="Arial"/>
          <w:kern w:val="0"/>
          <w:sz w:val="21"/>
          <w:szCs w:val="21"/>
          <w:lang w:eastAsia="es-MX"/>
          <w14:ligatures w14:val="none"/>
        </w:rPr>
        <w:t>pilares</w:t>
      </w:r>
      <w:r w:rsidRPr="00FE55C1">
        <w:rPr>
          <w:rFonts w:ascii="Montserrat" w:eastAsia="Times New Roman" w:hAnsi="Montserrat" w:cs="Arial"/>
          <w:kern w:val="0"/>
          <w:sz w:val="21"/>
          <w:szCs w:val="21"/>
          <w:lang w:eastAsia="es-MX"/>
          <w14:ligatures w14:val="none"/>
        </w:rPr>
        <w:t xml:space="preserve"> estratégicos:</w:t>
      </w:r>
    </w:p>
    <w:p w14:paraId="16A5577F" w14:textId="77777777" w:rsidR="004E1047" w:rsidRDefault="004E1047" w:rsidP="004E1047">
      <w:pPr>
        <w:jc w:val="both"/>
        <w:rPr>
          <w:rFonts w:ascii="Montserrat" w:eastAsia="Times New Roman" w:hAnsi="Montserrat" w:cs="Arial"/>
          <w:kern w:val="0"/>
          <w:sz w:val="21"/>
          <w:szCs w:val="21"/>
          <w:lang w:eastAsia="es-MX"/>
          <w14:ligatures w14:val="none"/>
        </w:rPr>
      </w:pPr>
      <w:r w:rsidRPr="004E1047">
        <w:rPr>
          <w:rFonts w:ascii="Montserrat" w:eastAsia="Times New Roman" w:hAnsi="Montserrat" w:cs="Arial"/>
          <w:b/>
          <w:bCs/>
          <w:kern w:val="0"/>
          <w:sz w:val="21"/>
          <w:szCs w:val="21"/>
          <w:lang w:eastAsia="es-MX"/>
          <w14:ligatures w14:val="none"/>
        </w:rPr>
        <w:t>1. De la estadística pasiva a la acción pública directa:</w:t>
      </w:r>
      <w:r w:rsidRPr="004E1047">
        <w:rPr>
          <w:rFonts w:ascii="Montserrat" w:eastAsia="Times New Roman" w:hAnsi="Montserrat" w:cs="Arial"/>
          <w:kern w:val="0"/>
          <w:sz w:val="21"/>
          <w:szCs w:val="21"/>
          <w:lang w:eastAsia="es-MX"/>
          <w14:ligatures w14:val="none"/>
        </w:rPr>
        <w:t xml:space="preserve"> Con el SIEPI sabíamos de forma cuantitativa cuántas casas no tenían internet o servicios; con la PADI, el gobierno estatal deja de ser un espectador que solo cuenta las carencias en el papel y se convierte en un actor digital que concentra, gestiona y comparte trámites, programas y soluciones reales con las comunidades a través de la red.</w:t>
      </w:r>
    </w:p>
    <w:p w14:paraId="601A5E67" w14:textId="77777777" w:rsidR="004E1047" w:rsidRPr="004E1047" w:rsidRDefault="004E1047" w:rsidP="004E1047">
      <w:pPr>
        <w:jc w:val="both"/>
        <w:rPr>
          <w:rFonts w:ascii="Montserrat" w:eastAsia="Times New Roman" w:hAnsi="Montserrat" w:cs="Arial"/>
          <w:kern w:val="0"/>
          <w:sz w:val="21"/>
          <w:szCs w:val="21"/>
          <w:lang w:eastAsia="es-MX"/>
          <w14:ligatures w14:val="none"/>
        </w:rPr>
      </w:pPr>
    </w:p>
    <w:p w14:paraId="6EA48941" w14:textId="77777777" w:rsidR="004E1047" w:rsidRDefault="004E1047" w:rsidP="004E1047">
      <w:pPr>
        <w:jc w:val="both"/>
        <w:rPr>
          <w:rFonts w:ascii="Montserrat" w:eastAsia="Times New Roman" w:hAnsi="Montserrat" w:cs="Arial"/>
          <w:kern w:val="0"/>
          <w:sz w:val="21"/>
          <w:szCs w:val="21"/>
          <w:lang w:eastAsia="es-MX"/>
          <w14:ligatures w14:val="none"/>
        </w:rPr>
      </w:pPr>
      <w:r w:rsidRPr="004E1047">
        <w:rPr>
          <w:rFonts w:ascii="Montserrat" w:eastAsia="Times New Roman" w:hAnsi="Montserrat" w:cs="Arial"/>
          <w:b/>
          <w:bCs/>
          <w:kern w:val="0"/>
          <w:sz w:val="21"/>
          <w:szCs w:val="21"/>
          <w:lang w:eastAsia="es-MX"/>
          <w14:ligatures w14:val="none"/>
        </w:rPr>
        <w:t>2. Democratización del acceso y Soberanía Digital:</w:t>
      </w:r>
      <w:r w:rsidRPr="004E1047">
        <w:rPr>
          <w:rFonts w:ascii="Montserrat" w:eastAsia="Times New Roman" w:hAnsi="Montserrat" w:cs="Arial"/>
          <w:kern w:val="0"/>
          <w:sz w:val="21"/>
          <w:szCs w:val="21"/>
          <w:lang w:eastAsia="es-MX"/>
          <w14:ligatures w14:val="none"/>
        </w:rPr>
        <w:t xml:space="preserve"> Las políticas públicas tradicionales obligaban a los ciudadanos a realizar un peregrinaje físico entre múltiples dependencias para conocer los programas del Estado, fragmentando el acceso a la información. </w:t>
      </w:r>
      <w:r w:rsidR="00743A9C">
        <w:rPr>
          <w:rFonts w:ascii="Montserrat" w:eastAsia="Times New Roman" w:hAnsi="Montserrat" w:cs="Arial"/>
          <w:kern w:val="0"/>
          <w:sz w:val="21"/>
          <w:szCs w:val="21"/>
          <w:lang w:eastAsia="es-MX"/>
          <w14:ligatures w14:val="none"/>
        </w:rPr>
        <w:t xml:space="preserve">El PADI </w:t>
      </w:r>
      <w:r w:rsidRPr="004E1047">
        <w:rPr>
          <w:rFonts w:ascii="Montserrat" w:eastAsia="Times New Roman" w:hAnsi="Montserrat" w:cs="Arial"/>
          <w:kern w:val="0"/>
          <w:sz w:val="21"/>
          <w:szCs w:val="21"/>
          <w:lang w:eastAsia="es-MX"/>
          <w14:ligatures w14:val="none"/>
        </w:rPr>
        <w:t xml:space="preserve">actualiza este modelo a través de un concentrador web centralizado que unifica la oferta institucional en un solo punto digital. Este enfoque </w:t>
      </w:r>
      <w:r w:rsidRPr="004E1047">
        <w:rPr>
          <w:rFonts w:ascii="Montserrat" w:eastAsia="Times New Roman" w:hAnsi="Montserrat" w:cs="Arial"/>
          <w:b/>
          <w:bCs/>
          <w:kern w:val="0"/>
          <w:sz w:val="21"/>
          <w:szCs w:val="21"/>
          <w:lang w:eastAsia="es-MX"/>
          <w14:ligatures w14:val="none"/>
        </w:rPr>
        <w:t>democratiza el acceso al conocimiento público</w:t>
      </w:r>
      <w:r w:rsidRPr="004E1047">
        <w:rPr>
          <w:rFonts w:ascii="Montserrat" w:eastAsia="Times New Roman" w:hAnsi="Montserrat" w:cs="Arial"/>
          <w:kern w:val="0"/>
          <w:sz w:val="21"/>
          <w:szCs w:val="21"/>
          <w:lang w:eastAsia="es-MX"/>
          <w14:ligatures w14:val="none"/>
        </w:rPr>
        <w:t xml:space="preserve">, permitiendo que las autoridades tradicionales y los promotores consulten la información de las 44 entidades de manera directa. Esto consolida la </w:t>
      </w:r>
      <w:r w:rsidRPr="004E1047">
        <w:rPr>
          <w:rFonts w:ascii="Montserrat" w:eastAsia="Times New Roman" w:hAnsi="Montserrat" w:cs="Arial"/>
          <w:b/>
          <w:bCs/>
          <w:kern w:val="0"/>
          <w:sz w:val="21"/>
          <w:szCs w:val="21"/>
          <w:lang w:eastAsia="es-MX"/>
          <w14:ligatures w14:val="none"/>
        </w:rPr>
        <w:t>Soberanía Digital</w:t>
      </w:r>
      <w:r w:rsidRPr="004E1047">
        <w:rPr>
          <w:rFonts w:ascii="Montserrat" w:eastAsia="Times New Roman" w:hAnsi="Montserrat" w:cs="Arial"/>
          <w:kern w:val="0"/>
          <w:sz w:val="21"/>
          <w:szCs w:val="21"/>
          <w:lang w:eastAsia="es-MX"/>
          <w14:ligatures w14:val="none"/>
        </w:rPr>
        <w:t xml:space="preserve"> del Estado, al asegurar que el control absoluto, la administración y el resguardo de la plataforma residan en la infraestructura pública del IPPI, protegiendo los datos institucionales frente a plataformas o intermediarios privados.</w:t>
      </w:r>
    </w:p>
    <w:p w14:paraId="39327BC6" w14:textId="77777777" w:rsidR="004E1047" w:rsidRPr="004E1047" w:rsidRDefault="004E1047" w:rsidP="004E1047">
      <w:pPr>
        <w:jc w:val="both"/>
        <w:rPr>
          <w:rFonts w:ascii="Montserrat" w:eastAsia="Times New Roman" w:hAnsi="Montserrat" w:cs="Arial"/>
          <w:kern w:val="0"/>
          <w:sz w:val="21"/>
          <w:szCs w:val="21"/>
          <w:lang w:eastAsia="es-MX"/>
          <w14:ligatures w14:val="none"/>
        </w:rPr>
      </w:pPr>
    </w:p>
    <w:p w14:paraId="60C329D4" w14:textId="77777777" w:rsidR="004E1047" w:rsidRPr="004E1047" w:rsidRDefault="004E1047" w:rsidP="004E1047">
      <w:pPr>
        <w:jc w:val="both"/>
        <w:rPr>
          <w:rFonts w:ascii="Montserrat" w:eastAsia="Times New Roman" w:hAnsi="Montserrat" w:cs="Arial"/>
          <w:kern w:val="0"/>
          <w:sz w:val="21"/>
          <w:szCs w:val="21"/>
          <w:lang w:eastAsia="es-MX"/>
          <w14:ligatures w14:val="none"/>
        </w:rPr>
      </w:pPr>
      <w:r w:rsidRPr="004E1047">
        <w:rPr>
          <w:rFonts w:ascii="Montserrat" w:eastAsia="Times New Roman" w:hAnsi="Montserrat" w:cs="Arial"/>
          <w:b/>
          <w:bCs/>
          <w:kern w:val="0"/>
          <w:sz w:val="21"/>
          <w:szCs w:val="21"/>
          <w:lang w:eastAsia="es-MX"/>
          <w14:ligatures w14:val="none"/>
        </w:rPr>
        <w:t>3. De la dispersión de la información al ejercicio de la Autonomía Digital:</w:t>
      </w:r>
      <w:r w:rsidRPr="004E1047">
        <w:rPr>
          <w:rFonts w:ascii="Montserrat" w:eastAsia="Times New Roman" w:hAnsi="Montserrat" w:cs="Arial"/>
          <w:kern w:val="0"/>
          <w:sz w:val="21"/>
          <w:szCs w:val="21"/>
          <w:lang w:eastAsia="es-MX"/>
          <w14:ligatures w14:val="none"/>
        </w:rPr>
        <w:t xml:space="preserve"> Las políticas públicas tradicionales solían dispersar los apoyos y convocatorias en portales web aislados de cada secretaría, volviéndolos invisibles para las regiones originarias. </w:t>
      </w:r>
      <w:r w:rsidR="00743A9C">
        <w:rPr>
          <w:rFonts w:ascii="Montserrat" w:eastAsia="Times New Roman" w:hAnsi="Montserrat" w:cs="Arial"/>
          <w:kern w:val="0"/>
          <w:sz w:val="21"/>
          <w:szCs w:val="21"/>
          <w:lang w:eastAsia="es-MX"/>
          <w14:ligatures w14:val="none"/>
        </w:rPr>
        <w:t xml:space="preserve">El PADI </w:t>
      </w:r>
      <w:r w:rsidRPr="004E1047">
        <w:rPr>
          <w:rFonts w:ascii="Montserrat" w:eastAsia="Times New Roman" w:hAnsi="Montserrat" w:cs="Arial"/>
          <w:kern w:val="0"/>
          <w:sz w:val="21"/>
          <w:szCs w:val="21"/>
          <w:lang w:eastAsia="es-MX"/>
          <w14:ligatures w14:val="none"/>
        </w:rPr>
        <w:t xml:space="preserve">da un giro a esta dinámica al presentarse como un espacio de consulta común y compartido por áreas claras (salud, educación, campo y cultura). Esto activa de forma práctica la </w:t>
      </w:r>
      <w:r w:rsidRPr="004E1047">
        <w:rPr>
          <w:rFonts w:ascii="Montserrat" w:eastAsia="Times New Roman" w:hAnsi="Montserrat" w:cs="Arial"/>
          <w:b/>
          <w:bCs/>
          <w:kern w:val="0"/>
          <w:sz w:val="21"/>
          <w:szCs w:val="21"/>
          <w:lang w:eastAsia="es-MX"/>
          <w14:ligatures w14:val="none"/>
        </w:rPr>
        <w:t>Autonomía Digital</w:t>
      </w:r>
      <w:r w:rsidRPr="004E1047">
        <w:rPr>
          <w:rFonts w:ascii="Montserrat" w:eastAsia="Times New Roman" w:hAnsi="Montserrat" w:cs="Arial"/>
          <w:kern w:val="0"/>
          <w:sz w:val="21"/>
          <w:szCs w:val="21"/>
          <w:lang w:eastAsia="es-MX"/>
          <w14:ligatures w14:val="none"/>
        </w:rPr>
        <w:t xml:space="preserve">, ya que la plataforma web funciona como un canal de dos vías: el Estado comparte sus proyectos, pero </w:t>
      </w:r>
      <w:r w:rsidRPr="004E1047">
        <w:rPr>
          <w:rFonts w:ascii="Montserrat" w:eastAsia="Times New Roman" w:hAnsi="Montserrat" w:cs="Arial"/>
          <w:b/>
          <w:bCs/>
          <w:kern w:val="0"/>
          <w:sz w:val="21"/>
          <w:szCs w:val="21"/>
          <w:lang w:eastAsia="es-MX"/>
          <w14:ligatures w14:val="none"/>
        </w:rPr>
        <w:t>depende exclusivamente de la decisión de las comunidades</w:t>
      </w:r>
      <w:r w:rsidRPr="004E1047">
        <w:rPr>
          <w:rFonts w:ascii="Montserrat" w:eastAsia="Times New Roman" w:hAnsi="Montserrat" w:cs="Arial"/>
          <w:kern w:val="0"/>
          <w:sz w:val="21"/>
          <w:szCs w:val="21"/>
          <w:lang w:eastAsia="es-MX"/>
          <w14:ligatures w14:val="none"/>
        </w:rPr>
        <w:t xml:space="preserve"> el elegir de manera autónoma cuáles de sus propios contenidos, saberes locales, actas o proyectos de identidad deciden subir al sistema, manteniendo siempre el control y la última palabra sobre la información que comparten con el gobierno.</w:t>
      </w:r>
    </w:p>
    <w:p w14:paraId="3A288E1F" w14:textId="77777777" w:rsidR="004E1047" w:rsidRPr="004E1047" w:rsidRDefault="004E1047" w:rsidP="004E1047">
      <w:pPr>
        <w:jc w:val="both"/>
        <w:rPr>
          <w:rFonts w:ascii="Montserrat" w:eastAsia="Times New Roman" w:hAnsi="Montserrat" w:cs="Arial"/>
          <w:kern w:val="0"/>
          <w:sz w:val="21"/>
          <w:szCs w:val="21"/>
          <w:lang w:eastAsia="es-MX"/>
          <w14:ligatures w14:val="none"/>
        </w:rPr>
      </w:pPr>
    </w:p>
    <w:p w14:paraId="40E10883" w14:textId="77777777" w:rsidR="001048C3" w:rsidRDefault="001048C3" w:rsidP="00FE55C1">
      <w:pPr>
        <w:spacing w:after="100" w:afterAutospacing="1"/>
        <w:jc w:val="both"/>
        <w:rPr>
          <w:rFonts w:ascii="Montserrat" w:eastAsia="Times New Roman" w:hAnsi="Montserrat" w:cs="Arial"/>
          <w:kern w:val="0"/>
          <w:sz w:val="21"/>
          <w:szCs w:val="21"/>
          <w:lang w:eastAsia="es-MX"/>
          <w14:ligatures w14:val="none"/>
        </w:rPr>
      </w:pPr>
    </w:p>
    <w:p w14:paraId="14106DD9" w14:textId="77777777" w:rsidR="004E1047" w:rsidRPr="004E1047" w:rsidRDefault="004E1047" w:rsidP="004E1047">
      <w:pPr>
        <w:spacing w:after="100" w:afterAutospacing="1"/>
        <w:jc w:val="both"/>
        <w:rPr>
          <w:rFonts w:ascii="Montserrat" w:eastAsia="Times New Roman" w:hAnsi="Montserrat" w:cs="Arial"/>
          <w:kern w:val="0"/>
          <w:sz w:val="21"/>
          <w:szCs w:val="21"/>
          <w:lang w:eastAsia="es-MX"/>
          <w14:ligatures w14:val="none"/>
        </w:rPr>
      </w:pPr>
      <w:r w:rsidRPr="004E1047">
        <w:rPr>
          <w:rFonts w:ascii="Montserrat" w:eastAsia="Times New Roman" w:hAnsi="Montserrat" w:cs="Arial"/>
          <w:kern w:val="0"/>
          <w:sz w:val="21"/>
          <w:szCs w:val="21"/>
          <w:lang w:eastAsia="es-MX"/>
          <w14:ligatures w14:val="none"/>
        </w:rPr>
        <w:lastRenderedPageBreak/>
        <w:t>Para que este esfuerzo de democratización y autonomía digital tenga un impacto real en el territorio, el concentrador web utiliza la línea base estadística del SIEPI para identificar los municipios que requieren la intervención prioritaria de los promotores tecnológicos y las dependencias aliadas. Al cruzar los porcentajes de hogares indígenas con el rezago social y la disponibilidad de conectividad en las viviendas, el sistema establece el siguiente mapa de atención prioritaria para la consulta y compartición de proyectos institucionales: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998"/>
        <w:gridCol w:w="1839"/>
        <w:gridCol w:w="1391"/>
        <w:gridCol w:w="1887"/>
      </w:tblGrid>
      <w:tr w:rsidR="00850B72" w:rsidRPr="00850B72" w14:paraId="16A63334" w14:textId="77777777" w:rsidTr="00850B7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2D2A8"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Pr>
                <w:rFonts w:ascii="Montserrat" w:eastAsia="Times New Roman" w:hAnsi="Montserrat" w:cs="Arial"/>
                <w:b/>
                <w:bCs/>
                <w:kern w:val="0"/>
                <w:sz w:val="21"/>
                <w:szCs w:val="21"/>
                <w:lang w:eastAsia="es-MX"/>
                <w14:ligatures w14:val="none"/>
              </w:rPr>
              <w:t>R</w:t>
            </w:r>
            <w:r w:rsidRPr="00850B72">
              <w:rPr>
                <w:rFonts w:ascii="Montserrat" w:eastAsia="Times New Roman" w:hAnsi="Montserrat" w:cs="Arial"/>
                <w:b/>
                <w:bCs/>
                <w:kern w:val="0"/>
                <w:sz w:val="21"/>
                <w:szCs w:val="21"/>
                <w:lang w:eastAsia="es-MX"/>
                <w14:ligatures w14:val="none"/>
              </w:rPr>
              <w:t>egión Geográfica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8530B"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b/>
                <w:bCs/>
                <w:kern w:val="0"/>
                <w:sz w:val="21"/>
                <w:szCs w:val="21"/>
                <w:lang w:eastAsia="es-MX"/>
                <w14:ligatures w14:val="none"/>
              </w:rPr>
              <w:t>Municipio Atendido por PADI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6A8EE"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b/>
                <w:bCs/>
                <w:kern w:val="0"/>
                <w:sz w:val="21"/>
                <w:szCs w:val="21"/>
                <w:lang w:eastAsia="es-MX"/>
                <w14:ligatures w14:val="none"/>
              </w:rPr>
              <w:t>Porcentaje de Hogares Indígenas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BADCB"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b/>
                <w:bCs/>
                <w:kern w:val="0"/>
                <w:sz w:val="21"/>
                <w:szCs w:val="21"/>
                <w:lang w:eastAsia="es-MX"/>
                <w14:ligatures w14:val="none"/>
              </w:rPr>
              <w:t>Grado de Rezago Social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71DFC"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b/>
                <w:bCs/>
                <w:kern w:val="0"/>
                <w:sz w:val="21"/>
                <w:szCs w:val="21"/>
                <w:lang w:eastAsia="es-MX"/>
                <w14:ligatures w14:val="none"/>
              </w:rPr>
              <w:t>Casas con Internet Residencial</w:t>
            </w:r>
          </w:p>
        </w:tc>
      </w:tr>
      <w:tr w:rsidR="00850B72" w:rsidRPr="00850B72" w14:paraId="05DCD7F0" w14:textId="77777777"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6FF87"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582E9"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Camocuautla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BE636"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99.38%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B621E"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FF1D1"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24</w:t>
            </w:r>
          </w:p>
        </w:tc>
      </w:tr>
      <w:tr w:rsidR="00850B72" w:rsidRPr="00850B72" w14:paraId="0C72D68D" w14:textId="77777777"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4D328"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Negra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54527"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Eloxochitlán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AB5AC"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84C6B"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882E7"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198</w:t>
            </w:r>
          </w:p>
        </w:tc>
      </w:tr>
      <w:tr w:rsidR="00850B72" w:rsidRPr="00850B72" w14:paraId="160A901B" w14:textId="77777777"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D91A7"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Nororiental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97083"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Atlequizayan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E17F3"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99.01%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98E41"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350AC"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22</w:t>
            </w:r>
          </w:p>
        </w:tc>
      </w:tr>
      <w:tr w:rsidR="00850B72" w:rsidRPr="00850B72" w14:paraId="60F2C1B7" w14:textId="77777777"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72970"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Negra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D680E"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Coyomeapan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DCE08"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98.96%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5E6F1"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983D0"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189</w:t>
            </w:r>
          </w:p>
        </w:tc>
      </w:tr>
      <w:tr w:rsidR="00850B72" w:rsidRPr="00850B72" w14:paraId="4EDF0E21" w14:textId="77777777"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E6CC2"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Nororiental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F422A"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Olintla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A307B"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98.34%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2B5C0"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36324"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128</w:t>
            </w:r>
          </w:p>
        </w:tc>
      </w:tr>
      <w:tr w:rsidR="00850B72" w:rsidRPr="00850B72" w14:paraId="367AAA2E" w14:textId="77777777"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DEEB7"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Negra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BBD72"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San Sebastián Tlacotepec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F8585"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97.89%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2279E"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6AC3E"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359</w:t>
            </w:r>
          </w:p>
        </w:tc>
      </w:tr>
      <w:tr w:rsidR="00850B72" w:rsidRPr="00850B72" w14:paraId="18D41B61" w14:textId="77777777" w:rsidTr="00850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F70AB"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Sierra Nororiental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20E51"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Cuetzalan del Progreso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BE3C3"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80.29%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D7B5E"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2A296" w14:textId="77777777" w:rsidR="00850B72" w:rsidRPr="00850B72" w:rsidRDefault="00850B72" w:rsidP="00850B72">
            <w:pPr>
              <w:spacing w:after="100" w:afterAutospacing="1"/>
              <w:jc w:val="center"/>
              <w:rPr>
                <w:rFonts w:ascii="Montserrat" w:eastAsia="Times New Roman" w:hAnsi="Montserrat" w:cs="Arial"/>
                <w:kern w:val="0"/>
                <w:sz w:val="21"/>
                <w:szCs w:val="21"/>
                <w:lang w:eastAsia="es-MX"/>
                <w14:ligatures w14:val="none"/>
              </w:rPr>
            </w:pPr>
            <w:r w:rsidRPr="00850B72">
              <w:rPr>
                <w:rFonts w:ascii="Montserrat" w:eastAsia="Times New Roman" w:hAnsi="Montserrat" w:cs="Arial"/>
                <w:kern w:val="0"/>
                <w:sz w:val="21"/>
                <w:szCs w:val="21"/>
                <w:lang w:eastAsia="es-MX"/>
                <w14:ligatures w14:val="none"/>
              </w:rPr>
              <w:t>1,292</w:t>
            </w:r>
          </w:p>
        </w:tc>
      </w:tr>
    </w:tbl>
    <w:p w14:paraId="1C2B0546" w14:textId="77777777" w:rsidR="00850B72" w:rsidRDefault="00850B72" w:rsidP="00850B72">
      <w:pPr>
        <w:jc w:val="both"/>
        <w:rPr>
          <w:rFonts w:ascii="Montserrat Medium" w:hAnsi="Montserrat Medium"/>
          <w:sz w:val="20"/>
          <w:szCs w:val="20"/>
        </w:rPr>
      </w:pPr>
    </w:p>
    <w:p w14:paraId="39760846" w14:textId="77777777" w:rsidR="00850B72" w:rsidRDefault="00850B72" w:rsidP="00850B72">
      <w:pPr>
        <w:jc w:val="both"/>
        <w:rPr>
          <w:rFonts w:ascii="Montserrat Medium" w:hAnsi="Montserrat Medium"/>
          <w:sz w:val="20"/>
          <w:szCs w:val="20"/>
        </w:rPr>
      </w:pPr>
      <w:r w:rsidRPr="00850B72">
        <w:rPr>
          <w:rFonts w:ascii="Montserrat Medium" w:hAnsi="Montserrat Medium"/>
          <w:sz w:val="20"/>
          <w:szCs w:val="20"/>
        </w:rPr>
        <w:t xml:space="preserve">Para resolver esta situación de fondo, el Instituto Poblano de los Pueblos Indígenas (IPPI) fundamenta la creación de la </w:t>
      </w:r>
      <w:r w:rsidRPr="00850B72">
        <w:rPr>
          <w:rFonts w:ascii="Montserrat Medium" w:hAnsi="Montserrat Medium"/>
          <w:b/>
          <w:bCs/>
          <w:sz w:val="20"/>
          <w:szCs w:val="20"/>
        </w:rPr>
        <w:t>Plataforma de Autonomía Digital (PADI)</w:t>
      </w:r>
      <w:r w:rsidRPr="00850B72">
        <w:rPr>
          <w:rFonts w:ascii="Montserrat Medium" w:hAnsi="Montserrat Medium"/>
          <w:sz w:val="20"/>
          <w:szCs w:val="20"/>
        </w:rPr>
        <w:t xml:space="preserve"> no como un programa asistencial de "reparto de tecnología" o entrega temporal de equipos, sino como un </w:t>
      </w:r>
      <w:r w:rsidRPr="00850B72">
        <w:rPr>
          <w:rFonts w:ascii="Montserrat Medium" w:hAnsi="Montserrat Medium"/>
          <w:b/>
          <w:bCs/>
          <w:sz w:val="20"/>
          <w:szCs w:val="20"/>
        </w:rPr>
        <w:t>ecosistema unificado de datos abiertos, gobernanza horizontal y compartición de servicios bilingües</w:t>
      </w:r>
      <w:r w:rsidRPr="00850B72">
        <w:rPr>
          <w:rFonts w:ascii="Montserrat Medium" w:hAnsi="Montserrat Medium"/>
          <w:sz w:val="20"/>
          <w:szCs w:val="20"/>
        </w:rPr>
        <w:t xml:space="preserve">. </w:t>
      </w:r>
    </w:p>
    <w:p w14:paraId="002847F7" w14:textId="77777777" w:rsidR="00850B72" w:rsidRDefault="00850B72" w:rsidP="00850B72">
      <w:pPr>
        <w:jc w:val="both"/>
        <w:rPr>
          <w:rFonts w:ascii="Montserrat Medium" w:hAnsi="Montserrat Medium"/>
          <w:sz w:val="20"/>
          <w:szCs w:val="20"/>
        </w:rPr>
      </w:pPr>
    </w:p>
    <w:p w14:paraId="245D7CBD" w14:textId="77777777" w:rsidR="00850B72" w:rsidRDefault="00850B72" w:rsidP="00850B72">
      <w:pPr>
        <w:jc w:val="both"/>
        <w:rPr>
          <w:rFonts w:ascii="Montserrat Medium" w:hAnsi="Montserrat Medium"/>
          <w:sz w:val="20"/>
          <w:szCs w:val="20"/>
        </w:rPr>
      </w:pPr>
      <w:r>
        <w:rPr>
          <w:rFonts w:ascii="Montserrat Medium" w:hAnsi="Montserrat Medium"/>
          <w:sz w:val="20"/>
          <w:szCs w:val="20"/>
        </w:rPr>
        <w:t>El</w:t>
      </w:r>
      <w:r w:rsidRPr="00850B72">
        <w:rPr>
          <w:rFonts w:ascii="Montserrat Medium" w:hAnsi="Montserrat Medium"/>
          <w:sz w:val="20"/>
          <w:szCs w:val="20"/>
        </w:rPr>
        <w:t xml:space="preserve"> PADI no busca replicar los esquemas comerciales tradicionales; su objetivo es poner en marcha una herramienta tecnológica pública, accesible y adaptada a la realidad </w:t>
      </w:r>
      <w:r>
        <w:rPr>
          <w:rFonts w:ascii="Montserrat Medium" w:hAnsi="Montserrat Medium"/>
          <w:sz w:val="20"/>
          <w:szCs w:val="20"/>
        </w:rPr>
        <w:t>d e los pueblos indígenas</w:t>
      </w:r>
      <w:r w:rsidRPr="00850B72">
        <w:rPr>
          <w:rFonts w:ascii="Montserrat Medium" w:hAnsi="Montserrat Medium"/>
          <w:sz w:val="20"/>
          <w:szCs w:val="20"/>
        </w:rPr>
        <w:t xml:space="preserve">, que garantice la pertinencia </w:t>
      </w:r>
      <w:r>
        <w:rPr>
          <w:rFonts w:ascii="Montserrat Medium" w:hAnsi="Montserrat Medium"/>
          <w:sz w:val="20"/>
          <w:szCs w:val="20"/>
        </w:rPr>
        <w:t>inter</w:t>
      </w:r>
      <w:r w:rsidRPr="00850B72">
        <w:rPr>
          <w:rFonts w:ascii="Montserrat Medium" w:hAnsi="Montserrat Medium"/>
          <w:sz w:val="20"/>
          <w:szCs w:val="20"/>
        </w:rPr>
        <w:t>cultural, la autogestión y el bienestar (</w:t>
      </w:r>
      <w:r w:rsidRPr="00850B72">
        <w:rPr>
          <w:rFonts w:ascii="Montserrat Medium" w:hAnsi="Montserrat Medium"/>
          <w:b/>
          <w:bCs/>
          <w:sz w:val="20"/>
          <w:szCs w:val="20"/>
        </w:rPr>
        <w:t>Yeknemilis</w:t>
      </w:r>
      <w:r w:rsidRPr="00850B72">
        <w:rPr>
          <w:rFonts w:ascii="Montserrat Medium" w:hAnsi="Montserrat Medium"/>
          <w:sz w:val="20"/>
          <w:szCs w:val="20"/>
        </w:rPr>
        <w:t>) desde el corazón de las propias comunidades.</w:t>
      </w:r>
    </w:p>
    <w:p w14:paraId="3187265F" w14:textId="77777777" w:rsidR="00850B72" w:rsidRPr="00850B72" w:rsidRDefault="00850B72" w:rsidP="00850B72">
      <w:pPr>
        <w:jc w:val="both"/>
        <w:rPr>
          <w:rFonts w:ascii="Montserrat Medium" w:hAnsi="Montserrat Medium"/>
          <w:sz w:val="20"/>
          <w:szCs w:val="20"/>
        </w:rPr>
      </w:pPr>
    </w:p>
    <w:p w14:paraId="28D7C5DB" w14:textId="77777777" w:rsidR="00850B72" w:rsidRDefault="00850B72" w:rsidP="00850B72">
      <w:pPr>
        <w:jc w:val="both"/>
        <w:rPr>
          <w:rFonts w:ascii="Montserrat Medium" w:hAnsi="Montserrat Medium"/>
          <w:b/>
          <w:bCs/>
          <w:sz w:val="20"/>
          <w:szCs w:val="20"/>
        </w:rPr>
      </w:pPr>
    </w:p>
    <w:p w14:paraId="78CE3700" w14:textId="77777777" w:rsidR="00850B72" w:rsidRDefault="00850B72" w:rsidP="00850B72">
      <w:pPr>
        <w:jc w:val="both"/>
        <w:rPr>
          <w:rFonts w:ascii="Montserrat Medium" w:hAnsi="Montserrat Medium"/>
          <w:b/>
          <w:bCs/>
          <w:sz w:val="20"/>
          <w:szCs w:val="20"/>
        </w:rPr>
      </w:pPr>
    </w:p>
    <w:p w14:paraId="1A20F00A" w14:textId="77777777" w:rsidR="00850B72" w:rsidRDefault="00850B72" w:rsidP="00850B72">
      <w:pPr>
        <w:jc w:val="both"/>
        <w:rPr>
          <w:rFonts w:ascii="Montserrat Medium" w:hAnsi="Montserrat Medium"/>
          <w:b/>
          <w:bCs/>
          <w:sz w:val="20"/>
          <w:szCs w:val="20"/>
        </w:rPr>
      </w:pPr>
    </w:p>
    <w:p w14:paraId="7CA57EFA" w14:textId="77777777" w:rsidR="00850B72" w:rsidRDefault="00850B72" w:rsidP="00850B72">
      <w:pPr>
        <w:jc w:val="both"/>
        <w:rPr>
          <w:rFonts w:ascii="Montserrat Medium" w:hAnsi="Montserrat Medium"/>
          <w:b/>
          <w:bCs/>
          <w:sz w:val="20"/>
          <w:szCs w:val="20"/>
        </w:rPr>
      </w:pPr>
    </w:p>
    <w:p w14:paraId="74054ABB" w14:textId="77777777" w:rsidR="00850B72" w:rsidRPr="00850B72" w:rsidRDefault="00850B72" w:rsidP="00850B72">
      <w:pPr>
        <w:jc w:val="both"/>
        <w:rPr>
          <w:rFonts w:ascii="Montserrat Medium" w:hAnsi="Montserrat Medium"/>
          <w:b/>
          <w:bCs/>
          <w:sz w:val="20"/>
          <w:szCs w:val="20"/>
        </w:rPr>
      </w:pPr>
    </w:p>
    <w:p w14:paraId="0A10E957" w14:textId="77777777" w:rsidR="00850B72" w:rsidRDefault="00850B72" w:rsidP="00850B72">
      <w:pPr>
        <w:jc w:val="both"/>
        <w:rPr>
          <w:rFonts w:ascii="Montserrat Medium" w:hAnsi="Montserrat Medium"/>
          <w:sz w:val="20"/>
          <w:szCs w:val="20"/>
        </w:rPr>
      </w:pPr>
      <w:r w:rsidRPr="00850B72">
        <w:rPr>
          <w:rFonts w:ascii="Montserrat Medium" w:hAnsi="Montserrat Medium"/>
          <w:sz w:val="20"/>
          <w:szCs w:val="20"/>
        </w:rPr>
        <w:lastRenderedPageBreak/>
        <w:t>La base analítica, estadística y cartográfica de</w:t>
      </w:r>
      <w:r>
        <w:rPr>
          <w:rFonts w:ascii="Montserrat Medium" w:hAnsi="Montserrat Medium"/>
          <w:sz w:val="20"/>
          <w:szCs w:val="20"/>
        </w:rPr>
        <w:t>l</w:t>
      </w:r>
      <w:r w:rsidRPr="00850B72">
        <w:rPr>
          <w:rFonts w:ascii="Montserrat Medium" w:hAnsi="Montserrat Medium"/>
          <w:sz w:val="20"/>
          <w:szCs w:val="20"/>
        </w:rPr>
        <w:t xml:space="preserve"> PADI no parte de cero; se asienta directamente sobre el histórico </w:t>
      </w:r>
      <w:r w:rsidRPr="00850B72">
        <w:rPr>
          <w:rFonts w:ascii="Montserrat Medium" w:hAnsi="Montserrat Medium"/>
          <w:b/>
          <w:bCs/>
          <w:sz w:val="20"/>
          <w:szCs w:val="20"/>
        </w:rPr>
        <w:t>Sistema de Información y Estadística sobre los Pueblos y Comunidades Indígenas (SIEPI)</w:t>
      </w:r>
      <w:r w:rsidRPr="00850B72">
        <w:rPr>
          <w:rFonts w:ascii="Montserrat Medium" w:hAnsi="Montserrat Medium"/>
          <w:sz w:val="20"/>
          <w:szCs w:val="20"/>
        </w:rPr>
        <w:t xml:space="preserve">, un pilar de conocimiento desarrollado y custodiado por el IPPI. El SIEPI marcó un hito sin precedentes en la entidad al sistematizar 128 indicadores clave divididos en 11 temáticas fundamentales (economía, educación, salud, lenguas, justicia, territorio, migración, entre otras) aplicadas de forma quirúrgica a los 76 municipios del estado </w:t>
      </w:r>
      <w:r>
        <w:rPr>
          <w:rFonts w:ascii="Montserrat Medium" w:hAnsi="Montserrat Medium"/>
          <w:sz w:val="20"/>
          <w:szCs w:val="20"/>
        </w:rPr>
        <w:t xml:space="preserve">de los cuales son 58 indígenas y 18 son </w:t>
      </w:r>
      <w:r w:rsidRPr="00850B72">
        <w:rPr>
          <w:rFonts w:ascii="Montserrat Medium" w:hAnsi="Montserrat Medium"/>
          <w:sz w:val="20"/>
          <w:szCs w:val="20"/>
        </w:rPr>
        <w:t>con presencia de población originaria.</w:t>
      </w:r>
    </w:p>
    <w:p w14:paraId="45D45664" w14:textId="77777777" w:rsidR="00FF18BA" w:rsidRDefault="00FF18BA" w:rsidP="00850B72">
      <w:pPr>
        <w:jc w:val="both"/>
        <w:rPr>
          <w:rFonts w:ascii="Montserrat Medium" w:hAnsi="Montserrat Medium"/>
          <w:sz w:val="20"/>
          <w:szCs w:val="20"/>
        </w:rPr>
      </w:pPr>
    </w:p>
    <w:p w14:paraId="7E032579" w14:textId="77777777" w:rsidR="00FF18BA" w:rsidRDefault="00FF18BA" w:rsidP="00FF18BA">
      <w:pPr>
        <w:jc w:val="both"/>
        <w:rPr>
          <w:rFonts w:ascii="Montserrat Medium" w:hAnsi="Montserrat Medium"/>
          <w:b/>
          <w:bCs/>
          <w:sz w:val="20"/>
          <w:szCs w:val="20"/>
        </w:rPr>
      </w:pPr>
      <w:r w:rsidRPr="00FF18BA">
        <w:rPr>
          <w:rFonts w:ascii="Montserrat Medium" w:hAnsi="Montserrat Medium"/>
          <w:sz w:val="20"/>
          <w:szCs w:val="20"/>
        </w:rPr>
        <w:t xml:space="preserve">Mientras que el SIEPI nació bajo un paradigma descriptivo para visibilizar cuantitativamente las carencias y la distribución de los pueblos, </w:t>
      </w:r>
      <w:r w:rsidR="00743A9C">
        <w:rPr>
          <w:rFonts w:ascii="Montserrat Medium" w:hAnsi="Montserrat Medium"/>
          <w:b/>
          <w:bCs/>
          <w:sz w:val="20"/>
          <w:szCs w:val="20"/>
        </w:rPr>
        <w:t xml:space="preserve">el PADI </w:t>
      </w:r>
      <w:r w:rsidRPr="00FF18BA">
        <w:rPr>
          <w:rFonts w:ascii="Montserrat Medium" w:hAnsi="Montserrat Medium"/>
          <w:b/>
          <w:bCs/>
          <w:sz w:val="20"/>
          <w:szCs w:val="20"/>
        </w:rPr>
        <w:t>evoluciona este legado para pasar de la estadística estática a un espacio de encuentro e interculturalidad tecnológica. Esta propuesta de trabajo se articula a través de tres pilares fundamentales que materializan los principios de la Bioética Social y el Humanismo Mexicano en la red web:</w:t>
      </w:r>
    </w:p>
    <w:p w14:paraId="59C1896B" w14:textId="77777777" w:rsidR="00FF18BA" w:rsidRPr="00FF18BA" w:rsidRDefault="00FF18BA" w:rsidP="00FF18BA">
      <w:pPr>
        <w:jc w:val="both"/>
        <w:rPr>
          <w:rFonts w:ascii="Montserrat Medium" w:hAnsi="Montserrat Medium"/>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766"/>
        <w:gridCol w:w="1618"/>
        <w:gridCol w:w="1734"/>
        <w:gridCol w:w="1917"/>
      </w:tblGrid>
      <w:tr w:rsidR="00FF18BA" w:rsidRPr="00FF18BA" w14:paraId="1F756614" w14:textId="77777777" w:rsidTr="00FF18B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1AE73"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Dimensión Estratégica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E7726"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El Legado: SIEPI (Estadística Pasiva)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DD2EF"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La Evolución: PADI (Espacio Web Concentrador)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1E467"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Pertinencia Intercultural y Humanismo Mexicano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42B7E" w14:textId="77777777" w:rsidR="00FF18BA" w:rsidRPr="00FF18BA" w:rsidRDefault="00FF18BA" w:rsidP="00FF18BA">
            <w:pPr>
              <w:jc w:val="both"/>
              <w:rPr>
                <w:rFonts w:ascii="Montserrat Medium" w:hAnsi="Montserrat Medium"/>
                <w:sz w:val="20"/>
                <w:szCs w:val="20"/>
              </w:rPr>
            </w:pPr>
            <w:r w:rsidRPr="00FF18BA">
              <w:rPr>
                <w:rFonts w:ascii="Montserrat Medium" w:hAnsi="Montserrat Medium"/>
                <w:b/>
                <w:bCs/>
                <w:sz w:val="20"/>
                <w:szCs w:val="20"/>
              </w:rPr>
              <w:t>Principio de Bioética Social Aplicado</w:t>
            </w:r>
          </w:p>
        </w:tc>
      </w:tr>
      <w:tr w:rsidR="00FF18BA" w:rsidRPr="00FF18BA" w14:paraId="5D78E99D" w14:textId="77777777" w:rsidTr="00FF18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9D6EB"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1. Democratización del Acceso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6E46A"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Consulta restringida y fragmentada:</w:t>
            </w:r>
            <w:r w:rsidRPr="00FF18BA">
              <w:rPr>
                <w:rFonts w:ascii="Montserrat Medium" w:hAnsi="Montserrat Medium"/>
                <w:sz w:val="18"/>
                <w:szCs w:val="18"/>
              </w:rPr>
              <w:t xml:space="preserve"> Información para uso interno del gobierno; reportes institucionales estáticos de lectura burocrática tradicional.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597D7"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Acceso web unificado y transparente:</w:t>
            </w:r>
            <w:r w:rsidRPr="00FF18BA">
              <w:rPr>
                <w:rFonts w:ascii="Montserrat Medium" w:hAnsi="Montserrat Medium"/>
                <w:sz w:val="18"/>
                <w:szCs w:val="18"/>
              </w:rPr>
              <w:t xml:space="preserve"> Un solo punto digital de consulta que abre el conocimiento de las 44 dependencias directamente a las comunidades.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EEB12"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Humanismo Mexicano en la Red:</w:t>
            </w:r>
            <w:r w:rsidRPr="00FF18BA">
              <w:rPr>
                <w:rFonts w:ascii="Montserrat Medium" w:hAnsi="Montserrat Medium"/>
                <w:sz w:val="18"/>
                <w:szCs w:val="18"/>
              </w:rPr>
              <w:t xml:space="preserve"> Rompe la asimetría del poder de la información. Pone al centro a los más vulnerables para que un ciudadano en la sierra tenga el mismo acceso a los proyectos que un funcionario en la capital, democratizando el conocimiento público.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CF4D2" w14:textId="77777777" w:rsidR="00FF18BA" w:rsidRPr="00FF18BA" w:rsidRDefault="00FF18BA" w:rsidP="00FF18BA">
            <w:pPr>
              <w:jc w:val="both"/>
              <w:rPr>
                <w:rFonts w:ascii="Montserrat Medium" w:hAnsi="Montserrat Medium"/>
                <w:sz w:val="20"/>
                <w:szCs w:val="20"/>
              </w:rPr>
            </w:pPr>
            <w:r w:rsidRPr="00FF18BA">
              <w:rPr>
                <w:rFonts w:ascii="Montserrat Medium" w:hAnsi="Montserrat Medium"/>
                <w:b/>
                <w:bCs/>
                <w:sz w:val="20"/>
                <w:szCs w:val="20"/>
              </w:rPr>
              <w:t>Principio de Justicia Distribución y Equidad:</w:t>
            </w:r>
            <w:r w:rsidRPr="00FF18BA">
              <w:rPr>
                <w:rFonts w:ascii="Montserrat Medium" w:hAnsi="Montserrat Medium"/>
                <w:sz w:val="20"/>
                <w:szCs w:val="20"/>
              </w:rPr>
              <w:t xml:space="preserve"> Garantiza que el acceso a la información gubernamental deje de ser un privilegio urbano y se convierta en un bien público disponible para el bienestar compartido de todos los pueblos.</w:t>
            </w:r>
          </w:p>
        </w:tc>
      </w:tr>
      <w:tr w:rsidR="00FF18BA" w:rsidRPr="00FF18BA" w14:paraId="33AD63FB" w14:textId="77777777" w:rsidTr="00FF18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71743"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2. Soberanía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4160B"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t>Dependencia de almacenamiento externo:</w:t>
            </w:r>
            <w:r w:rsidRPr="00FF18BA">
              <w:rPr>
                <w:rFonts w:ascii="Montserrat Medium" w:hAnsi="Montserrat Medium"/>
                <w:sz w:val="18"/>
                <w:szCs w:val="18"/>
              </w:rPr>
              <w:t xml:space="preserve"> Datos dispersos en bases fijas expuestos a </w:t>
            </w:r>
            <w:r w:rsidRPr="00FF18BA">
              <w:rPr>
                <w:rFonts w:ascii="Montserrat Medium" w:hAnsi="Montserrat Medium"/>
                <w:sz w:val="18"/>
                <w:szCs w:val="18"/>
              </w:rPr>
              <w:lastRenderedPageBreak/>
              <w:t>lógicas de administración centralizada o intermediación de terceros.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E8062"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lastRenderedPageBreak/>
              <w:t>Custodia pública y blindaje institucional:</w:t>
            </w:r>
            <w:r w:rsidRPr="00FF18BA">
              <w:rPr>
                <w:rFonts w:ascii="Montserrat Medium" w:hAnsi="Montserrat Medium"/>
                <w:sz w:val="18"/>
                <w:szCs w:val="18"/>
              </w:rPr>
              <w:t xml:space="preserve"> Infraestructura web administrada y </w:t>
            </w:r>
            <w:r w:rsidRPr="00FF18BA">
              <w:rPr>
                <w:rFonts w:ascii="Montserrat Medium" w:hAnsi="Montserrat Medium"/>
                <w:sz w:val="18"/>
                <w:szCs w:val="18"/>
              </w:rPr>
              <w:lastRenderedPageBreak/>
              <w:t>resguardada por el IPPI en servidores públicos seguros del Estado de Puebla.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01F05" w14:textId="77777777" w:rsidR="00FF18BA" w:rsidRPr="00FF18BA" w:rsidRDefault="00FF18BA" w:rsidP="00FF18BA">
            <w:pPr>
              <w:jc w:val="both"/>
              <w:rPr>
                <w:rFonts w:ascii="Montserrat Medium" w:hAnsi="Montserrat Medium"/>
                <w:sz w:val="18"/>
                <w:szCs w:val="18"/>
              </w:rPr>
            </w:pPr>
            <w:r w:rsidRPr="00FF18BA">
              <w:rPr>
                <w:rFonts w:ascii="Montserrat Medium" w:hAnsi="Montserrat Medium"/>
                <w:b/>
                <w:bCs/>
                <w:sz w:val="18"/>
                <w:szCs w:val="18"/>
              </w:rPr>
              <w:lastRenderedPageBreak/>
              <w:t>Defensa del Patrimonio Comunitario:</w:t>
            </w:r>
            <w:r w:rsidRPr="00FF18BA">
              <w:rPr>
                <w:rFonts w:ascii="Montserrat Medium" w:hAnsi="Montserrat Medium"/>
                <w:sz w:val="18"/>
                <w:szCs w:val="18"/>
              </w:rPr>
              <w:t xml:space="preserve"> Evita el extractivismo informático y la mercantilizaci</w:t>
            </w:r>
            <w:r w:rsidRPr="00FF18BA">
              <w:rPr>
                <w:rFonts w:ascii="Montserrat Medium" w:hAnsi="Montserrat Medium"/>
                <w:sz w:val="18"/>
                <w:szCs w:val="18"/>
              </w:rPr>
              <w:lastRenderedPageBreak/>
              <w:t>ón de la identidad indígena por corporaciones privadas. El Estado asume la responsabilidad histórica de salvaguardar el conocimiento de los pueblos.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2E08E" w14:textId="77777777" w:rsidR="00FF18BA" w:rsidRPr="00FF18BA" w:rsidRDefault="00FF18BA" w:rsidP="00FF18BA">
            <w:pPr>
              <w:jc w:val="both"/>
              <w:rPr>
                <w:rFonts w:ascii="Montserrat Medium" w:hAnsi="Montserrat Medium"/>
                <w:sz w:val="20"/>
                <w:szCs w:val="20"/>
              </w:rPr>
            </w:pPr>
            <w:r w:rsidRPr="00FF18BA">
              <w:rPr>
                <w:rFonts w:ascii="Montserrat Medium" w:hAnsi="Montserrat Medium"/>
                <w:b/>
                <w:bCs/>
                <w:sz w:val="20"/>
                <w:szCs w:val="20"/>
              </w:rPr>
              <w:lastRenderedPageBreak/>
              <w:t>Principio de No Maleficencia y Protección:</w:t>
            </w:r>
            <w:r w:rsidRPr="00FF18BA">
              <w:rPr>
                <w:rFonts w:ascii="Montserrat Medium" w:hAnsi="Montserrat Medium"/>
                <w:sz w:val="20"/>
                <w:szCs w:val="20"/>
              </w:rPr>
              <w:t xml:space="preserve"> Blindaje institucional estricto que </w:t>
            </w:r>
            <w:r w:rsidRPr="00FF18BA">
              <w:rPr>
                <w:rFonts w:ascii="Montserrat Medium" w:hAnsi="Montserrat Medium"/>
                <w:sz w:val="20"/>
                <w:szCs w:val="20"/>
              </w:rPr>
              <w:lastRenderedPageBreak/>
              <w:t>asegura que los padrones de artesanos, saberes de medicina tradicional y variantes lingüísticas jamás sean privatizados o explotados comercialmente.</w:t>
            </w:r>
          </w:p>
        </w:tc>
      </w:tr>
      <w:tr w:rsidR="003114AC" w:rsidRPr="00FF18BA" w14:paraId="57B33F30" w14:textId="77777777" w:rsidTr="00FF18B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E15719" w14:textId="77777777" w:rsidR="003114AC" w:rsidRPr="003114AC" w:rsidRDefault="003114AC" w:rsidP="003114AC">
            <w:pPr>
              <w:spacing w:after="480"/>
              <w:rPr>
                <w:rFonts w:ascii="Montserrat" w:hAnsi="Montserrat" w:cs="Arial"/>
                <w:sz w:val="18"/>
                <w:szCs w:val="18"/>
              </w:rPr>
            </w:pPr>
            <w:r w:rsidRPr="003114AC">
              <w:rPr>
                <w:rFonts w:ascii="Montserrat" w:hAnsi="Montserrat" w:cs="Arial"/>
                <w:b/>
                <w:bCs/>
                <w:sz w:val="18"/>
                <w:szCs w:val="18"/>
              </w:rPr>
              <w:lastRenderedPageBreak/>
              <w:t>3. Autonomía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D7156C" w14:textId="77777777" w:rsidR="003114AC" w:rsidRPr="003114AC" w:rsidRDefault="003114AC" w:rsidP="003114AC">
            <w:pPr>
              <w:spacing w:after="480"/>
              <w:rPr>
                <w:rFonts w:ascii="Montserrat" w:hAnsi="Montserrat" w:cs="Arial"/>
                <w:sz w:val="18"/>
                <w:szCs w:val="18"/>
              </w:rPr>
            </w:pPr>
            <w:r w:rsidRPr="003114AC">
              <w:rPr>
                <w:rFonts w:ascii="Montserrat" w:hAnsi="Montserrat" w:cs="Arial"/>
                <w:b/>
                <w:bCs/>
                <w:sz w:val="18"/>
                <w:szCs w:val="18"/>
              </w:rPr>
              <w:t>Paradigma descriptivo y unidireccional:</w:t>
            </w:r>
            <w:r w:rsidRPr="003114AC">
              <w:rPr>
                <w:rFonts w:ascii="Montserrat" w:hAnsi="Montserrat" w:cs="Arial"/>
                <w:sz w:val="18"/>
                <w:szCs w:val="18"/>
              </w:rPr>
              <w:t xml:space="preserve"> El Estado decide de forma aislada qué medir y qué contar sobre las carencias comunitarias (Identificación pasiva del problema).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5DCB0B" w14:textId="77777777" w:rsidR="003114AC" w:rsidRPr="003114AC" w:rsidRDefault="003114AC" w:rsidP="003114AC">
            <w:pPr>
              <w:spacing w:after="480"/>
              <w:rPr>
                <w:rFonts w:ascii="Montserrat" w:hAnsi="Montserrat" w:cs="Arial"/>
                <w:sz w:val="18"/>
                <w:szCs w:val="18"/>
              </w:rPr>
            </w:pPr>
            <w:r w:rsidRPr="003114AC">
              <w:rPr>
                <w:rFonts w:ascii="Montserrat" w:hAnsi="Montserrat" w:cs="Arial"/>
                <w:b/>
                <w:bCs/>
                <w:sz w:val="18"/>
                <w:szCs w:val="18"/>
              </w:rPr>
              <w:t>Interacción bidireccional y comunitaria:</w:t>
            </w:r>
            <w:r w:rsidRPr="003114AC">
              <w:rPr>
                <w:rFonts w:ascii="Montserrat" w:hAnsi="Montserrat" w:cs="Arial"/>
                <w:sz w:val="18"/>
                <w:szCs w:val="18"/>
              </w:rPr>
              <w:t xml:space="preserve"> Espacio web de dos vías donde la comunidad interactúa con plena libertad para consultar, evaluar y vincularse con la información y proyectos destinados a su territorio.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4333AD" w14:textId="77777777" w:rsidR="003114AC" w:rsidRPr="003114AC" w:rsidRDefault="003114AC" w:rsidP="003114AC">
            <w:pPr>
              <w:spacing w:after="480"/>
              <w:rPr>
                <w:rFonts w:ascii="Montserrat" w:hAnsi="Montserrat" w:cs="Arial"/>
                <w:sz w:val="18"/>
                <w:szCs w:val="18"/>
              </w:rPr>
            </w:pPr>
            <w:r w:rsidRPr="003114AC">
              <w:rPr>
                <w:rFonts w:ascii="Montserrat" w:hAnsi="Montserrat" w:cs="Arial"/>
                <w:b/>
                <w:bCs/>
                <w:sz w:val="18"/>
                <w:szCs w:val="18"/>
              </w:rPr>
              <w:t>Pertinencia Intercultural Activa:</w:t>
            </w:r>
            <w:r w:rsidRPr="003114AC">
              <w:rPr>
                <w:rFonts w:ascii="Montserrat" w:hAnsi="Montserrat" w:cs="Arial"/>
                <w:sz w:val="18"/>
                <w:szCs w:val="18"/>
              </w:rPr>
              <w:t xml:space="preserve"> La comunidad deja de ser un "objeto de estudio" o receptor pasivo de apoyos. Se reconoce a los pueblos de igual a igual como Sujetos de Derecho Público, capaces de decidir qué información pública consultar, validar y aplicar en su entorno.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221CB0" w14:textId="77777777" w:rsidR="003114AC" w:rsidRPr="003114AC" w:rsidRDefault="003114AC" w:rsidP="003114AC">
            <w:pPr>
              <w:spacing w:after="480"/>
              <w:rPr>
                <w:rFonts w:ascii="Montserrat" w:hAnsi="Montserrat" w:cs="Arial"/>
                <w:sz w:val="18"/>
                <w:szCs w:val="18"/>
              </w:rPr>
            </w:pPr>
            <w:r w:rsidRPr="003114AC">
              <w:rPr>
                <w:rFonts w:ascii="Montserrat" w:hAnsi="Montserrat" w:cs="Arial"/>
                <w:b/>
                <w:bCs/>
                <w:sz w:val="18"/>
                <w:szCs w:val="18"/>
              </w:rPr>
              <w:t>Principio de Autonomía y Libre Determinación:</w:t>
            </w:r>
            <w:r w:rsidRPr="003114AC">
              <w:rPr>
                <w:rFonts w:ascii="Montserrat" w:hAnsi="Montserrat" w:cs="Arial"/>
                <w:sz w:val="18"/>
                <w:szCs w:val="18"/>
              </w:rPr>
              <w:t xml:space="preserve"> Consagra el derecho de las comunidades a participar activamente en la gestión de su desarrollo, garantizando que el acceso a la información pública responda a las necesidades legítimas de su organización interna.</w:t>
            </w:r>
          </w:p>
        </w:tc>
      </w:tr>
    </w:tbl>
    <w:p w14:paraId="128BF792" w14:textId="77777777" w:rsidR="00FF18BA" w:rsidRDefault="00FF18BA" w:rsidP="00850B72">
      <w:pPr>
        <w:jc w:val="both"/>
        <w:rPr>
          <w:rFonts w:ascii="Montserrat Medium" w:hAnsi="Montserrat Medium"/>
          <w:sz w:val="20"/>
          <w:szCs w:val="20"/>
        </w:rPr>
      </w:pPr>
    </w:p>
    <w:p w14:paraId="1EA55B6E" w14:textId="77777777" w:rsidR="00FF18BA" w:rsidRDefault="00FF18BA" w:rsidP="00850B72">
      <w:pPr>
        <w:jc w:val="both"/>
        <w:rPr>
          <w:rFonts w:ascii="Montserrat Medium" w:hAnsi="Montserrat Medium"/>
          <w:sz w:val="20"/>
          <w:szCs w:val="20"/>
        </w:rPr>
      </w:pPr>
    </w:p>
    <w:p w14:paraId="48B15810" w14:textId="77777777" w:rsidR="00FF18BA" w:rsidRPr="00FF18BA" w:rsidRDefault="00743A9C" w:rsidP="00FF18BA">
      <w:pPr>
        <w:jc w:val="both"/>
        <w:rPr>
          <w:rFonts w:ascii="Montserrat Medium" w:hAnsi="Montserrat Medium"/>
          <w:sz w:val="20"/>
          <w:szCs w:val="20"/>
        </w:rPr>
      </w:pPr>
      <w:r>
        <w:rPr>
          <w:rFonts w:ascii="Montserrat Medium" w:hAnsi="Montserrat Medium"/>
          <w:sz w:val="20"/>
          <w:szCs w:val="20"/>
        </w:rPr>
        <w:t>El</w:t>
      </w:r>
      <w:r w:rsidR="00FF18BA" w:rsidRPr="00FF18BA">
        <w:rPr>
          <w:rFonts w:ascii="Montserrat Medium" w:hAnsi="Montserrat Medium"/>
          <w:sz w:val="20"/>
          <w:szCs w:val="20"/>
        </w:rPr>
        <w:t xml:space="preserve"> PADI unifica el conocimiento histórico acumulado por el SIEPI con los directorios de trámites operativos, los programas de infraestructura, la información de salud y los mecanismos de participación. Al hacerlo, se consolida como el gran espacio web de consulta común para optimizar la coordinación institucional, garantizando que el </w:t>
      </w:r>
      <w:r w:rsidR="00FF18BA" w:rsidRPr="00FF18BA">
        <w:rPr>
          <w:rFonts w:ascii="Montserrat Medium" w:hAnsi="Montserrat Medium"/>
          <w:sz w:val="20"/>
          <w:szCs w:val="20"/>
        </w:rPr>
        <w:lastRenderedPageBreak/>
        <w:t>diseño de los proyectos gubernamentales responda con precisión a las prioridades de bienestar de los pueblos de Puebla.</w:t>
      </w:r>
    </w:p>
    <w:p w14:paraId="568C3421" w14:textId="77777777" w:rsidR="00FF18BA" w:rsidRP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La fundamentación jurídica de </w:t>
      </w:r>
      <w:r w:rsidR="00743A9C">
        <w:rPr>
          <w:rFonts w:ascii="Montserrat Medium" w:hAnsi="Montserrat Medium"/>
          <w:sz w:val="20"/>
          <w:szCs w:val="20"/>
        </w:rPr>
        <w:t xml:space="preserve">el PADI </w:t>
      </w:r>
      <w:r w:rsidRPr="00FF18BA">
        <w:rPr>
          <w:rFonts w:ascii="Montserrat Medium" w:hAnsi="Montserrat Medium"/>
          <w:sz w:val="20"/>
          <w:szCs w:val="20"/>
        </w:rPr>
        <w:t>representa una transformación radical en el diseño de las políticas públicas y el andamiaje legal del Estado de Puebla, sustentándose de forma armónica en los dos pilares constitucionales de máxima jerarquía en el país:</w:t>
      </w:r>
    </w:p>
    <w:p w14:paraId="5BB8B96B" w14:textId="77777777" w:rsidR="00FF18BA" w:rsidRDefault="00FF18BA" w:rsidP="00FF18BA">
      <w:pPr>
        <w:jc w:val="both"/>
        <w:rPr>
          <w:rFonts w:ascii="Montserrat Medium" w:hAnsi="Montserrat Medium"/>
          <w:b/>
          <w:bCs/>
          <w:sz w:val="20"/>
          <w:szCs w:val="20"/>
        </w:rPr>
      </w:pPr>
    </w:p>
    <w:p w14:paraId="58AE1922" w14:textId="77777777" w:rsidR="00FF18BA" w:rsidRPr="00FF18BA" w:rsidRDefault="00FF18BA" w:rsidP="00FF18BA">
      <w:pPr>
        <w:jc w:val="both"/>
        <w:rPr>
          <w:rFonts w:ascii="Montserrat Medium" w:hAnsi="Montserrat Medium"/>
          <w:sz w:val="20"/>
          <w:szCs w:val="20"/>
        </w:rPr>
      </w:pPr>
      <w:r w:rsidRPr="00FF18BA">
        <w:rPr>
          <w:rFonts w:ascii="Montserrat Medium" w:hAnsi="Montserrat Medium"/>
          <w:b/>
          <w:bCs/>
          <w:sz w:val="20"/>
          <w:szCs w:val="20"/>
        </w:rPr>
        <w:t>El Mandato Federal (Artículo 2° de la Constitución Política de los Estados Unidos Mexicanos):</w:t>
      </w:r>
      <w:r w:rsidRPr="00FF18BA">
        <w:rPr>
          <w:rFonts w:ascii="Montserrat Medium" w:hAnsi="Montserrat Medium"/>
          <w:sz w:val="20"/>
          <w:szCs w:val="20"/>
        </w:rPr>
        <w:t xml:space="preserve"> Esta norma suprema define a la Nación mexicana bajo un principio de </w:t>
      </w:r>
      <w:r w:rsidRPr="00FF18BA">
        <w:rPr>
          <w:rFonts w:ascii="Montserrat Medium" w:hAnsi="Montserrat Medium"/>
          <w:b/>
          <w:bCs/>
          <w:sz w:val="20"/>
          <w:szCs w:val="20"/>
        </w:rPr>
        <w:t>pluriculturalidad originaria</w:t>
      </w:r>
      <w:r w:rsidRPr="00FF18BA">
        <w:rPr>
          <w:rFonts w:ascii="Montserrat Medium" w:hAnsi="Montserrat Medium"/>
          <w:sz w:val="20"/>
          <w:szCs w:val="20"/>
        </w:rPr>
        <w:t>. En su apartado B, mandata explícitamente la obligación del Estado —en sus tres órdenes de gobierno— de impulsar el desarrollo regional de las comunidades indígenas con el fin de abatir las carencias y los rezagos. De manera muy puntual, el Artículo 2° constitucional pauta el uso de las tecnologías para garantizar el bienestar, ordenando el establecimiento de condiciones que permitan a los pueblos el acceso a las comunicaciones, la información y el conocimiento, promoviendo en todo momento la administración comunitaria y el respeto a sus identidades.</w:t>
      </w:r>
    </w:p>
    <w:p w14:paraId="2A071055" w14:textId="77777777" w:rsidR="00FF18BA" w:rsidRDefault="00FF18BA" w:rsidP="00FF18BA">
      <w:pPr>
        <w:jc w:val="both"/>
        <w:rPr>
          <w:rFonts w:ascii="Montserrat Medium" w:hAnsi="Montserrat Medium"/>
          <w:b/>
          <w:bCs/>
          <w:sz w:val="20"/>
          <w:szCs w:val="20"/>
        </w:rPr>
      </w:pPr>
    </w:p>
    <w:p w14:paraId="6C0A64B1" w14:textId="77777777" w:rsidR="0026647F" w:rsidRDefault="00FF18BA" w:rsidP="00FF18BA">
      <w:pPr>
        <w:jc w:val="both"/>
        <w:rPr>
          <w:rFonts w:ascii="Montserrat Medium" w:hAnsi="Montserrat Medium"/>
          <w:b/>
          <w:bCs/>
          <w:sz w:val="20"/>
          <w:szCs w:val="20"/>
        </w:rPr>
      </w:pPr>
      <w:r w:rsidRPr="00FF18BA">
        <w:rPr>
          <w:rFonts w:ascii="Montserrat Medium" w:hAnsi="Montserrat Medium"/>
          <w:b/>
          <w:bCs/>
          <w:sz w:val="20"/>
          <w:szCs w:val="20"/>
        </w:rPr>
        <w:t>El Reconocimiento Local (Artículo 13 de la Constitución Política del Estado de Puebla):</w:t>
      </w:r>
    </w:p>
    <w:p w14:paraId="65C5D601" w14:textId="77777777" w:rsidR="0026647F"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 </w:t>
      </w:r>
    </w:p>
    <w:p w14:paraId="71AFE05E" w14:textId="77777777"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La reforma histórica de este artículo reconoció formalmente a las comunidades originarias y afromexicanas de la entidad como </w:t>
      </w:r>
      <w:r w:rsidRPr="00FF18BA">
        <w:rPr>
          <w:rFonts w:ascii="Montserrat Medium" w:hAnsi="Montserrat Medium"/>
          <w:b/>
          <w:bCs/>
          <w:sz w:val="20"/>
          <w:szCs w:val="20"/>
        </w:rPr>
        <w:t>Sujetos de Derecho Público</w:t>
      </w:r>
      <w:r w:rsidRPr="00FF18BA">
        <w:rPr>
          <w:rFonts w:ascii="Montserrat Medium" w:hAnsi="Montserrat Medium"/>
          <w:sz w:val="20"/>
          <w:szCs w:val="20"/>
        </w:rPr>
        <w:t xml:space="preserve"> con personalidad jurídica y patrimonio propio.</w:t>
      </w:r>
    </w:p>
    <w:p w14:paraId="033F6798" w14:textId="77777777" w:rsidR="00FF18BA" w:rsidRPr="00FF18BA" w:rsidRDefault="00FF18BA" w:rsidP="00FF18BA">
      <w:pPr>
        <w:jc w:val="both"/>
        <w:rPr>
          <w:rFonts w:ascii="Montserrat Medium" w:hAnsi="Montserrat Medium"/>
          <w:sz w:val="20"/>
          <w:szCs w:val="20"/>
        </w:rPr>
      </w:pPr>
    </w:p>
    <w:p w14:paraId="3275E5FF" w14:textId="77777777"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Este cambio de paradigma legal en perfecta consonancia con el </w:t>
      </w:r>
      <w:r w:rsidRPr="00FF18BA">
        <w:rPr>
          <w:rFonts w:ascii="Montserrat Medium" w:hAnsi="Montserrat Medium"/>
          <w:b/>
          <w:bCs/>
          <w:sz w:val="20"/>
          <w:szCs w:val="20"/>
        </w:rPr>
        <w:t>Humanismo Mexicano</w:t>
      </w:r>
      <w:r w:rsidRPr="00FF18BA">
        <w:rPr>
          <w:rFonts w:ascii="Montserrat Medium" w:hAnsi="Montserrat Medium"/>
          <w:sz w:val="20"/>
          <w:szCs w:val="20"/>
        </w:rPr>
        <w:t>— implica que las comunidades ya no son consideradas meros "objetos de atención" o receptoras pasivas de programas asistenciales tradicionales. Al contrario, se les reconoce como entes con plena capacidad jurídica para decidir, administrar y cogestionar su propio desarrollo.</w:t>
      </w:r>
    </w:p>
    <w:p w14:paraId="70052ED1" w14:textId="77777777" w:rsidR="0026647F" w:rsidRPr="00FF18BA" w:rsidRDefault="0026647F" w:rsidP="00FF18BA">
      <w:pPr>
        <w:jc w:val="both"/>
        <w:rPr>
          <w:rFonts w:ascii="Montserrat Medium" w:hAnsi="Montserrat Medium"/>
          <w:sz w:val="20"/>
          <w:szCs w:val="20"/>
        </w:rPr>
      </w:pPr>
    </w:p>
    <w:p w14:paraId="11E20E33" w14:textId="77777777"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Bajo esta óptica combinada, la </w:t>
      </w:r>
      <w:r w:rsidRPr="00FF18BA">
        <w:rPr>
          <w:rFonts w:ascii="Montserrat Medium" w:hAnsi="Montserrat Medium"/>
          <w:b/>
          <w:bCs/>
          <w:sz w:val="20"/>
          <w:szCs w:val="20"/>
        </w:rPr>
        <w:t>Autonomía y la Soberanía Digital</w:t>
      </w:r>
      <w:r w:rsidRPr="00FF18BA">
        <w:rPr>
          <w:rFonts w:ascii="Montserrat Medium" w:hAnsi="Montserrat Medium"/>
          <w:sz w:val="20"/>
          <w:szCs w:val="20"/>
        </w:rPr>
        <w:t xml:space="preserve"> no son concesiones que el Estado otorga de manera paternalista; son el ejercicio práctico de derechos colectivos habilitados por el IPPI para que las comunidades ejerzan el control sobre las decisiones de su información, su patrimonio cultural y sus solicitudes de inversión de manera horizontal, transparente y vinculante.</w:t>
      </w:r>
    </w:p>
    <w:p w14:paraId="28478130" w14:textId="77777777" w:rsidR="0026647F" w:rsidRPr="00FF18BA" w:rsidRDefault="0026647F" w:rsidP="00FF18BA">
      <w:pPr>
        <w:jc w:val="both"/>
        <w:rPr>
          <w:rFonts w:ascii="Montserrat Medium" w:hAnsi="Montserrat Medium"/>
          <w:sz w:val="20"/>
          <w:szCs w:val="20"/>
        </w:rPr>
      </w:pPr>
    </w:p>
    <w:p w14:paraId="5A33CCED" w14:textId="77777777"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La plataforma web está diseñada bajo un enfoque de </w:t>
      </w:r>
      <w:r w:rsidRPr="00FF18BA">
        <w:rPr>
          <w:rFonts w:ascii="Montserrat Medium" w:hAnsi="Montserrat Medium"/>
          <w:b/>
          <w:bCs/>
          <w:sz w:val="20"/>
          <w:szCs w:val="20"/>
        </w:rPr>
        <w:t>Pertinencia Intercultural</w:t>
      </w:r>
      <w:r w:rsidRPr="00FF18BA">
        <w:rPr>
          <w:rFonts w:ascii="Montserrat Medium" w:hAnsi="Montserrat Medium"/>
          <w:sz w:val="20"/>
          <w:szCs w:val="20"/>
        </w:rPr>
        <w:t xml:space="preserve"> que respeta, visibiliza y potencia la estructura organizativa de las 7 identidades originarias reconocidas en el estado:</w:t>
      </w:r>
    </w:p>
    <w:p w14:paraId="10498CAC" w14:textId="77777777" w:rsidR="0026647F" w:rsidRPr="00FF18BA" w:rsidRDefault="0026647F" w:rsidP="00FF18BA">
      <w:pPr>
        <w:jc w:val="both"/>
        <w:rPr>
          <w:rFonts w:ascii="Montserrat Medium" w:hAnsi="Montserrat Medium"/>
          <w:sz w:val="20"/>
          <w:szCs w:val="20"/>
        </w:rPr>
      </w:pPr>
    </w:p>
    <w:p w14:paraId="70A65D86" w14:textId="77777777" w:rsidR="00FF18BA" w:rsidRPr="00FF18BA" w:rsidRDefault="00FF18BA">
      <w:pPr>
        <w:numPr>
          <w:ilvl w:val="0"/>
          <w:numId w:val="3"/>
        </w:numPr>
        <w:jc w:val="both"/>
        <w:rPr>
          <w:rFonts w:ascii="Montserrat Medium" w:hAnsi="Montserrat Medium"/>
          <w:sz w:val="20"/>
          <w:szCs w:val="20"/>
        </w:rPr>
      </w:pPr>
      <w:r w:rsidRPr="00FF18BA">
        <w:rPr>
          <w:rFonts w:ascii="Montserrat Medium" w:hAnsi="Montserrat Medium"/>
          <w:b/>
          <w:bCs/>
          <w:sz w:val="20"/>
          <w:szCs w:val="20"/>
        </w:rPr>
        <w:t>Nahua</w:t>
      </w:r>
      <w:r w:rsidRPr="00FF18BA">
        <w:rPr>
          <w:rFonts w:ascii="Montserrat Medium" w:hAnsi="Montserrat Medium"/>
          <w:sz w:val="20"/>
          <w:szCs w:val="20"/>
        </w:rPr>
        <w:t xml:space="preserve"> </w:t>
      </w:r>
    </w:p>
    <w:p w14:paraId="395EE2FA" w14:textId="77777777" w:rsidR="0026647F" w:rsidRDefault="00FF18BA">
      <w:pPr>
        <w:numPr>
          <w:ilvl w:val="0"/>
          <w:numId w:val="3"/>
        </w:numPr>
        <w:jc w:val="both"/>
        <w:rPr>
          <w:rFonts w:ascii="Montserrat Medium" w:hAnsi="Montserrat Medium"/>
          <w:sz w:val="20"/>
          <w:szCs w:val="20"/>
        </w:rPr>
      </w:pPr>
      <w:r w:rsidRPr="00FF18BA">
        <w:rPr>
          <w:rFonts w:ascii="Montserrat Medium" w:hAnsi="Montserrat Medium"/>
          <w:b/>
          <w:bCs/>
          <w:sz w:val="20"/>
          <w:szCs w:val="20"/>
        </w:rPr>
        <w:t>Totonaco</w:t>
      </w:r>
      <w:r w:rsidRPr="00FF18BA">
        <w:rPr>
          <w:rFonts w:ascii="Montserrat Medium" w:hAnsi="Montserrat Medium"/>
          <w:sz w:val="20"/>
          <w:szCs w:val="20"/>
        </w:rPr>
        <w:t xml:space="preserve"> </w:t>
      </w:r>
    </w:p>
    <w:p w14:paraId="0836700F" w14:textId="77777777" w:rsidR="00FF18BA" w:rsidRPr="00FF18BA" w:rsidRDefault="00FF18BA">
      <w:pPr>
        <w:numPr>
          <w:ilvl w:val="0"/>
          <w:numId w:val="3"/>
        </w:numPr>
        <w:jc w:val="both"/>
        <w:rPr>
          <w:rFonts w:ascii="Montserrat Medium" w:hAnsi="Montserrat Medium"/>
          <w:sz w:val="20"/>
          <w:szCs w:val="20"/>
        </w:rPr>
      </w:pPr>
      <w:r w:rsidRPr="00FF18BA">
        <w:rPr>
          <w:rFonts w:ascii="Montserrat Medium" w:hAnsi="Montserrat Medium"/>
          <w:b/>
          <w:bCs/>
          <w:sz w:val="20"/>
          <w:szCs w:val="20"/>
        </w:rPr>
        <w:t>Mixteco</w:t>
      </w:r>
      <w:r w:rsidRPr="00FF18BA">
        <w:rPr>
          <w:rFonts w:ascii="Montserrat Medium" w:hAnsi="Montserrat Medium"/>
          <w:sz w:val="20"/>
          <w:szCs w:val="20"/>
        </w:rPr>
        <w:t xml:space="preserve"> </w:t>
      </w:r>
    </w:p>
    <w:p w14:paraId="2B759DC2" w14:textId="77777777" w:rsidR="0026647F" w:rsidRDefault="00FF18BA">
      <w:pPr>
        <w:numPr>
          <w:ilvl w:val="0"/>
          <w:numId w:val="3"/>
        </w:numPr>
        <w:jc w:val="both"/>
        <w:rPr>
          <w:rFonts w:ascii="Montserrat Medium" w:hAnsi="Montserrat Medium"/>
          <w:sz w:val="20"/>
          <w:szCs w:val="20"/>
        </w:rPr>
      </w:pPr>
      <w:r w:rsidRPr="00FF18BA">
        <w:rPr>
          <w:rFonts w:ascii="Montserrat Medium" w:hAnsi="Montserrat Medium"/>
          <w:b/>
          <w:bCs/>
          <w:sz w:val="20"/>
          <w:szCs w:val="20"/>
        </w:rPr>
        <w:t>Tepehua</w:t>
      </w:r>
      <w:r w:rsidRPr="00FF18BA">
        <w:rPr>
          <w:rFonts w:ascii="Montserrat Medium" w:hAnsi="Montserrat Medium"/>
          <w:sz w:val="20"/>
          <w:szCs w:val="20"/>
        </w:rPr>
        <w:t xml:space="preserve"> </w:t>
      </w:r>
    </w:p>
    <w:p w14:paraId="5A31D8B1" w14:textId="77777777" w:rsidR="00FF18BA" w:rsidRPr="00FF18BA" w:rsidRDefault="00FF18BA">
      <w:pPr>
        <w:numPr>
          <w:ilvl w:val="0"/>
          <w:numId w:val="3"/>
        </w:numPr>
        <w:jc w:val="both"/>
        <w:rPr>
          <w:rFonts w:ascii="Montserrat Medium" w:hAnsi="Montserrat Medium"/>
          <w:sz w:val="20"/>
          <w:szCs w:val="20"/>
        </w:rPr>
      </w:pPr>
      <w:r w:rsidRPr="00FF18BA">
        <w:rPr>
          <w:rFonts w:ascii="Montserrat Medium" w:hAnsi="Montserrat Medium"/>
          <w:b/>
          <w:bCs/>
          <w:sz w:val="20"/>
          <w:szCs w:val="20"/>
        </w:rPr>
        <w:t>Otomí</w:t>
      </w:r>
      <w:r w:rsidRPr="00FF18BA">
        <w:rPr>
          <w:rFonts w:ascii="Montserrat Medium" w:hAnsi="Montserrat Medium"/>
          <w:sz w:val="20"/>
          <w:szCs w:val="20"/>
        </w:rPr>
        <w:t xml:space="preserve"> </w:t>
      </w:r>
    </w:p>
    <w:p w14:paraId="4552E780" w14:textId="77777777" w:rsidR="0026647F" w:rsidRDefault="00FF18BA">
      <w:pPr>
        <w:numPr>
          <w:ilvl w:val="0"/>
          <w:numId w:val="3"/>
        </w:numPr>
        <w:jc w:val="both"/>
        <w:rPr>
          <w:rFonts w:ascii="Montserrat Medium" w:hAnsi="Montserrat Medium"/>
          <w:sz w:val="20"/>
          <w:szCs w:val="20"/>
        </w:rPr>
      </w:pPr>
      <w:r w:rsidRPr="00FF18BA">
        <w:rPr>
          <w:rFonts w:ascii="Montserrat Medium" w:hAnsi="Montserrat Medium"/>
          <w:b/>
          <w:bCs/>
          <w:sz w:val="20"/>
          <w:szCs w:val="20"/>
        </w:rPr>
        <w:t>Popoloca / Ngiwa</w:t>
      </w:r>
      <w:r w:rsidRPr="00FF18BA">
        <w:rPr>
          <w:rFonts w:ascii="Montserrat Medium" w:hAnsi="Montserrat Medium"/>
          <w:sz w:val="20"/>
          <w:szCs w:val="20"/>
        </w:rPr>
        <w:t xml:space="preserve"> </w:t>
      </w:r>
    </w:p>
    <w:p w14:paraId="1887F43E" w14:textId="77777777" w:rsidR="0026647F" w:rsidRDefault="00FF18BA">
      <w:pPr>
        <w:numPr>
          <w:ilvl w:val="0"/>
          <w:numId w:val="3"/>
        </w:numPr>
        <w:jc w:val="both"/>
        <w:rPr>
          <w:rFonts w:ascii="Montserrat Medium" w:hAnsi="Montserrat Medium"/>
          <w:sz w:val="20"/>
          <w:szCs w:val="20"/>
        </w:rPr>
      </w:pPr>
      <w:r w:rsidRPr="00FF18BA">
        <w:rPr>
          <w:rFonts w:ascii="Montserrat Medium" w:hAnsi="Montserrat Medium"/>
          <w:b/>
          <w:bCs/>
          <w:sz w:val="20"/>
          <w:szCs w:val="20"/>
        </w:rPr>
        <w:t>Mazateco</w:t>
      </w:r>
      <w:r w:rsidRPr="00FF18BA">
        <w:rPr>
          <w:rFonts w:ascii="Montserrat Medium" w:hAnsi="Montserrat Medium"/>
          <w:sz w:val="20"/>
          <w:szCs w:val="20"/>
        </w:rPr>
        <w:t xml:space="preserve"> </w:t>
      </w:r>
    </w:p>
    <w:p w14:paraId="32B1A0BA" w14:textId="77777777" w:rsidR="0026647F" w:rsidRDefault="0026647F" w:rsidP="0026647F">
      <w:pPr>
        <w:jc w:val="both"/>
        <w:rPr>
          <w:rFonts w:ascii="Montserrat Medium" w:hAnsi="Montserrat Medium"/>
          <w:sz w:val="20"/>
          <w:szCs w:val="20"/>
        </w:rPr>
      </w:pPr>
    </w:p>
    <w:p w14:paraId="636FCDDE" w14:textId="77777777" w:rsidR="00FF18BA" w:rsidRDefault="00FF18BA" w:rsidP="0026647F">
      <w:pPr>
        <w:jc w:val="both"/>
        <w:rPr>
          <w:rFonts w:ascii="Montserrat Medium" w:hAnsi="Montserrat Medium"/>
          <w:sz w:val="20"/>
          <w:szCs w:val="20"/>
        </w:rPr>
      </w:pPr>
      <w:r w:rsidRPr="00FF18BA">
        <w:rPr>
          <w:rFonts w:ascii="Montserrat Medium" w:hAnsi="Montserrat Medium"/>
          <w:sz w:val="20"/>
          <w:szCs w:val="20"/>
        </w:rPr>
        <w:t>A través de la PADI, la información de las actas de asamblea comunitaria posee un espacio de registro digital transparente. Esto permite que las autoridades tradicionales respalden de forma autónoma sus decisiones locales y coordinen su relación con el gobierno estatal en un plano de igualdad, legalidad y respeto mutuo.</w:t>
      </w:r>
    </w:p>
    <w:p w14:paraId="5339B6BB" w14:textId="77777777" w:rsidR="0026647F" w:rsidRPr="00FF18BA" w:rsidRDefault="0026647F" w:rsidP="0026647F">
      <w:pPr>
        <w:jc w:val="both"/>
        <w:rPr>
          <w:rFonts w:ascii="Montserrat Medium" w:hAnsi="Montserrat Medium"/>
          <w:sz w:val="20"/>
          <w:szCs w:val="20"/>
        </w:rPr>
      </w:pPr>
    </w:p>
    <w:p w14:paraId="68241227" w14:textId="77777777" w:rsidR="0026647F" w:rsidRDefault="0026647F" w:rsidP="00FF18BA">
      <w:pPr>
        <w:jc w:val="both"/>
        <w:rPr>
          <w:rFonts w:ascii="Montserrat Medium" w:hAnsi="Montserrat Medium"/>
          <w:sz w:val="20"/>
          <w:szCs w:val="20"/>
        </w:rPr>
      </w:pPr>
    </w:p>
    <w:p w14:paraId="4AD9436D" w14:textId="77777777" w:rsidR="0026647F" w:rsidRDefault="0026647F" w:rsidP="00FF18BA">
      <w:pPr>
        <w:jc w:val="both"/>
        <w:rPr>
          <w:rFonts w:ascii="Montserrat Medium" w:hAnsi="Montserrat Medium"/>
          <w:sz w:val="20"/>
          <w:szCs w:val="20"/>
        </w:rPr>
      </w:pPr>
    </w:p>
    <w:p w14:paraId="0BFC7D99" w14:textId="77777777" w:rsidR="0026647F" w:rsidRDefault="0026647F" w:rsidP="00FF18BA">
      <w:pPr>
        <w:jc w:val="both"/>
        <w:rPr>
          <w:rFonts w:ascii="Montserrat Medium" w:hAnsi="Montserrat Medium"/>
          <w:sz w:val="20"/>
          <w:szCs w:val="20"/>
        </w:rPr>
      </w:pPr>
    </w:p>
    <w:p w14:paraId="706B179E" w14:textId="77777777" w:rsidR="0026647F" w:rsidRDefault="0026647F" w:rsidP="00FF18BA">
      <w:pPr>
        <w:jc w:val="both"/>
        <w:rPr>
          <w:rFonts w:ascii="Montserrat Medium" w:hAnsi="Montserrat Medium"/>
          <w:sz w:val="20"/>
          <w:szCs w:val="20"/>
        </w:rPr>
      </w:pPr>
    </w:p>
    <w:p w14:paraId="5775FBB6" w14:textId="77777777" w:rsidR="00FF18BA" w:rsidRDefault="0026647F" w:rsidP="00FF18BA">
      <w:pPr>
        <w:jc w:val="both"/>
        <w:rPr>
          <w:rFonts w:ascii="Montserrat Medium" w:hAnsi="Montserrat Medium"/>
          <w:sz w:val="20"/>
          <w:szCs w:val="20"/>
        </w:rPr>
      </w:pPr>
      <w:r>
        <w:rPr>
          <w:rFonts w:ascii="Montserrat Medium" w:hAnsi="Montserrat Medium"/>
          <w:sz w:val="20"/>
          <w:szCs w:val="20"/>
        </w:rPr>
        <w:t>El</w:t>
      </w:r>
      <w:r w:rsidR="00FF18BA" w:rsidRPr="00FF18BA">
        <w:rPr>
          <w:rFonts w:ascii="Montserrat Medium" w:hAnsi="Montserrat Medium"/>
          <w:sz w:val="20"/>
          <w:szCs w:val="20"/>
        </w:rPr>
        <w:t xml:space="preserve"> PADI rompe con la visión corporativa occidental del internet y se rige bajo el marco ético de la </w:t>
      </w:r>
      <w:r w:rsidR="00FF18BA" w:rsidRPr="00FF18BA">
        <w:rPr>
          <w:rFonts w:ascii="Montserrat Medium" w:hAnsi="Montserrat Medium"/>
          <w:b/>
          <w:bCs/>
          <w:sz w:val="20"/>
          <w:szCs w:val="20"/>
        </w:rPr>
        <w:t>Bioética Social</w:t>
      </w:r>
      <w:r w:rsidR="00FF18BA" w:rsidRPr="00FF18BA">
        <w:rPr>
          <w:rFonts w:ascii="Montserrat Medium" w:hAnsi="Montserrat Medium"/>
          <w:sz w:val="20"/>
          <w:szCs w:val="20"/>
        </w:rPr>
        <w:t xml:space="preserve"> y el concepto filosófico del </w:t>
      </w:r>
      <w:r w:rsidR="00FF18BA" w:rsidRPr="00FF18BA">
        <w:rPr>
          <w:rFonts w:ascii="Montserrat Medium" w:hAnsi="Montserrat Medium"/>
          <w:b/>
          <w:bCs/>
          <w:sz w:val="20"/>
          <w:szCs w:val="20"/>
        </w:rPr>
        <w:t>Yeknemilis (El Buen Vivir)</w:t>
      </w:r>
      <w:r w:rsidR="00FF18BA" w:rsidRPr="00FF18BA">
        <w:rPr>
          <w:rFonts w:ascii="Montserrat Medium" w:hAnsi="Montserrat Medium"/>
          <w:sz w:val="20"/>
          <w:szCs w:val="20"/>
        </w:rPr>
        <w:t>. Desde esta perspectiva, la tecnología no es un fin comercial para la acumulación de capital o la explotación de usuarios, sino un medio de servicio público, humano y comunitario para asegurar el equilibrio, la equidad, la armonía social y la preservación de la vida.</w:t>
      </w:r>
    </w:p>
    <w:p w14:paraId="644663EF" w14:textId="77777777" w:rsidR="0026647F" w:rsidRPr="00FF18BA" w:rsidRDefault="0026647F" w:rsidP="00FF18BA">
      <w:pPr>
        <w:jc w:val="both"/>
        <w:rPr>
          <w:rFonts w:ascii="Montserrat Medium" w:hAnsi="Montserrat Medium"/>
          <w:sz w:val="20"/>
          <w:szCs w:val="20"/>
        </w:rPr>
      </w:pPr>
    </w:p>
    <w:p w14:paraId="7B74BA76" w14:textId="77777777" w:rsidR="00FF18BA" w:rsidRDefault="00FF18BA" w:rsidP="00FF18BA">
      <w:pPr>
        <w:jc w:val="both"/>
        <w:rPr>
          <w:rFonts w:ascii="Montserrat Medium" w:hAnsi="Montserrat Medium"/>
          <w:sz w:val="20"/>
          <w:szCs w:val="20"/>
        </w:rPr>
      </w:pPr>
      <w:r w:rsidRPr="00FF18BA">
        <w:rPr>
          <w:rFonts w:ascii="Montserrat Medium" w:hAnsi="Montserrat Medium"/>
          <w:sz w:val="20"/>
          <w:szCs w:val="20"/>
        </w:rPr>
        <w:t>Los datos comunitarios</w:t>
      </w:r>
      <w:r w:rsidR="0026647F">
        <w:rPr>
          <w:rFonts w:ascii="Montserrat Medium" w:hAnsi="Montserrat Medium"/>
          <w:sz w:val="20"/>
          <w:szCs w:val="20"/>
        </w:rPr>
        <w:t xml:space="preserve"> </w:t>
      </w:r>
      <w:r w:rsidRPr="00FF18BA">
        <w:rPr>
          <w:rFonts w:ascii="Montserrat Medium" w:hAnsi="Montserrat Medium"/>
          <w:sz w:val="20"/>
          <w:szCs w:val="20"/>
        </w:rPr>
        <w:t>que</w:t>
      </w:r>
      <w:r w:rsidR="0026647F">
        <w:rPr>
          <w:rFonts w:ascii="Montserrat Medium" w:hAnsi="Montserrat Medium"/>
          <w:sz w:val="20"/>
          <w:szCs w:val="20"/>
        </w:rPr>
        <w:t xml:space="preserve"> </w:t>
      </w:r>
      <w:r w:rsidRPr="00FF18BA">
        <w:rPr>
          <w:rFonts w:ascii="Montserrat Medium" w:hAnsi="Montserrat Medium"/>
          <w:sz w:val="20"/>
          <w:szCs w:val="20"/>
        </w:rPr>
        <w:t xml:space="preserve">constituyen un </w:t>
      </w:r>
      <w:r w:rsidRPr="00FF18BA">
        <w:rPr>
          <w:rFonts w:ascii="Montserrat Medium" w:hAnsi="Montserrat Medium"/>
          <w:b/>
          <w:bCs/>
          <w:sz w:val="20"/>
          <w:szCs w:val="20"/>
        </w:rPr>
        <w:t>patrimonio inmaterial, colectivo y sagrado de los pueblos</w:t>
      </w:r>
      <w:r w:rsidRPr="00FF18BA">
        <w:rPr>
          <w:rFonts w:ascii="Montserrat Medium" w:hAnsi="Montserrat Medium"/>
          <w:sz w:val="20"/>
          <w:szCs w:val="20"/>
        </w:rPr>
        <w:t>. Basados en el principio bioético de justicia y no maleficencia, estos datos no pertenecen a ninguna corporación privada ni pueden ser objeto de monetización o explotación comercial.</w:t>
      </w:r>
    </w:p>
    <w:p w14:paraId="48223D9F" w14:textId="77777777" w:rsidR="0026647F" w:rsidRPr="00FF18BA" w:rsidRDefault="0026647F" w:rsidP="00FF18BA">
      <w:pPr>
        <w:jc w:val="both"/>
        <w:rPr>
          <w:rFonts w:ascii="Montserrat Medium" w:hAnsi="Montserrat Medium"/>
          <w:sz w:val="20"/>
          <w:szCs w:val="20"/>
        </w:rPr>
      </w:pPr>
    </w:p>
    <w:p w14:paraId="64A2E73C" w14:textId="77777777" w:rsidR="00FF18BA" w:rsidRDefault="00FF18BA" w:rsidP="00FF18BA">
      <w:pPr>
        <w:jc w:val="both"/>
        <w:rPr>
          <w:rFonts w:ascii="Montserrat Medium" w:hAnsi="Montserrat Medium"/>
          <w:sz w:val="20"/>
          <w:szCs w:val="20"/>
        </w:rPr>
      </w:pPr>
      <w:r w:rsidRPr="00FF18BA">
        <w:rPr>
          <w:rFonts w:ascii="Montserrat Medium" w:hAnsi="Montserrat Medium"/>
          <w:sz w:val="20"/>
          <w:szCs w:val="20"/>
        </w:rPr>
        <w:t xml:space="preserve">Para evitar el extractivismo informático y la mercantilización de la información por parte de consultoras o intermediarios, </w:t>
      </w:r>
      <w:r w:rsidR="00743A9C">
        <w:rPr>
          <w:rFonts w:ascii="Montserrat Medium" w:hAnsi="Montserrat Medium"/>
          <w:sz w:val="20"/>
          <w:szCs w:val="20"/>
        </w:rPr>
        <w:t>el</w:t>
      </w:r>
      <w:r w:rsidRPr="00FF18BA">
        <w:rPr>
          <w:rFonts w:ascii="Montserrat Medium" w:hAnsi="Montserrat Medium"/>
          <w:sz w:val="20"/>
          <w:szCs w:val="20"/>
        </w:rPr>
        <w:t xml:space="preserve"> PADI establece un blindaje institucional estricto a través del portal administrado por el Instituto, materializando la propuesta de trabajo mediante el siguiente compromiso:</w:t>
      </w:r>
    </w:p>
    <w:p w14:paraId="588DC6E8" w14:textId="77777777" w:rsidR="0026647F" w:rsidRPr="00FF18BA" w:rsidRDefault="0026647F" w:rsidP="00FF18BA">
      <w:pPr>
        <w:jc w:val="both"/>
        <w:rPr>
          <w:rFonts w:ascii="Montserrat Medium" w:hAnsi="Montserrat Medium"/>
          <w:sz w:val="20"/>
          <w:szCs w:val="20"/>
        </w:rPr>
      </w:pPr>
    </w:p>
    <w:p w14:paraId="52149184" w14:textId="77777777" w:rsidR="00FF18BA" w:rsidRDefault="00FF18BA" w:rsidP="00FF18BA">
      <w:pPr>
        <w:jc w:val="both"/>
        <w:rPr>
          <w:rFonts w:ascii="Montserrat Medium" w:hAnsi="Montserrat Medium"/>
          <w:b/>
          <w:bCs/>
          <w:sz w:val="20"/>
          <w:szCs w:val="20"/>
        </w:rPr>
      </w:pPr>
      <w:r w:rsidRPr="00FF18BA">
        <w:rPr>
          <w:rFonts w:ascii="Apple Color Emoji" w:hAnsi="Apple Color Emoji" w:cs="Apple Color Emoji"/>
          <w:b/>
          <w:bCs/>
          <w:sz w:val="20"/>
          <w:szCs w:val="20"/>
        </w:rPr>
        <w:t>🛑</w:t>
      </w:r>
      <w:r w:rsidRPr="00FF18BA">
        <w:rPr>
          <w:rFonts w:ascii="Montserrat Medium" w:hAnsi="Montserrat Medium"/>
          <w:b/>
          <w:bCs/>
          <w:sz w:val="20"/>
          <w:szCs w:val="20"/>
        </w:rPr>
        <w:t xml:space="preserve"> Manifiesto de Soberanía e Interculturalidad Digital</w:t>
      </w:r>
    </w:p>
    <w:p w14:paraId="7A1F499E" w14:textId="77777777" w:rsidR="0026647F" w:rsidRPr="00FF18BA" w:rsidRDefault="0026647F" w:rsidP="00FF18BA">
      <w:pPr>
        <w:jc w:val="both"/>
        <w:rPr>
          <w:rFonts w:ascii="Montserrat Medium" w:hAnsi="Montserrat Medium"/>
          <w:b/>
          <w:bCs/>
          <w:sz w:val="20"/>
          <w:szCs w:val="20"/>
        </w:rPr>
      </w:pPr>
    </w:p>
    <w:p w14:paraId="1D583C58" w14:textId="77777777" w:rsidR="00FF18BA" w:rsidRDefault="00FF18BA">
      <w:pPr>
        <w:numPr>
          <w:ilvl w:val="0"/>
          <w:numId w:val="2"/>
        </w:numPr>
        <w:jc w:val="both"/>
        <w:rPr>
          <w:rFonts w:ascii="Montserrat Medium" w:hAnsi="Montserrat Medium"/>
          <w:sz w:val="20"/>
          <w:szCs w:val="20"/>
        </w:rPr>
      </w:pPr>
      <w:r w:rsidRPr="00FF18BA">
        <w:rPr>
          <w:rFonts w:ascii="Montserrat Medium" w:hAnsi="Montserrat Medium"/>
          <w:b/>
          <w:bCs/>
          <w:sz w:val="20"/>
          <w:szCs w:val="20"/>
        </w:rPr>
        <w:t>Propiedad Intelectual Inviolable:</w:t>
      </w:r>
      <w:r w:rsidRPr="00FF18BA">
        <w:rPr>
          <w:rFonts w:ascii="Montserrat Medium" w:hAnsi="Montserrat Medium"/>
          <w:sz w:val="20"/>
          <w:szCs w:val="20"/>
        </w:rPr>
        <w:t xml:space="preserve"> El código fuente, el diseño visual de la interfaz modular y la arquitectura de datos del concentrador pertenecen única y exclusivamente al Gobierno del Estado de Puebla, bajo la custodia, administración y resguardo directo del IPPI.</w:t>
      </w:r>
    </w:p>
    <w:p w14:paraId="5D0FBEE1" w14:textId="77777777" w:rsidR="0026647F" w:rsidRPr="00FF18BA" w:rsidRDefault="0026647F" w:rsidP="0026647F">
      <w:pPr>
        <w:ind w:left="720"/>
        <w:jc w:val="both"/>
        <w:rPr>
          <w:rFonts w:ascii="Montserrat Medium" w:hAnsi="Montserrat Medium"/>
          <w:sz w:val="20"/>
          <w:szCs w:val="20"/>
        </w:rPr>
      </w:pPr>
    </w:p>
    <w:p w14:paraId="401A9F72" w14:textId="77777777" w:rsidR="00FF18BA" w:rsidRDefault="00FF18BA">
      <w:pPr>
        <w:numPr>
          <w:ilvl w:val="0"/>
          <w:numId w:val="2"/>
        </w:numPr>
        <w:jc w:val="both"/>
        <w:rPr>
          <w:rFonts w:ascii="Montserrat Medium" w:hAnsi="Montserrat Medium"/>
          <w:sz w:val="20"/>
          <w:szCs w:val="20"/>
        </w:rPr>
      </w:pPr>
      <w:r w:rsidRPr="00FF18BA">
        <w:rPr>
          <w:rFonts w:ascii="Montserrat Medium" w:hAnsi="Montserrat Medium"/>
          <w:b/>
          <w:bCs/>
          <w:sz w:val="20"/>
          <w:szCs w:val="20"/>
        </w:rPr>
        <w:t>Filosofía de Código Abierto:</w:t>
      </w:r>
      <w:r w:rsidRPr="00FF18BA">
        <w:rPr>
          <w:rFonts w:ascii="Montserrat Medium" w:hAnsi="Montserrat Medium"/>
          <w:sz w:val="20"/>
          <w:szCs w:val="20"/>
        </w:rPr>
        <w:t xml:space="preserve"> La plataforma se desarrollará bajo estándares tecnológicos de código abierto (</w:t>
      </w:r>
      <w:r w:rsidRPr="00FF18BA">
        <w:rPr>
          <w:rFonts w:ascii="Montserrat Medium" w:hAnsi="Montserrat Medium"/>
          <w:i/>
          <w:iCs/>
          <w:sz w:val="20"/>
          <w:szCs w:val="20"/>
        </w:rPr>
        <w:t>Open Source</w:t>
      </w:r>
      <w:r w:rsidRPr="00FF18BA">
        <w:rPr>
          <w:rFonts w:ascii="Montserrat Medium" w:hAnsi="Montserrat Medium"/>
          <w:sz w:val="20"/>
          <w:szCs w:val="20"/>
        </w:rPr>
        <w:t>), asegurando que el conocimiento sea transparente, auditable, sostenible para la administración pública y libre de licencias comerciales privadas extranjeras.</w:t>
      </w:r>
    </w:p>
    <w:p w14:paraId="5863ACDB" w14:textId="77777777" w:rsidR="0026647F" w:rsidRPr="00FF18BA" w:rsidRDefault="0026647F" w:rsidP="0026647F">
      <w:pPr>
        <w:jc w:val="both"/>
        <w:rPr>
          <w:rFonts w:ascii="Montserrat Medium" w:hAnsi="Montserrat Medium"/>
          <w:sz w:val="20"/>
          <w:szCs w:val="20"/>
        </w:rPr>
      </w:pPr>
    </w:p>
    <w:p w14:paraId="02EB429A" w14:textId="77777777" w:rsidR="00FF18BA" w:rsidRPr="00FF18BA" w:rsidRDefault="00FF18BA">
      <w:pPr>
        <w:numPr>
          <w:ilvl w:val="0"/>
          <w:numId w:val="2"/>
        </w:numPr>
        <w:jc w:val="both"/>
        <w:rPr>
          <w:rFonts w:ascii="Montserrat Medium" w:hAnsi="Montserrat Medium"/>
          <w:sz w:val="20"/>
          <w:szCs w:val="20"/>
        </w:rPr>
      </w:pPr>
      <w:r w:rsidRPr="00FF18BA">
        <w:rPr>
          <w:rFonts w:ascii="Montserrat Medium" w:hAnsi="Montserrat Medium"/>
          <w:b/>
          <w:bCs/>
          <w:sz w:val="20"/>
          <w:szCs w:val="20"/>
        </w:rPr>
        <w:t>Alojamiento Público Seguro:</w:t>
      </w:r>
      <w:r w:rsidRPr="00FF18BA">
        <w:rPr>
          <w:rFonts w:ascii="Montserrat Medium" w:hAnsi="Montserrat Medium"/>
          <w:sz w:val="20"/>
          <w:szCs w:val="20"/>
        </w:rPr>
        <w:t xml:space="preserve"> Ningún dato comunitario residirá en servidores comerciales ajenos al control del Estado. El almacenamiento y hosting de la información se realizará en la infraestructura de servidores públicos seguros del Gobierno del Estado de Puebla, garantizando la soberanía de la información frente a filtraciones, hackeos o intermediaciones comerciales de terceros.</w:t>
      </w:r>
    </w:p>
    <w:p w14:paraId="1666B6C9" w14:textId="77777777" w:rsidR="00FF18BA" w:rsidRDefault="00FF18BA" w:rsidP="00850B72">
      <w:pPr>
        <w:jc w:val="both"/>
        <w:rPr>
          <w:rFonts w:ascii="Montserrat Medium" w:hAnsi="Montserrat Medium"/>
          <w:sz w:val="20"/>
          <w:szCs w:val="20"/>
        </w:rPr>
      </w:pPr>
    </w:p>
    <w:p w14:paraId="7D7EF045"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II. ARQUITECTURA TÉCNICA Y FLUJO DE DATOS DEL CONCENTRADOR (ENTORNO WEB CENTRALIZADO)</w:t>
      </w:r>
    </w:p>
    <w:p w14:paraId="09D48134" w14:textId="77777777" w:rsidR="00743A9C" w:rsidRPr="00743A9C" w:rsidRDefault="00743A9C" w:rsidP="00743A9C">
      <w:pPr>
        <w:jc w:val="both"/>
        <w:rPr>
          <w:rFonts w:ascii="Montserrat Medium" w:hAnsi="Montserrat Medium"/>
          <w:b/>
          <w:bCs/>
          <w:sz w:val="20"/>
          <w:szCs w:val="20"/>
        </w:rPr>
      </w:pPr>
    </w:p>
    <w:p w14:paraId="386D5E5D"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El Proyecto de Autonomía Digital (PADI) </w:t>
      </w:r>
      <w:r w:rsidRPr="00743A9C">
        <w:rPr>
          <w:rFonts w:ascii="Montserrat Medium" w:hAnsi="Montserrat Medium"/>
          <w:b/>
          <w:bCs/>
          <w:sz w:val="20"/>
          <w:szCs w:val="20"/>
        </w:rPr>
        <w:t>se estructura operativamente</w:t>
      </w:r>
      <w:r w:rsidRPr="00743A9C">
        <w:rPr>
          <w:rFonts w:ascii="Montserrat Medium" w:hAnsi="Montserrat Medium"/>
          <w:sz w:val="20"/>
          <w:szCs w:val="20"/>
        </w:rPr>
        <w:t xml:space="preserve"> bajo criterios de optimización we</w:t>
      </w:r>
      <w:r>
        <w:rPr>
          <w:rFonts w:ascii="Montserrat Medium" w:hAnsi="Montserrat Medium"/>
          <w:sz w:val="20"/>
          <w:szCs w:val="20"/>
        </w:rPr>
        <w:t>b</w:t>
      </w:r>
      <w:r w:rsidRPr="00743A9C">
        <w:rPr>
          <w:rFonts w:ascii="Montserrat Medium" w:hAnsi="Montserrat Medium"/>
          <w:sz w:val="20"/>
          <w:szCs w:val="20"/>
        </w:rPr>
        <w:t xml:space="preserve"> y desarrollo de código </w:t>
      </w:r>
      <w:r>
        <w:rPr>
          <w:rFonts w:ascii="Montserrat Medium" w:hAnsi="Montserrat Medium"/>
          <w:sz w:val="20"/>
          <w:szCs w:val="20"/>
        </w:rPr>
        <w:t>abierto</w:t>
      </w:r>
      <w:r w:rsidRPr="00743A9C">
        <w:rPr>
          <w:rFonts w:ascii="Montserrat Medium" w:hAnsi="Montserrat Medium"/>
          <w:sz w:val="20"/>
          <w:szCs w:val="20"/>
        </w:rPr>
        <w:t xml:space="preserve">. Al definirse técnicamente como una </w:t>
      </w:r>
      <w:r w:rsidRPr="00743A9C">
        <w:rPr>
          <w:rFonts w:ascii="Montserrat Medium" w:hAnsi="Montserrat Medium"/>
          <w:b/>
          <w:bCs/>
          <w:sz w:val="20"/>
          <w:szCs w:val="20"/>
        </w:rPr>
        <w:t>plataforma basada en web</w:t>
      </w:r>
      <w:r w:rsidRPr="00743A9C">
        <w:rPr>
          <w:rFonts w:ascii="Montserrat Medium" w:hAnsi="Montserrat Medium"/>
          <w:sz w:val="20"/>
          <w:szCs w:val="20"/>
        </w:rPr>
        <w:t>, el diseño de su arquitectura está planificado desde su origen para adaptarse a las condiciones reales de conectividad en el territorio. El sistema prioriza el bajo consumo de transferencia de datos para asegurar una carga fluida en navegadores de dispositivos móviles comunes en las regiones  de la entidad.</w:t>
      </w:r>
    </w:p>
    <w:p w14:paraId="56C9F1A5" w14:textId="77777777" w:rsidR="00743A9C" w:rsidRPr="00743A9C" w:rsidRDefault="00743A9C" w:rsidP="00743A9C">
      <w:pPr>
        <w:jc w:val="both"/>
        <w:rPr>
          <w:rFonts w:ascii="Montserrat Medium" w:hAnsi="Montserrat Medium"/>
          <w:sz w:val="20"/>
          <w:szCs w:val="20"/>
        </w:rPr>
      </w:pPr>
    </w:p>
    <w:p w14:paraId="1C483B4F"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La propuesta estratégica de esta arquitectura </w:t>
      </w:r>
      <w:r w:rsidRPr="00743A9C">
        <w:rPr>
          <w:rFonts w:ascii="Montserrat Medium" w:hAnsi="Montserrat Medium"/>
          <w:b/>
          <w:bCs/>
          <w:sz w:val="20"/>
          <w:szCs w:val="20"/>
        </w:rPr>
        <w:t>ejecuta en la práctica</w:t>
      </w:r>
      <w:r w:rsidRPr="00743A9C">
        <w:rPr>
          <w:rFonts w:ascii="Montserrat Medium" w:hAnsi="Montserrat Medium"/>
          <w:sz w:val="20"/>
          <w:szCs w:val="20"/>
        </w:rPr>
        <w:t xml:space="preserve"> una política pública guiada por el </w:t>
      </w:r>
      <w:r w:rsidRPr="00743A9C">
        <w:rPr>
          <w:rFonts w:ascii="Montserrat Medium" w:hAnsi="Montserrat Medium"/>
          <w:b/>
          <w:bCs/>
          <w:sz w:val="20"/>
          <w:szCs w:val="20"/>
        </w:rPr>
        <w:t>Humanismo Mexicano</w:t>
      </w:r>
      <w:r w:rsidRPr="00743A9C">
        <w:rPr>
          <w:rFonts w:ascii="Montserrat Medium" w:hAnsi="Montserrat Medium"/>
          <w:sz w:val="20"/>
          <w:szCs w:val="20"/>
        </w:rPr>
        <w:t xml:space="preserve"> y la </w:t>
      </w:r>
      <w:r w:rsidRPr="00743A9C">
        <w:rPr>
          <w:rFonts w:ascii="Montserrat Medium" w:hAnsi="Montserrat Medium"/>
          <w:b/>
          <w:bCs/>
          <w:sz w:val="20"/>
          <w:szCs w:val="20"/>
        </w:rPr>
        <w:t>Bioética Social</w:t>
      </w:r>
      <w:r w:rsidRPr="00743A9C">
        <w:rPr>
          <w:rFonts w:ascii="Montserrat Medium" w:hAnsi="Montserrat Medium"/>
          <w:sz w:val="20"/>
          <w:szCs w:val="20"/>
        </w:rPr>
        <w:t>, donde el software se programa pensando en las necesidades, limitaciones de red y la dignidad de las personas en sus comunidades.</w:t>
      </w:r>
    </w:p>
    <w:p w14:paraId="1A17FC8D" w14:textId="77777777" w:rsidR="00743A9C" w:rsidRDefault="00743A9C" w:rsidP="00743A9C">
      <w:pPr>
        <w:jc w:val="both"/>
        <w:rPr>
          <w:rFonts w:ascii="Montserrat Medium" w:hAnsi="Montserrat Medium"/>
          <w:sz w:val="20"/>
          <w:szCs w:val="20"/>
        </w:rPr>
      </w:pPr>
    </w:p>
    <w:p w14:paraId="25405F34" w14:textId="77777777" w:rsidR="00743A9C" w:rsidRDefault="00743A9C" w:rsidP="00743A9C">
      <w:pPr>
        <w:jc w:val="both"/>
        <w:rPr>
          <w:rFonts w:ascii="Montserrat Medium" w:hAnsi="Montserrat Medium"/>
          <w:sz w:val="20"/>
          <w:szCs w:val="20"/>
        </w:rPr>
      </w:pPr>
    </w:p>
    <w:p w14:paraId="31910749" w14:textId="77777777" w:rsidR="00743A9C" w:rsidRDefault="00743A9C" w:rsidP="00743A9C">
      <w:pPr>
        <w:jc w:val="both"/>
        <w:rPr>
          <w:rFonts w:ascii="Montserrat Medium" w:hAnsi="Montserrat Medium"/>
          <w:sz w:val="20"/>
          <w:szCs w:val="20"/>
        </w:rPr>
      </w:pPr>
    </w:p>
    <w:p w14:paraId="23D15A9B" w14:textId="77777777" w:rsidR="00743A9C" w:rsidRPr="00743A9C" w:rsidRDefault="00743A9C" w:rsidP="00743A9C">
      <w:pPr>
        <w:jc w:val="both"/>
        <w:rPr>
          <w:rFonts w:ascii="Montserrat Medium" w:hAnsi="Montserrat Medium"/>
          <w:sz w:val="20"/>
          <w:szCs w:val="20"/>
        </w:rPr>
      </w:pPr>
    </w:p>
    <w:p w14:paraId="318DB30B"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El funcionamiento del sistema y su mapa de procesos web se dividen de manera clara y estructurada en los siguientes componentes:</w:t>
      </w:r>
    </w:p>
    <w:p w14:paraId="241A7275" w14:textId="77777777" w:rsidR="00743A9C" w:rsidRPr="00743A9C" w:rsidRDefault="00743A9C" w:rsidP="00743A9C">
      <w:pPr>
        <w:jc w:val="both"/>
        <w:rPr>
          <w:rFonts w:ascii="Montserrat Medium" w:hAnsi="Montserrat Medium"/>
          <w:sz w:val="20"/>
          <w:szCs w:val="20"/>
        </w:rPr>
      </w:pPr>
    </w:p>
    <w:p w14:paraId="25A5B498"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2.1 El Menú Interactivo y la Reconfiguración del Paradigma Institucional</w:t>
      </w:r>
    </w:p>
    <w:p w14:paraId="610DE6A3" w14:textId="77777777" w:rsidR="00743A9C" w:rsidRPr="00743A9C" w:rsidRDefault="00743A9C" w:rsidP="00743A9C">
      <w:pPr>
        <w:jc w:val="both"/>
        <w:rPr>
          <w:rFonts w:ascii="Montserrat Medium" w:hAnsi="Montserrat Medium"/>
          <w:b/>
          <w:bCs/>
          <w:sz w:val="20"/>
          <w:szCs w:val="20"/>
        </w:rPr>
      </w:pPr>
    </w:p>
    <w:p w14:paraId="6D55D6A0"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Para romper de manera definitiva con el aislamiento y la dispersión de la oferta del Estado, el PADI implementa un </w:t>
      </w:r>
      <w:r w:rsidRPr="00743A9C">
        <w:rPr>
          <w:rFonts w:ascii="Montserrat Medium" w:hAnsi="Montserrat Medium"/>
          <w:b/>
          <w:bCs/>
          <w:sz w:val="20"/>
          <w:szCs w:val="20"/>
        </w:rPr>
        <w:t>menú interactivo de consulta unificada</w:t>
      </w:r>
      <w:r w:rsidRPr="00743A9C">
        <w:rPr>
          <w:rFonts w:ascii="Montserrat Medium" w:hAnsi="Montserrat Medium"/>
          <w:sz w:val="20"/>
          <w:szCs w:val="20"/>
        </w:rPr>
        <w:t xml:space="preserve">. Este componente no funciona como un simple catálogo de trámites; es la herramienta técnica que </w:t>
      </w:r>
      <w:r w:rsidRPr="00743A9C">
        <w:rPr>
          <w:rFonts w:ascii="Montserrat Medium" w:hAnsi="Montserrat Medium"/>
          <w:b/>
          <w:bCs/>
          <w:sz w:val="20"/>
          <w:szCs w:val="20"/>
        </w:rPr>
        <w:t>cambia el paradigma de la gestión pública</w:t>
      </w:r>
      <w:r w:rsidRPr="00743A9C">
        <w:rPr>
          <w:rFonts w:ascii="Montserrat Medium" w:hAnsi="Montserrat Medium"/>
          <w:sz w:val="20"/>
          <w:szCs w:val="20"/>
        </w:rPr>
        <w:t xml:space="preserve">, permitiendo que las comunidades y los promotores en campo dejen de peregrinar entre ventanillas o páginas web dispersas. </w:t>
      </w:r>
    </w:p>
    <w:p w14:paraId="1117A90C" w14:textId="77777777" w:rsidR="00743A9C" w:rsidRPr="00743A9C" w:rsidRDefault="00743A9C" w:rsidP="00743A9C">
      <w:pPr>
        <w:jc w:val="both"/>
        <w:rPr>
          <w:rFonts w:ascii="Montserrat Medium" w:hAnsi="Montserrat Medium"/>
          <w:sz w:val="20"/>
          <w:szCs w:val="20"/>
        </w:rPr>
      </w:pPr>
    </w:p>
    <w:p w14:paraId="53BCDAA5"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Al unificar todo en un solo entorno digital basado en el territorio, el sistema descentraliza el acceso al conocimiento y equilibra la relación institucional a través de </w:t>
      </w:r>
      <w:r w:rsidRPr="00743A9C">
        <w:rPr>
          <w:rFonts w:ascii="Montserrat Medium" w:hAnsi="Montserrat Medium"/>
          <w:b/>
          <w:bCs/>
          <w:sz w:val="20"/>
          <w:szCs w:val="20"/>
        </w:rPr>
        <w:t>tres Ejes Temáticos de Servicio</w:t>
      </w:r>
      <w:r w:rsidRPr="00743A9C">
        <w:rPr>
          <w:rFonts w:ascii="Montserrat Medium" w:hAnsi="Montserrat Medium"/>
          <w:sz w:val="20"/>
          <w:szCs w:val="20"/>
        </w:rPr>
        <w:t xml:space="preserve"> que transforman la estructura de atención tradicional: </w:t>
      </w:r>
    </w:p>
    <w:p w14:paraId="0F1CC901" w14:textId="77777777" w:rsidR="00743A9C" w:rsidRPr="00743A9C" w:rsidRDefault="00743A9C" w:rsidP="00743A9C">
      <w:pPr>
        <w:jc w:val="both"/>
        <w:rPr>
          <w:rFonts w:ascii="Montserrat Medium" w:hAnsi="Montserrat Medium"/>
          <w:sz w:val="20"/>
          <w:szCs w:val="20"/>
        </w:rPr>
      </w:pPr>
    </w:p>
    <w:p w14:paraId="5E57F5C4" w14:textId="77777777" w:rsidR="00743A9C" w:rsidRDefault="00743A9C">
      <w:pPr>
        <w:numPr>
          <w:ilvl w:val="0"/>
          <w:numId w:val="5"/>
        </w:numPr>
        <w:jc w:val="both"/>
        <w:rPr>
          <w:rFonts w:ascii="Montserrat Medium" w:hAnsi="Montserrat Medium"/>
          <w:sz w:val="20"/>
          <w:szCs w:val="20"/>
        </w:rPr>
      </w:pPr>
      <w:r w:rsidRPr="00743A9C">
        <w:rPr>
          <w:rFonts w:ascii="Montserrat Medium" w:hAnsi="Montserrat Medium"/>
          <w:b/>
          <w:bCs/>
          <w:sz w:val="20"/>
          <w:szCs w:val="20"/>
        </w:rPr>
        <w:t>Eje Temático: Gobernanza:</w:t>
      </w:r>
      <w:r w:rsidRPr="00743A9C">
        <w:rPr>
          <w:rFonts w:ascii="Montserrat Medium" w:hAnsi="Montserrat Medium"/>
          <w:sz w:val="20"/>
          <w:szCs w:val="20"/>
        </w:rPr>
        <w:t xml:space="preserve"> El espacio digital donde se articula la relación horizontal entre los distintos Niveles de Gobierno (Ejecutivo, Legislativo, Judicial y Ayuntamientos) para validar las decisiones de las asambleas comunitarias, tratándolas formalmente como Sujetos de Derecho Público. </w:t>
      </w:r>
    </w:p>
    <w:p w14:paraId="6F7C4833" w14:textId="77777777" w:rsidR="00743A9C" w:rsidRPr="00743A9C" w:rsidRDefault="00743A9C" w:rsidP="00743A9C">
      <w:pPr>
        <w:ind w:left="720"/>
        <w:jc w:val="both"/>
        <w:rPr>
          <w:rFonts w:ascii="Montserrat Medium" w:hAnsi="Montserrat Medium"/>
          <w:sz w:val="20"/>
          <w:szCs w:val="20"/>
        </w:rPr>
      </w:pPr>
    </w:p>
    <w:p w14:paraId="0DEAD13B" w14:textId="77777777" w:rsidR="00743A9C" w:rsidRDefault="00743A9C">
      <w:pPr>
        <w:numPr>
          <w:ilvl w:val="0"/>
          <w:numId w:val="5"/>
        </w:numPr>
        <w:jc w:val="both"/>
        <w:rPr>
          <w:rFonts w:ascii="Montserrat Medium" w:hAnsi="Montserrat Medium"/>
          <w:sz w:val="20"/>
          <w:szCs w:val="20"/>
        </w:rPr>
      </w:pPr>
      <w:r w:rsidRPr="00743A9C">
        <w:rPr>
          <w:rFonts w:ascii="Montserrat Medium" w:hAnsi="Montserrat Medium"/>
          <w:b/>
          <w:bCs/>
          <w:sz w:val="20"/>
          <w:szCs w:val="20"/>
        </w:rPr>
        <w:t>Eje Temático: Acción Social:</w:t>
      </w:r>
      <w:r w:rsidRPr="00743A9C">
        <w:rPr>
          <w:rFonts w:ascii="Montserrat Medium" w:hAnsi="Montserrat Medium"/>
          <w:sz w:val="20"/>
          <w:szCs w:val="20"/>
        </w:rPr>
        <w:t xml:space="preserve"> El canal que concentra la infraestructura y las líneas de acción directa en territorio, desplegando un catálogo de servicios reales (asesorías, capacitación, traducción y factibilidad técnica) y los recursos del Centro de Inclusión orientados al bienestar compartido. </w:t>
      </w:r>
    </w:p>
    <w:p w14:paraId="04696BED" w14:textId="77777777" w:rsidR="00743A9C" w:rsidRPr="00743A9C" w:rsidRDefault="00743A9C" w:rsidP="00743A9C">
      <w:pPr>
        <w:ind w:left="720"/>
        <w:jc w:val="both"/>
        <w:rPr>
          <w:rFonts w:ascii="Montserrat Medium" w:hAnsi="Montserrat Medium"/>
          <w:sz w:val="20"/>
          <w:szCs w:val="20"/>
        </w:rPr>
      </w:pPr>
    </w:p>
    <w:p w14:paraId="5B5E0C02" w14:textId="77777777" w:rsidR="00743A9C" w:rsidRPr="00743A9C" w:rsidRDefault="00743A9C">
      <w:pPr>
        <w:numPr>
          <w:ilvl w:val="0"/>
          <w:numId w:val="5"/>
        </w:numPr>
        <w:jc w:val="both"/>
        <w:rPr>
          <w:rFonts w:ascii="Montserrat Medium" w:hAnsi="Montserrat Medium"/>
          <w:sz w:val="20"/>
          <w:szCs w:val="20"/>
        </w:rPr>
      </w:pPr>
      <w:r w:rsidRPr="00743A9C">
        <w:rPr>
          <w:rFonts w:ascii="Montserrat Medium" w:hAnsi="Montserrat Medium"/>
          <w:b/>
          <w:bCs/>
          <w:sz w:val="20"/>
          <w:szCs w:val="20"/>
        </w:rPr>
        <w:t>Eje Temático: Cultura y Recursos:</w:t>
      </w:r>
      <w:r w:rsidRPr="00743A9C">
        <w:rPr>
          <w:rFonts w:ascii="Montserrat Medium" w:hAnsi="Montserrat Medium"/>
          <w:sz w:val="20"/>
          <w:szCs w:val="20"/>
        </w:rPr>
        <w:t xml:space="preserve"> El núcleo soberano destinado a la salvaguarda de la identidad, donde conviven el Atlas Lingüístico para la preservación de las variantes originarias y el repositorio de materiales y kits gráficos comunitarios.</w:t>
      </w:r>
    </w:p>
    <w:p w14:paraId="41FF894F" w14:textId="77777777" w:rsidR="00743A9C" w:rsidRPr="00743A9C" w:rsidRDefault="00743A9C" w:rsidP="00743A9C">
      <w:pPr>
        <w:jc w:val="both"/>
        <w:rPr>
          <w:rFonts w:ascii="Montserrat Medium" w:hAnsi="Montserrat Medium"/>
          <w:sz w:val="20"/>
          <w:szCs w:val="20"/>
        </w:rPr>
      </w:pPr>
    </w:p>
    <w:p w14:paraId="03437AB6" w14:textId="77777777" w:rsidR="00743A9C" w:rsidRDefault="00743A9C" w:rsidP="00743A9C">
      <w:pPr>
        <w:jc w:val="both"/>
        <w:rPr>
          <w:rFonts w:ascii="Montserrat Medium" w:hAnsi="Montserrat Medium"/>
          <w:b/>
          <w:bCs/>
          <w:sz w:val="20"/>
          <w:szCs w:val="20"/>
        </w:rPr>
      </w:pPr>
    </w:p>
    <w:p w14:paraId="4EC757E1" w14:textId="77777777" w:rsidR="00743A9C" w:rsidRDefault="00743A9C" w:rsidP="00743A9C">
      <w:pPr>
        <w:jc w:val="both"/>
        <w:rPr>
          <w:rFonts w:ascii="Montserrat Medium" w:hAnsi="Montserrat Medium"/>
          <w:b/>
          <w:bCs/>
          <w:sz w:val="20"/>
          <w:szCs w:val="20"/>
        </w:rPr>
      </w:pPr>
      <w:r>
        <w:rPr>
          <w:rFonts w:ascii="Montserrat Medium" w:hAnsi="Montserrat Medium"/>
          <w:b/>
          <w:bCs/>
          <w:sz w:val="20"/>
          <w:szCs w:val="20"/>
        </w:rPr>
        <w:br/>
      </w:r>
      <w:r w:rsidRPr="00743A9C">
        <w:rPr>
          <w:rFonts w:ascii="Montserrat Medium" w:hAnsi="Montserrat Medium"/>
          <w:b/>
          <w:bCs/>
          <w:sz w:val="20"/>
          <w:szCs w:val="20"/>
        </w:rPr>
        <w:t>2.2 El Módulo de Cartografía Abierta e Identificación Territorial</w:t>
      </w:r>
    </w:p>
    <w:p w14:paraId="508342AF" w14:textId="77777777" w:rsidR="00743A9C" w:rsidRPr="00743A9C" w:rsidRDefault="00743A9C" w:rsidP="00743A9C">
      <w:pPr>
        <w:jc w:val="both"/>
        <w:rPr>
          <w:rFonts w:ascii="Montserrat Medium" w:hAnsi="Montserrat Medium"/>
          <w:b/>
          <w:bCs/>
          <w:sz w:val="20"/>
          <w:szCs w:val="20"/>
        </w:rPr>
      </w:pPr>
    </w:p>
    <w:p w14:paraId="56A20C4A"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El sistema integra un módulo de mapas interactivos de alta precisión desarrollado sobre librerías de código abierto (</w:t>
      </w:r>
      <w:r w:rsidRPr="00743A9C">
        <w:rPr>
          <w:rFonts w:ascii="Montserrat Medium" w:hAnsi="Montserrat Medium"/>
          <w:i/>
          <w:iCs/>
          <w:sz w:val="20"/>
          <w:szCs w:val="20"/>
        </w:rPr>
        <w:t>Leaflet core</w:t>
      </w:r>
      <w:r w:rsidRPr="00743A9C">
        <w:rPr>
          <w:rFonts w:ascii="Montserrat Medium" w:hAnsi="Montserrat Medium"/>
          <w:sz w:val="20"/>
          <w:szCs w:val="20"/>
        </w:rPr>
        <w:t xml:space="preserve">). Este componente técnico procesa la navegación geográfica y permite visualizar las distintas regiones de la entidad mediante capas de información visualmente ligeras y de rápida respuesta en pantallas móviles. </w:t>
      </w:r>
    </w:p>
    <w:p w14:paraId="21BE4F1F" w14:textId="77777777" w:rsidR="00743A9C" w:rsidRPr="00743A9C" w:rsidRDefault="00743A9C" w:rsidP="00743A9C">
      <w:pPr>
        <w:jc w:val="both"/>
        <w:rPr>
          <w:rFonts w:ascii="Montserrat Medium" w:hAnsi="Montserrat Medium"/>
          <w:sz w:val="20"/>
          <w:szCs w:val="20"/>
        </w:rPr>
      </w:pPr>
    </w:p>
    <w:p w14:paraId="1CEE22BE"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El mapa identifica y delimita geográficamente los territorios de las </w:t>
      </w:r>
      <w:r w:rsidRPr="00743A9C">
        <w:rPr>
          <w:rFonts w:ascii="Montserrat Medium" w:hAnsi="Montserrat Medium"/>
          <w:b/>
          <w:bCs/>
          <w:sz w:val="20"/>
          <w:szCs w:val="20"/>
        </w:rPr>
        <w:t>7 identidades lingüísticas del estado de Puebla</w:t>
      </w:r>
      <w:r w:rsidRPr="00743A9C">
        <w:rPr>
          <w:rFonts w:ascii="Montserrat Medium" w:hAnsi="Montserrat Medium"/>
          <w:sz w:val="20"/>
          <w:szCs w:val="20"/>
        </w:rPr>
        <w:t xml:space="preserve"> (</w:t>
      </w:r>
      <w:r w:rsidRPr="00743A9C">
        <w:rPr>
          <w:rFonts w:ascii="Montserrat Medium" w:hAnsi="Montserrat Medium"/>
          <w:i/>
          <w:iCs/>
          <w:sz w:val="20"/>
          <w:szCs w:val="20"/>
        </w:rPr>
        <w:t>Nahua, Totonaco, Mixteco, Tepehua, Otomí, Popoloca / Ngiwa y Mazateco</w:t>
      </w:r>
      <w:r w:rsidRPr="00743A9C">
        <w:rPr>
          <w:rFonts w:ascii="Montserrat Medium" w:hAnsi="Montserrat Medium"/>
          <w:sz w:val="20"/>
          <w:szCs w:val="20"/>
        </w:rPr>
        <w:t xml:space="preserve">). Al interactuar con el mapa, la interfaz adapta de forma automática su despliegue para mostrar de manera respetuosa el contexto sociolingüístico específico de la zona seleccionada y la oferta de programas disponible para esa región. </w:t>
      </w:r>
    </w:p>
    <w:p w14:paraId="76B79BA0" w14:textId="77777777" w:rsidR="00743A9C" w:rsidRPr="00743A9C" w:rsidRDefault="00743A9C" w:rsidP="00743A9C">
      <w:pPr>
        <w:jc w:val="both"/>
        <w:rPr>
          <w:rFonts w:ascii="Montserrat Medium" w:hAnsi="Montserrat Medium"/>
          <w:sz w:val="20"/>
          <w:szCs w:val="20"/>
        </w:rPr>
      </w:pPr>
    </w:p>
    <w:p w14:paraId="7CDA49B3"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2.3 Las Técnicas de Compresión y Optimización de Datos en Red</w:t>
      </w:r>
    </w:p>
    <w:p w14:paraId="5D4A4C8A" w14:textId="77777777" w:rsidR="00743A9C" w:rsidRPr="00743A9C" w:rsidRDefault="00743A9C" w:rsidP="00743A9C">
      <w:pPr>
        <w:jc w:val="both"/>
        <w:rPr>
          <w:rFonts w:ascii="Montserrat Medium" w:hAnsi="Montserrat Medium"/>
          <w:b/>
          <w:bCs/>
          <w:sz w:val="20"/>
          <w:szCs w:val="20"/>
        </w:rPr>
      </w:pPr>
    </w:p>
    <w:p w14:paraId="0667355C"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Para garantizar la viabilidad del proyecto en municipios con baja conectividad residencial (como el caso de Camocuautla con apenas 24 viviendas conectadas o Atlequizayan con 22), el diseño técnico del PADI implementa un protocolo de optimización web basado en reglas de desarrollo que reducen el impacto de carga: </w:t>
      </w:r>
    </w:p>
    <w:p w14:paraId="4076BB20" w14:textId="77777777" w:rsidR="00743A9C" w:rsidRPr="00743A9C" w:rsidRDefault="00743A9C">
      <w:pPr>
        <w:numPr>
          <w:ilvl w:val="0"/>
          <w:numId w:val="4"/>
        </w:numPr>
        <w:jc w:val="both"/>
        <w:rPr>
          <w:rFonts w:ascii="Montserrat Medium" w:hAnsi="Montserrat Medium"/>
          <w:sz w:val="20"/>
          <w:szCs w:val="20"/>
        </w:rPr>
      </w:pPr>
      <w:r w:rsidRPr="00743A9C">
        <w:rPr>
          <w:rFonts w:ascii="Montserrat Medium" w:hAnsi="Montserrat Medium"/>
          <w:b/>
          <w:bCs/>
          <w:sz w:val="20"/>
          <w:szCs w:val="20"/>
        </w:rPr>
        <w:lastRenderedPageBreak/>
        <w:t>Compresión de Código:</w:t>
      </w:r>
      <w:r w:rsidRPr="00743A9C">
        <w:rPr>
          <w:rFonts w:ascii="Montserrat Medium" w:hAnsi="Montserrat Medium"/>
          <w:sz w:val="20"/>
          <w:szCs w:val="20"/>
        </w:rPr>
        <w:t xml:space="preserve"> Reducción del peso de los archivos base del sitio web para minimizar el intercambio de datos con el servidor central.</w:t>
      </w:r>
    </w:p>
    <w:p w14:paraId="25F59703" w14:textId="77777777" w:rsidR="00743A9C" w:rsidRPr="00743A9C" w:rsidRDefault="00743A9C">
      <w:pPr>
        <w:numPr>
          <w:ilvl w:val="0"/>
          <w:numId w:val="4"/>
        </w:numPr>
        <w:jc w:val="both"/>
        <w:rPr>
          <w:rFonts w:ascii="Montserrat Medium" w:hAnsi="Montserrat Medium"/>
          <w:sz w:val="20"/>
          <w:szCs w:val="20"/>
        </w:rPr>
      </w:pPr>
      <w:r w:rsidRPr="00743A9C">
        <w:rPr>
          <w:rFonts w:ascii="Montserrat Medium" w:hAnsi="Montserrat Medium"/>
          <w:b/>
          <w:bCs/>
          <w:sz w:val="20"/>
          <w:szCs w:val="20"/>
        </w:rPr>
        <w:t>Almacenamiento en Caché Local (</w:t>
      </w:r>
      <w:r w:rsidRPr="00743A9C">
        <w:rPr>
          <w:rFonts w:ascii="Montserrat Medium" w:hAnsi="Montserrat Medium"/>
          <w:b/>
          <w:bCs/>
          <w:i/>
          <w:iCs/>
          <w:sz w:val="20"/>
          <w:szCs w:val="20"/>
        </w:rPr>
        <w:t>Web Storage</w:t>
      </w:r>
      <w:r w:rsidRPr="00743A9C">
        <w:rPr>
          <w:rFonts w:ascii="Montserrat Medium" w:hAnsi="Montserrat Medium"/>
          <w:b/>
          <w:bCs/>
          <w:sz w:val="20"/>
          <w:szCs w:val="20"/>
        </w:rPr>
        <w:t>):</w:t>
      </w:r>
      <w:r w:rsidRPr="00743A9C">
        <w:rPr>
          <w:rFonts w:ascii="Montserrat Medium" w:hAnsi="Montserrat Medium"/>
          <w:sz w:val="20"/>
          <w:szCs w:val="20"/>
        </w:rPr>
        <w:t xml:space="preserve"> Uso de la memoria interna del navegador para guardar las estructuras estáticas y elementos visuales del concentrador tras la primera carga, disminuyendo drásticamente el consumo de datos en visitas posteriores. </w:t>
      </w:r>
    </w:p>
    <w:p w14:paraId="59AF2681" w14:textId="77777777" w:rsidR="00743A9C" w:rsidRDefault="00743A9C">
      <w:pPr>
        <w:numPr>
          <w:ilvl w:val="0"/>
          <w:numId w:val="4"/>
        </w:numPr>
        <w:jc w:val="both"/>
        <w:rPr>
          <w:rFonts w:ascii="Montserrat Medium" w:hAnsi="Montserrat Medium"/>
          <w:sz w:val="20"/>
          <w:szCs w:val="20"/>
        </w:rPr>
      </w:pPr>
      <w:r w:rsidRPr="00743A9C">
        <w:rPr>
          <w:rFonts w:ascii="Montserrat Medium" w:hAnsi="Montserrat Medium"/>
          <w:b/>
          <w:bCs/>
          <w:sz w:val="20"/>
          <w:szCs w:val="20"/>
        </w:rPr>
        <w:t>Gráficos Vectoriales de Carga Ligera:</w:t>
      </w:r>
      <w:r w:rsidRPr="00743A9C">
        <w:rPr>
          <w:rFonts w:ascii="Montserrat Medium" w:hAnsi="Montserrat Medium"/>
          <w:sz w:val="20"/>
          <w:szCs w:val="20"/>
        </w:rPr>
        <w:t xml:space="preserve"> Uso exclusivo de iconos y recursos gráficos vectoriales que no pierden resolución y cargan de forma instantánea incluso en redes móviles de baja velocidad (2G/3G). </w:t>
      </w:r>
    </w:p>
    <w:p w14:paraId="2F650997" w14:textId="77777777" w:rsidR="00743A9C" w:rsidRPr="00743A9C" w:rsidRDefault="00743A9C" w:rsidP="00743A9C">
      <w:pPr>
        <w:ind w:left="720"/>
        <w:jc w:val="both"/>
        <w:rPr>
          <w:rFonts w:ascii="Montserrat Medium" w:hAnsi="Montserrat Medium"/>
          <w:sz w:val="20"/>
          <w:szCs w:val="20"/>
        </w:rPr>
      </w:pPr>
    </w:p>
    <w:p w14:paraId="522DC0D1" w14:textId="77777777" w:rsid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Nota de usabilidad en territorio:</w:t>
      </w:r>
      <w:r w:rsidRPr="00743A9C">
        <w:rPr>
          <w:rFonts w:ascii="Montserrat Medium" w:hAnsi="Montserrat Medium"/>
          <w:sz w:val="20"/>
          <w:szCs w:val="20"/>
        </w:rPr>
        <w:t xml:space="preserve"> Este blindaje técnico asegura que las autoridades comunitarias, representantes locales y usuarios en general puedan navegar por el concentrador desde sus teléfonos celulares utilizando conexiones mínimas o redes públicas en las cabeceras municipale</w:t>
      </w:r>
      <w:r>
        <w:rPr>
          <w:rFonts w:ascii="Montserrat Medium" w:hAnsi="Montserrat Medium"/>
          <w:sz w:val="20"/>
          <w:szCs w:val="20"/>
        </w:rPr>
        <w:t>s</w:t>
      </w:r>
      <w:r w:rsidRPr="00743A9C">
        <w:rPr>
          <w:rFonts w:ascii="Montserrat Medium" w:hAnsi="Montserrat Medium"/>
          <w:sz w:val="20"/>
          <w:szCs w:val="20"/>
        </w:rPr>
        <w:t>.</w:t>
      </w:r>
    </w:p>
    <w:p w14:paraId="404AFF65" w14:textId="77777777" w:rsidR="00743A9C" w:rsidRPr="00743A9C" w:rsidRDefault="00743A9C" w:rsidP="00743A9C">
      <w:pPr>
        <w:jc w:val="both"/>
        <w:rPr>
          <w:rFonts w:ascii="Montserrat Medium" w:hAnsi="Montserrat Medium"/>
          <w:sz w:val="20"/>
          <w:szCs w:val="20"/>
        </w:rPr>
      </w:pPr>
    </w:p>
    <w:p w14:paraId="1834ADFF"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2.4 El Ecosistema de Interoperabilidad Común de Dos Vías</w:t>
      </w:r>
    </w:p>
    <w:p w14:paraId="3803BD1E" w14:textId="77777777" w:rsidR="00743A9C" w:rsidRPr="00743A9C" w:rsidRDefault="00743A9C" w:rsidP="00743A9C">
      <w:pPr>
        <w:jc w:val="both"/>
        <w:rPr>
          <w:rFonts w:ascii="Montserrat Medium" w:hAnsi="Montserrat Medium"/>
          <w:b/>
          <w:bCs/>
          <w:sz w:val="20"/>
          <w:szCs w:val="20"/>
        </w:rPr>
      </w:pPr>
    </w:p>
    <w:p w14:paraId="027B0B8F"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La infraestructura del PADI se consolida como un sistema web interoperable diseñado para conectar de manera horizontal a las instituciones con las comunidades. En alineación con la </w:t>
      </w:r>
      <w:r w:rsidRPr="00743A9C">
        <w:rPr>
          <w:rFonts w:ascii="Montserrat Medium" w:hAnsi="Montserrat Medium"/>
          <w:b/>
          <w:bCs/>
          <w:sz w:val="20"/>
          <w:szCs w:val="20"/>
        </w:rPr>
        <w:t>Soberanía Digital</w:t>
      </w:r>
      <w:r w:rsidRPr="00743A9C">
        <w:rPr>
          <w:rFonts w:ascii="Montserrat Medium" w:hAnsi="Montserrat Medium"/>
          <w:sz w:val="20"/>
          <w:szCs w:val="20"/>
        </w:rPr>
        <w:t xml:space="preserve">, el núcleo del sistema reside y se resguarda en la red de servidores públicos seguros bajo la custodia del Estado, impidiendo que la información sea explotada por entidades comerciales privadas. </w:t>
      </w:r>
    </w:p>
    <w:p w14:paraId="45771064" w14:textId="77777777" w:rsidR="00743A9C" w:rsidRPr="00743A9C" w:rsidRDefault="00743A9C" w:rsidP="00743A9C">
      <w:pPr>
        <w:jc w:val="both"/>
        <w:rPr>
          <w:rFonts w:ascii="Montserrat Medium" w:hAnsi="Montserrat Medium"/>
          <w:sz w:val="20"/>
          <w:szCs w:val="20"/>
        </w:rPr>
      </w:pPr>
    </w:p>
    <w:p w14:paraId="03BCA2F4"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Este ecosistema web habilita un canal estándar de compartición y consulta estructurado bajo las reglas de la </w:t>
      </w:r>
      <w:r w:rsidRPr="00743A9C">
        <w:rPr>
          <w:rFonts w:ascii="Montserrat Medium" w:hAnsi="Montserrat Medium"/>
          <w:b/>
          <w:bCs/>
          <w:sz w:val="20"/>
          <w:szCs w:val="20"/>
        </w:rPr>
        <w:t>Autonomía Digital</w:t>
      </w:r>
      <w:r w:rsidRPr="00743A9C">
        <w:rPr>
          <w:rFonts w:ascii="Montserrat Medium" w:hAnsi="Montserrat Medium"/>
          <w:sz w:val="20"/>
          <w:szCs w:val="20"/>
        </w:rPr>
        <w:t xml:space="preserve">, funcionando en un esquema bidireccional: </w:t>
      </w:r>
    </w:p>
    <w:p w14:paraId="76C40DDB" w14:textId="77777777" w:rsidR="00743A9C" w:rsidRPr="00743A9C" w:rsidRDefault="00743A9C" w:rsidP="00743A9C">
      <w:pPr>
        <w:jc w:val="both"/>
        <w:rPr>
          <w:rFonts w:ascii="Montserrat Medium" w:hAnsi="Montserrat Medium"/>
          <w:sz w:val="20"/>
          <w:szCs w:val="20"/>
        </w:rPr>
      </w:pPr>
    </w:p>
    <w:p w14:paraId="5A5472A2" w14:textId="77777777" w:rsidR="00743A9C" w:rsidRDefault="00743A9C" w:rsidP="00743A9C">
      <w:pPr>
        <w:jc w:val="both"/>
        <w:rPr>
          <w:rFonts w:ascii="Montserrat Medium" w:hAnsi="Montserrat Medium"/>
          <w:sz w:val="20"/>
          <w:szCs w:val="20"/>
        </w:rPr>
      </w:pPr>
      <w:r>
        <w:rPr>
          <w:rFonts w:ascii="Montserrat Medium" w:hAnsi="Montserrat Medium"/>
          <w:noProof/>
          <w:sz w:val="20"/>
          <w:szCs w:val="20"/>
        </w:rPr>
        <w:drawing>
          <wp:inline distT="0" distB="0" distL="0" distR="0" wp14:anchorId="257C550B" wp14:editId="2DD73B4C">
            <wp:extent cx="5612130" cy="1872615"/>
            <wp:effectExtent l="0" t="0" r="1270" b="0"/>
            <wp:docPr id="106320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337" name="Imagen 106320337"/>
                    <pic:cNvPicPr/>
                  </pic:nvPicPr>
                  <pic:blipFill>
                    <a:blip r:embed="rId5">
                      <a:extLst>
                        <a:ext uri="{28A0092B-C50C-407E-A947-70E740481C1C}">
                          <a14:useLocalDpi xmlns:a14="http://schemas.microsoft.com/office/drawing/2010/main" val="0"/>
                        </a:ext>
                      </a:extLst>
                    </a:blip>
                    <a:stretch>
                      <a:fillRect/>
                    </a:stretch>
                  </pic:blipFill>
                  <pic:spPr>
                    <a:xfrm>
                      <a:off x="0" y="0"/>
                      <a:ext cx="5612130" cy="1872615"/>
                    </a:xfrm>
                    <a:prstGeom prst="rect">
                      <a:avLst/>
                    </a:prstGeom>
                  </pic:spPr>
                </pic:pic>
              </a:graphicData>
            </a:graphic>
          </wp:inline>
        </w:drawing>
      </w:r>
    </w:p>
    <w:p w14:paraId="74BE963A" w14:textId="77777777" w:rsidR="00743A9C" w:rsidRDefault="00743A9C" w:rsidP="00743A9C">
      <w:pPr>
        <w:jc w:val="both"/>
        <w:rPr>
          <w:rFonts w:ascii="Montserrat Medium" w:hAnsi="Montserrat Medium"/>
          <w:sz w:val="20"/>
          <w:szCs w:val="20"/>
        </w:rPr>
      </w:pPr>
    </w:p>
    <w:p w14:paraId="4E96260E" w14:textId="77777777" w:rsidR="00743A9C" w:rsidRPr="00743A9C" w:rsidRDefault="00743A9C" w:rsidP="00743A9C">
      <w:pPr>
        <w:jc w:val="both"/>
        <w:rPr>
          <w:rFonts w:ascii="Montserrat Medium" w:hAnsi="Montserrat Medium"/>
          <w:sz w:val="20"/>
          <w:szCs w:val="20"/>
        </w:rPr>
      </w:pPr>
    </w:p>
    <w:p w14:paraId="713ED202"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Las diferentes dependencias e instituciones de la administración pública alimentan este espacio común a través de formatos estandarizados, unificando convocatorias y programas para evitar que queden ocultos en portales web aislados. </w:t>
      </w:r>
    </w:p>
    <w:p w14:paraId="120B7849" w14:textId="77777777" w:rsidR="00743A9C" w:rsidRDefault="00743A9C" w:rsidP="00743A9C">
      <w:pPr>
        <w:jc w:val="both"/>
        <w:rPr>
          <w:rFonts w:ascii="Montserrat Medium" w:hAnsi="Montserrat Medium"/>
          <w:sz w:val="20"/>
          <w:szCs w:val="20"/>
        </w:rPr>
      </w:pPr>
    </w:p>
    <w:p w14:paraId="5D124F2D"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Los representantes y usuarios del territorio cuentan con un acceso directo para interactuar con este entorno mediante el </w:t>
      </w:r>
      <w:r w:rsidRPr="00743A9C">
        <w:rPr>
          <w:rFonts w:ascii="Montserrat Medium" w:hAnsi="Montserrat Medium"/>
          <w:i/>
          <w:iCs/>
          <w:sz w:val="20"/>
          <w:szCs w:val="20"/>
        </w:rPr>
        <w:t>Portal de Solicitudes y el Banco de Proyectos</w:t>
      </w:r>
      <w:r w:rsidRPr="00743A9C">
        <w:rPr>
          <w:rFonts w:ascii="Montserrat Medium" w:hAnsi="Montserrat Medium"/>
          <w:sz w:val="20"/>
          <w:szCs w:val="20"/>
        </w:rPr>
        <w:t xml:space="preserve">, permitiendo enviar requerimientos específicos, consultar la disponibilidad de apoyos y recibir atención de manera ágil y sin intermediarios burocráticos. </w:t>
      </w:r>
    </w:p>
    <w:p w14:paraId="22745634" w14:textId="77777777" w:rsidR="0009323B" w:rsidRDefault="0009323B" w:rsidP="0009323B">
      <w:pPr>
        <w:jc w:val="both"/>
        <w:rPr>
          <w:rFonts w:ascii="Montserrat Medium" w:hAnsi="Montserrat Medium"/>
          <w:sz w:val="20"/>
          <w:szCs w:val="20"/>
        </w:rPr>
      </w:pPr>
    </w:p>
    <w:p w14:paraId="641BCF19" w14:textId="77777777" w:rsidR="00743A9C" w:rsidRDefault="00743A9C" w:rsidP="0009323B">
      <w:pPr>
        <w:jc w:val="both"/>
        <w:rPr>
          <w:rFonts w:ascii="Montserrat Medium" w:hAnsi="Montserrat Medium"/>
          <w:sz w:val="20"/>
          <w:szCs w:val="20"/>
        </w:rPr>
      </w:pPr>
    </w:p>
    <w:p w14:paraId="19E4D37E" w14:textId="77777777" w:rsidR="00743A9C" w:rsidRDefault="00743A9C" w:rsidP="0009323B">
      <w:pPr>
        <w:jc w:val="both"/>
        <w:rPr>
          <w:rFonts w:ascii="Montserrat Medium" w:hAnsi="Montserrat Medium"/>
          <w:sz w:val="20"/>
          <w:szCs w:val="20"/>
        </w:rPr>
      </w:pPr>
    </w:p>
    <w:p w14:paraId="7A924157" w14:textId="77777777" w:rsidR="0026647F" w:rsidRDefault="0026647F" w:rsidP="0009323B">
      <w:pPr>
        <w:jc w:val="both"/>
        <w:rPr>
          <w:rFonts w:ascii="Montserrat Medium" w:hAnsi="Montserrat Medium"/>
          <w:sz w:val="20"/>
          <w:szCs w:val="20"/>
        </w:rPr>
      </w:pPr>
    </w:p>
    <w:p w14:paraId="57E1AC20"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lastRenderedPageBreak/>
        <w:t>III. ESTRUCTURA DE GOBERNANZA MULTINIVEL DEL PADI</w:t>
      </w:r>
    </w:p>
    <w:p w14:paraId="07953BD8" w14:textId="77777777" w:rsidR="00743A9C" w:rsidRPr="00743A9C" w:rsidRDefault="00743A9C" w:rsidP="00743A9C">
      <w:pPr>
        <w:jc w:val="both"/>
        <w:rPr>
          <w:rFonts w:ascii="Montserrat Medium" w:hAnsi="Montserrat Medium"/>
          <w:b/>
          <w:bCs/>
          <w:sz w:val="20"/>
          <w:szCs w:val="20"/>
        </w:rPr>
      </w:pPr>
    </w:p>
    <w:p w14:paraId="03257662"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La consolidación del ecosistema del PADI y la consecución del bienestar en el territorio requieren de un modelo de Gobernanza coordinado, sólido y de carácter horizontal. Este esquema articula y compromete activamente a los diferentes niveles de gobierno y esferas de competencia para garantizar, de forma integral, la conectividad, el marco regulatorio y la atención institucional directa en las comunidades. </w:t>
      </w:r>
    </w:p>
    <w:p w14:paraId="4F3B47D2" w14:textId="77777777" w:rsidR="00743A9C" w:rsidRPr="00743A9C" w:rsidRDefault="00743A9C" w:rsidP="00743A9C">
      <w:pPr>
        <w:jc w:val="both"/>
        <w:rPr>
          <w:rFonts w:ascii="Montserrat Medium" w:hAnsi="Montserrat Medium"/>
          <w:sz w:val="20"/>
          <w:szCs w:val="20"/>
        </w:rPr>
      </w:pPr>
    </w:p>
    <w:p w14:paraId="303F224D"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En estricta correspondencia con la estructura de pestañas programada en la plataforma, la gobernanza del sistema se despliega a través de una matriz bidireccional que conecta los Niveles de Gobierno con la Red de Instituciones Aliadas: </w:t>
      </w:r>
    </w:p>
    <w:p w14:paraId="0113BABE" w14:textId="77777777" w:rsidR="00743A9C" w:rsidRPr="00743A9C" w:rsidRDefault="00743A9C" w:rsidP="00743A9C">
      <w:pPr>
        <w:jc w:val="both"/>
        <w:rPr>
          <w:rFonts w:ascii="Montserrat Medium" w:hAnsi="Montserrat Medium"/>
          <w:sz w:val="20"/>
          <w:szCs w:val="20"/>
        </w:rPr>
      </w:pPr>
    </w:p>
    <w:p w14:paraId="6CEFCB89" w14:textId="77777777" w:rsidR="00743A9C" w:rsidRP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3.1 Matriz Operativa de Niveles de Gobierno y Roles Estratégicos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665"/>
        <w:gridCol w:w="3145"/>
      </w:tblGrid>
      <w:tr w:rsidR="00743A9C" w:rsidRPr="00743A9C" w14:paraId="6D626A90" w14:textId="77777777" w:rsidTr="00743A9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02FAC"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Poder o Ámbito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1A3E3"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Rol Estratégico en el Ecosistema del PADI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92378"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Instituciones y Alianzas Clave (Red de Aliados)</w:t>
            </w:r>
          </w:p>
        </w:tc>
      </w:tr>
      <w:tr w:rsidR="00743A9C" w:rsidRPr="00743A9C" w14:paraId="1622A837" w14:textId="77777777" w:rsidTr="00743A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F0A73"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Poder Ejecutivo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0CC99"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Materialización e Infraestructura:</w:t>
            </w:r>
            <w:r w:rsidRPr="00743A9C">
              <w:rPr>
                <w:rFonts w:ascii="Montserrat Medium" w:hAnsi="Montserrat Medium"/>
                <w:sz w:val="20"/>
                <w:szCs w:val="20"/>
              </w:rPr>
              <w:t xml:space="preserve"> Ente encargado de la implementación de infraestructura, despliegue de redes, proyectos de conectividad y programas de alfabetización digital adaptados al territorio.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5D5F0"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Federal:</w:t>
            </w:r>
            <w:r w:rsidRPr="00743A9C">
              <w:rPr>
                <w:rFonts w:ascii="Montserrat Medium" w:hAnsi="Montserrat Medium"/>
                <w:sz w:val="20"/>
                <w:szCs w:val="20"/>
              </w:rPr>
              <w:t xml:space="preserve"> Secretarías de Estado y dependencias de telecomunicaciones e inclusión. </w:t>
            </w:r>
          </w:p>
          <w:p w14:paraId="6A3D0F2F"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br/>
            </w:r>
          </w:p>
          <w:p w14:paraId="437C645A"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Estatal:</w:t>
            </w:r>
            <w:r w:rsidRPr="00743A9C">
              <w:rPr>
                <w:rFonts w:ascii="Montserrat Medium" w:hAnsi="Montserrat Medium"/>
                <w:sz w:val="20"/>
                <w:szCs w:val="20"/>
              </w:rPr>
              <w:t xml:space="preserve"> Gubernatura del Estado de Puebla, IPPI y dependencias de la administración pública local. </w:t>
            </w:r>
          </w:p>
        </w:tc>
      </w:tr>
      <w:tr w:rsidR="00743A9C" w:rsidRPr="00743A9C" w14:paraId="5D6EBAD6" w14:textId="77777777" w:rsidTr="00743A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BFF73"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Poder Legislativo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3C4D4"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Sustento Normativo y Fomento:</w:t>
            </w:r>
            <w:r w:rsidRPr="00743A9C">
              <w:rPr>
                <w:rFonts w:ascii="Montserrat Medium" w:hAnsi="Montserrat Medium"/>
                <w:sz w:val="20"/>
                <w:szCs w:val="20"/>
              </w:rPr>
              <w:t xml:space="preserve"> Encargado de la creación del marco regulatorio y normativo que impulsa la gestión de redes comunitarias y el uso social del espectro radioeléctrico.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2E1FD"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Federal:</w:t>
            </w:r>
            <w:r w:rsidRPr="00743A9C">
              <w:rPr>
                <w:rFonts w:ascii="Montserrat Medium" w:hAnsi="Montserrat Medium"/>
                <w:sz w:val="20"/>
                <w:szCs w:val="20"/>
              </w:rPr>
              <w:t xml:space="preserve"> Congreso de la Unión (Cámara de Diputados y de Senadores). </w:t>
            </w:r>
          </w:p>
          <w:p w14:paraId="4564931B"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br/>
            </w:r>
          </w:p>
          <w:p w14:paraId="3E6C57BD"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Estatal:</w:t>
            </w:r>
            <w:r w:rsidRPr="00743A9C">
              <w:rPr>
                <w:rFonts w:ascii="Montserrat Medium" w:hAnsi="Montserrat Medium"/>
                <w:sz w:val="20"/>
                <w:szCs w:val="20"/>
              </w:rPr>
              <w:t xml:space="preserve"> Honorable Congreso del Estado de Puebla. </w:t>
            </w:r>
          </w:p>
        </w:tc>
      </w:tr>
      <w:tr w:rsidR="00743A9C" w:rsidRPr="00743A9C" w14:paraId="328F6963" w14:textId="77777777" w:rsidTr="00743A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28106"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Poder Judicial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CC8DB"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Garantía de Derechos y Protección:</w:t>
            </w:r>
            <w:r w:rsidRPr="00743A9C">
              <w:rPr>
                <w:rFonts w:ascii="Montserrat Medium" w:hAnsi="Montserrat Medium"/>
                <w:sz w:val="20"/>
                <w:szCs w:val="20"/>
              </w:rPr>
              <w:t xml:space="preserve"> Órgano protector encargado de velar por los derechos digitales, la resolución de controversias de conectividad y el blindaje legal de los usuarios en el entorno virtual.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22ED4"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Nacional:</w:t>
            </w:r>
            <w:r w:rsidRPr="00743A9C">
              <w:rPr>
                <w:rFonts w:ascii="Montserrat Medium" w:hAnsi="Montserrat Medium"/>
                <w:sz w:val="20"/>
                <w:szCs w:val="20"/>
              </w:rPr>
              <w:t xml:space="preserve"> Suprema Corte de Justicia de la Nación (SCJN). </w:t>
            </w:r>
          </w:p>
          <w:p w14:paraId="49DB80D6"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sz w:val="20"/>
                <w:szCs w:val="20"/>
              </w:rPr>
              <w:br/>
            </w:r>
          </w:p>
          <w:p w14:paraId="04EA7B78"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Estatal:</w:t>
            </w:r>
            <w:r w:rsidRPr="00743A9C">
              <w:rPr>
                <w:rFonts w:ascii="Montserrat Medium" w:hAnsi="Montserrat Medium"/>
                <w:sz w:val="20"/>
                <w:szCs w:val="20"/>
              </w:rPr>
              <w:t xml:space="preserve"> Tribunal Superior de Justicia y órganos de defensoría local. </w:t>
            </w:r>
          </w:p>
        </w:tc>
      </w:tr>
      <w:tr w:rsidR="00743A9C" w:rsidRPr="00743A9C" w14:paraId="7A58622F" w14:textId="77777777" w:rsidTr="00743A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AB6AF"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Ayuntamientos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F287E"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t>Nodos de Atención Local:</w:t>
            </w:r>
            <w:r w:rsidRPr="00743A9C">
              <w:rPr>
                <w:rFonts w:ascii="Montserrat Medium" w:hAnsi="Montserrat Medium"/>
                <w:sz w:val="20"/>
                <w:szCs w:val="20"/>
              </w:rPr>
              <w:t xml:space="preserve"> Órganos encargados del despliegue en territorio, habilitando señalética bilingüe, </w:t>
            </w:r>
            <w:r w:rsidRPr="00743A9C">
              <w:rPr>
                <w:rFonts w:ascii="Montserrat Medium" w:hAnsi="Montserrat Medium"/>
                <w:sz w:val="20"/>
                <w:szCs w:val="20"/>
              </w:rPr>
              <w:lastRenderedPageBreak/>
              <w:t xml:space="preserve">gestión de nodos municipales y atención a través de las cabeceras locales.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17092" w14:textId="77777777" w:rsidR="00743A9C" w:rsidRPr="00743A9C" w:rsidRDefault="00743A9C" w:rsidP="00743A9C">
            <w:pPr>
              <w:jc w:val="both"/>
              <w:rPr>
                <w:rFonts w:ascii="Montserrat Medium" w:hAnsi="Montserrat Medium"/>
                <w:sz w:val="20"/>
                <w:szCs w:val="20"/>
              </w:rPr>
            </w:pPr>
            <w:r w:rsidRPr="00743A9C">
              <w:rPr>
                <w:rFonts w:ascii="Montserrat Medium" w:hAnsi="Montserrat Medium"/>
                <w:b/>
                <w:bCs/>
                <w:sz w:val="20"/>
                <w:szCs w:val="20"/>
              </w:rPr>
              <w:lastRenderedPageBreak/>
              <w:t>Territorial:</w:t>
            </w:r>
            <w:r w:rsidRPr="00743A9C">
              <w:rPr>
                <w:rFonts w:ascii="Montserrat Medium" w:hAnsi="Montserrat Medium"/>
                <w:sz w:val="20"/>
                <w:szCs w:val="20"/>
              </w:rPr>
              <w:t xml:space="preserve"> Cabildos, regidurías, Juzgados Indígenas y municipios </w:t>
            </w:r>
            <w:r w:rsidRPr="00743A9C">
              <w:rPr>
                <w:rFonts w:ascii="Montserrat Medium" w:hAnsi="Montserrat Medium"/>
                <w:sz w:val="20"/>
                <w:szCs w:val="20"/>
              </w:rPr>
              <w:lastRenderedPageBreak/>
              <w:t xml:space="preserve">piloto de las regiones originarias. </w:t>
            </w:r>
          </w:p>
        </w:tc>
      </w:tr>
    </w:tbl>
    <w:p w14:paraId="2BBB9A6A" w14:textId="77777777" w:rsidR="00743A9C" w:rsidRDefault="00743A9C" w:rsidP="00743A9C">
      <w:pPr>
        <w:jc w:val="both"/>
        <w:rPr>
          <w:rFonts w:ascii="Montserrat Medium" w:hAnsi="Montserrat Medium"/>
          <w:b/>
          <w:bCs/>
          <w:sz w:val="20"/>
          <w:szCs w:val="20"/>
        </w:rPr>
      </w:pPr>
    </w:p>
    <w:p w14:paraId="571F995E"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 xml:space="preserve">3.2 La Articulación Transversal de la Red Institucional </w:t>
      </w:r>
    </w:p>
    <w:p w14:paraId="724B8236" w14:textId="77777777" w:rsidR="00743A9C" w:rsidRPr="00743A9C" w:rsidRDefault="00743A9C" w:rsidP="00743A9C">
      <w:pPr>
        <w:jc w:val="both"/>
        <w:rPr>
          <w:rFonts w:ascii="Montserrat Medium" w:hAnsi="Montserrat Medium"/>
          <w:b/>
          <w:bCs/>
          <w:sz w:val="20"/>
          <w:szCs w:val="20"/>
        </w:rPr>
      </w:pPr>
    </w:p>
    <w:p w14:paraId="55CF545E"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Para que esta gobernanza multinivel no se quede en un organigrama tradicional, el PADI funciona como el espacio de </w:t>
      </w:r>
      <w:r>
        <w:rPr>
          <w:rFonts w:ascii="Montserrat Medium" w:hAnsi="Montserrat Medium"/>
          <w:sz w:val="20"/>
          <w:szCs w:val="20"/>
        </w:rPr>
        <w:t xml:space="preserve">un </w:t>
      </w:r>
      <w:r w:rsidRPr="00743A9C">
        <w:rPr>
          <w:rFonts w:ascii="Montserrat Medium" w:hAnsi="Montserrat Medium"/>
          <w:b/>
          <w:bCs/>
          <w:sz w:val="20"/>
          <w:szCs w:val="20"/>
        </w:rPr>
        <w:t>espacio de articulación interinstitucional</w:t>
      </w:r>
      <w:r w:rsidRPr="00743A9C">
        <w:rPr>
          <w:rFonts w:ascii="Montserrat Medium" w:hAnsi="Montserrat Medium"/>
          <w:sz w:val="20"/>
          <w:szCs w:val="20"/>
        </w:rPr>
        <w:t xml:space="preserve"> para tres perfiles de aliados estratégicos que alimentan los Ejes Temáticos del sistema de manera coordinada: </w:t>
      </w:r>
    </w:p>
    <w:p w14:paraId="0DE472A4" w14:textId="77777777" w:rsidR="00743A9C" w:rsidRPr="00743A9C" w:rsidRDefault="00743A9C" w:rsidP="00743A9C">
      <w:pPr>
        <w:jc w:val="both"/>
        <w:rPr>
          <w:rFonts w:ascii="Montserrat Medium" w:hAnsi="Montserrat Medium"/>
          <w:sz w:val="20"/>
          <w:szCs w:val="20"/>
        </w:rPr>
      </w:pPr>
    </w:p>
    <w:p w14:paraId="100EC4EA" w14:textId="77777777" w:rsidR="00743A9C" w:rsidRDefault="00743A9C">
      <w:pPr>
        <w:numPr>
          <w:ilvl w:val="0"/>
          <w:numId w:val="6"/>
        </w:numPr>
        <w:jc w:val="both"/>
        <w:rPr>
          <w:rFonts w:ascii="Montserrat Medium" w:hAnsi="Montserrat Medium"/>
          <w:sz w:val="20"/>
          <w:szCs w:val="20"/>
        </w:rPr>
      </w:pPr>
      <w:r w:rsidRPr="00743A9C">
        <w:rPr>
          <w:rFonts w:ascii="Montserrat Medium" w:hAnsi="Montserrat Medium"/>
          <w:b/>
          <w:bCs/>
          <w:sz w:val="20"/>
          <w:szCs w:val="20"/>
        </w:rPr>
        <w:t>Organismos Internacionales:</w:t>
      </w:r>
      <w:r w:rsidRPr="00743A9C">
        <w:rPr>
          <w:rFonts w:ascii="Montserrat Medium" w:hAnsi="Montserrat Medium"/>
          <w:sz w:val="20"/>
          <w:szCs w:val="20"/>
        </w:rPr>
        <w:t xml:space="preserve"> Proveen el marco de alineación global con los objetivos de desarrollo sostenible de la ONU y las directrices de la UNESCO para la salvaguarda y difusión del patrimonio inmaterial y lingüístico. </w:t>
      </w:r>
    </w:p>
    <w:p w14:paraId="21A4F57D" w14:textId="77777777" w:rsidR="00743A9C" w:rsidRPr="00743A9C" w:rsidRDefault="00743A9C" w:rsidP="00743A9C">
      <w:pPr>
        <w:ind w:left="720"/>
        <w:jc w:val="both"/>
        <w:rPr>
          <w:rFonts w:ascii="Montserrat Medium" w:hAnsi="Montserrat Medium"/>
          <w:sz w:val="20"/>
          <w:szCs w:val="20"/>
        </w:rPr>
      </w:pPr>
    </w:p>
    <w:p w14:paraId="506A83E4" w14:textId="77777777" w:rsidR="00743A9C" w:rsidRDefault="00743A9C">
      <w:pPr>
        <w:numPr>
          <w:ilvl w:val="0"/>
          <w:numId w:val="6"/>
        </w:numPr>
        <w:jc w:val="both"/>
        <w:rPr>
          <w:rFonts w:ascii="Montserrat Medium" w:hAnsi="Montserrat Medium"/>
          <w:sz w:val="20"/>
          <w:szCs w:val="20"/>
        </w:rPr>
      </w:pPr>
      <w:r w:rsidRPr="00743A9C">
        <w:rPr>
          <w:rFonts w:ascii="Montserrat Medium" w:hAnsi="Montserrat Medium"/>
          <w:b/>
          <w:bCs/>
          <w:sz w:val="20"/>
          <w:szCs w:val="20"/>
        </w:rPr>
        <w:t>Dependencias Federales (INPI / INALI):</w:t>
      </w:r>
      <w:r w:rsidRPr="00743A9C">
        <w:rPr>
          <w:rFonts w:ascii="Montserrat Medium" w:hAnsi="Montserrat Medium"/>
          <w:sz w:val="20"/>
          <w:szCs w:val="20"/>
        </w:rPr>
        <w:t xml:space="preserve"> Instancias clave que aportan el respaldo normativo a nivel nacional. El INPI colabora en la validación de las políticas públicas indígenas, mientras que el </w:t>
      </w:r>
      <w:r w:rsidRPr="00743A9C">
        <w:rPr>
          <w:rFonts w:ascii="Montserrat Medium" w:hAnsi="Montserrat Medium"/>
          <w:b/>
          <w:bCs/>
          <w:sz w:val="20"/>
          <w:szCs w:val="20"/>
        </w:rPr>
        <w:t>INALI</w:t>
      </w:r>
      <w:r w:rsidRPr="00743A9C">
        <w:rPr>
          <w:rFonts w:ascii="Montserrat Medium" w:hAnsi="Montserrat Medium"/>
          <w:sz w:val="20"/>
          <w:szCs w:val="20"/>
        </w:rPr>
        <w:t xml:space="preserve"> funge como el órgano técnico rector que valida, norma y certifica los contenidos y el catálogo de las variantes lingüísticas nacionales que se integran en el Atlas de la plataforma. </w:t>
      </w:r>
    </w:p>
    <w:p w14:paraId="2152A69C" w14:textId="77777777" w:rsidR="00743A9C" w:rsidRPr="00743A9C" w:rsidRDefault="00743A9C" w:rsidP="00743A9C">
      <w:pPr>
        <w:ind w:left="720"/>
        <w:jc w:val="both"/>
        <w:rPr>
          <w:rFonts w:ascii="Montserrat Medium" w:hAnsi="Montserrat Medium"/>
          <w:sz w:val="20"/>
          <w:szCs w:val="20"/>
        </w:rPr>
      </w:pPr>
    </w:p>
    <w:p w14:paraId="7ACE6DE8" w14:textId="77777777" w:rsidR="00743A9C" w:rsidRPr="00743A9C" w:rsidRDefault="00743A9C">
      <w:pPr>
        <w:numPr>
          <w:ilvl w:val="0"/>
          <w:numId w:val="6"/>
        </w:numPr>
        <w:jc w:val="both"/>
        <w:rPr>
          <w:rFonts w:ascii="Montserrat Medium" w:hAnsi="Montserrat Medium"/>
          <w:sz w:val="20"/>
          <w:szCs w:val="20"/>
        </w:rPr>
      </w:pPr>
      <w:r w:rsidRPr="00743A9C">
        <w:rPr>
          <w:rFonts w:ascii="Montserrat Medium" w:hAnsi="Montserrat Medium"/>
          <w:b/>
          <w:bCs/>
          <w:sz w:val="20"/>
          <w:szCs w:val="20"/>
        </w:rPr>
        <w:t>Instituciones Locales:</w:t>
      </w:r>
      <w:r w:rsidRPr="00743A9C">
        <w:rPr>
          <w:rFonts w:ascii="Montserrat Medium" w:hAnsi="Montserrat Medium"/>
          <w:sz w:val="20"/>
          <w:szCs w:val="20"/>
        </w:rPr>
        <w:t xml:space="preserve"> Encabezadas por el IPPI como coordinador general del ecosistema, articulan los esfuerzos de la Secretaría de Cultura y la Secretaría de Igualdad Sustantiva para asegurar el enfoque transversal del Centro de Inclusión y la difusión de la identidad directamente en las regiones del estado. </w:t>
      </w:r>
    </w:p>
    <w:p w14:paraId="5C5B692C" w14:textId="77777777" w:rsidR="00743A9C" w:rsidRDefault="00743A9C" w:rsidP="00743A9C">
      <w:pPr>
        <w:jc w:val="both"/>
        <w:rPr>
          <w:rFonts w:ascii="Montserrat Medium" w:hAnsi="Montserrat Medium"/>
          <w:b/>
          <w:bCs/>
          <w:sz w:val="20"/>
          <w:szCs w:val="20"/>
        </w:rPr>
      </w:pPr>
    </w:p>
    <w:p w14:paraId="39DE9B9F"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IV. LÍNEAS DE ACCIÓN INSTITUCIONAL Y VÍNCULOS DE GOBERNANZA</w:t>
      </w:r>
    </w:p>
    <w:p w14:paraId="2C04E60D" w14:textId="77777777" w:rsidR="00743A9C" w:rsidRPr="00743A9C" w:rsidRDefault="00743A9C" w:rsidP="00743A9C">
      <w:pPr>
        <w:jc w:val="both"/>
        <w:rPr>
          <w:rFonts w:ascii="Montserrat Medium" w:hAnsi="Montserrat Medium"/>
          <w:b/>
          <w:bCs/>
          <w:sz w:val="20"/>
          <w:szCs w:val="20"/>
        </w:rPr>
      </w:pPr>
    </w:p>
    <w:p w14:paraId="52FA388B" w14:textId="77777777" w:rsidR="00743A9C" w:rsidRDefault="00743A9C" w:rsidP="00743A9C">
      <w:pPr>
        <w:jc w:val="both"/>
        <w:rPr>
          <w:rFonts w:ascii="Montserrat Medium" w:hAnsi="Montserrat Medium"/>
          <w:sz w:val="20"/>
          <w:szCs w:val="20"/>
        </w:rPr>
      </w:pPr>
      <w:r w:rsidRPr="00743A9C">
        <w:rPr>
          <w:rFonts w:ascii="Montserrat Medium" w:hAnsi="Montserrat Medium"/>
          <w:sz w:val="20"/>
          <w:szCs w:val="20"/>
        </w:rPr>
        <w:t xml:space="preserve">Para garantizar una articulación efectiva entre los distintos poderes y esferas de competencia del Estado, el PADI establece tres Líneas de Acción Institucional de carácter estratégico y normativo, las cuales operan de forma transversal e impactan directamente en la estructura de la plataforma: </w:t>
      </w:r>
    </w:p>
    <w:p w14:paraId="645812B2" w14:textId="77777777" w:rsidR="00743A9C" w:rsidRPr="00743A9C" w:rsidRDefault="00743A9C" w:rsidP="00743A9C">
      <w:pPr>
        <w:jc w:val="both"/>
        <w:rPr>
          <w:rFonts w:ascii="Montserrat Medium" w:hAnsi="Montserrat Medium"/>
          <w:sz w:val="20"/>
          <w:szCs w:val="20"/>
        </w:rPr>
      </w:pPr>
    </w:p>
    <w:p w14:paraId="21D22D94"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4.1 Red de Salud Intercultural (Línea de Acción: Salud / Poder Ejecutivo)</w:t>
      </w:r>
    </w:p>
    <w:p w14:paraId="172B445C" w14:textId="77777777" w:rsidR="00743A9C" w:rsidRPr="00743A9C" w:rsidRDefault="00743A9C" w:rsidP="00743A9C">
      <w:pPr>
        <w:jc w:val="both"/>
        <w:rPr>
          <w:rFonts w:ascii="Montserrat Medium" w:hAnsi="Montserrat Medium"/>
          <w:b/>
          <w:bCs/>
          <w:sz w:val="20"/>
          <w:szCs w:val="20"/>
        </w:rPr>
      </w:pPr>
    </w:p>
    <w:p w14:paraId="71EA3CBC" w14:textId="77777777" w:rsidR="00743A9C" w:rsidRDefault="00743A9C">
      <w:pPr>
        <w:numPr>
          <w:ilvl w:val="0"/>
          <w:numId w:val="7"/>
        </w:numPr>
        <w:jc w:val="both"/>
        <w:rPr>
          <w:rFonts w:ascii="Montserrat Medium" w:hAnsi="Montserrat Medium"/>
          <w:sz w:val="20"/>
          <w:szCs w:val="20"/>
        </w:rPr>
      </w:pPr>
      <w:r w:rsidRPr="00743A9C">
        <w:rPr>
          <w:rFonts w:ascii="Montserrat Medium" w:hAnsi="Montserrat Medium"/>
          <w:b/>
          <w:bCs/>
          <w:sz w:val="20"/>
          <w:szCs w:val="20"/>
        </w:rPr>
        <w:t>Eje Temático e Innovación Digital:</w:t>
      </w:r>
      <w:r w:rsidRPr="00743A9C">
        <w:rPr>
          <w:rFonts w:ascii="Montserrat Medium" w:hAnsi="Montserrat Medium"/>
          <w:sz w:val="20"/>
          <w:szCs w:val="20"/>
        </w:rPr>
        <w:t xml:space="preserve"> Vinculado al eje de </w:t>
      </w:r>
      <w:r w:rsidRPr="00743A9C">
        <w:rPr>
          <w:rFonts w:ascii="Montserrat Medium" w:hAnsi="Montserrat Medium"/>
          <w:b/>
          <w:bCs/>
          <w:sz w:val="20"/>
          <w:szCs w:val="20"/>
        </w:rPr>
        <w:t>Acción Social</w:t>
      </w:r>
      <w:r w:rsidRPr="00743A9C">
        <w:rPr>
          <w:rFonts w:ascii="Montserrat Medium" w:hAnsi="Montserrat Medium"/>
          <w:sz w:val="20"/>
          <w:szCs w:val="20"/>
        </w:rPr>
        <w:t xml:space="preserve">, consiste en el despliegue informativo, canalización de servicios y difusión de protocolos de atención médica con enfoque intercultural para las distintas regiones del estado. Esta acción representa una de las garantías primordiales del derecho a la salud mediante el uso de herramientas digitales que visibilizan los contextos locales. </w:t>
      </w:r>
    </w:p>
    <w:p w14:paraId="4228E4CB" w14:textId="77777777" w:rsidR="00743A9C" w:rsidRPr="00743A9C" w:rsidRDefault="00743A9C" w:rsidP="00743A9C">
      <w:pPr>
        <w:ind w:left="720"/>
        <w:jc w:val="both"/>
        <w:rPr>
          <w:rFonts w:ascii="Montserrat Medium" w:hAnsi="Montserrat Medium"/>
          <w:sz w:val="20"/>
          <w:szCs w:val="20"/>
        </w:rPr>
      </w:pPr>
    </w:p>
    <w:p w14:paraId="35DE1A2F" w14:textId="77777777" w:rsidR="00743A9C" w:rsidRDefault="00743A9C">
      <w:pPr>
        <w:numPr>
          <w:ilvl w:val="0"/>
          <w:numId w:val="7"/>
        </w:numPr>
        <w:jc w:val="both"/>
        <w:rPr>
          <w:rFonts w:ascii="Montserrat Medium" w:hAnsi="Montserrat Medium"/>
          <w:sz w:val="20"/>
          <w:szCs w:val="20"/>
        </w:rPr>
      </w:pPr>
      <w:r w:rsidRPr="00743A9C">
        <w:rPr>
          <w:rFonts w:ascii="Montserrat Medium" w:hAnsi="Montserrat Medium"/>
          <w:b/>
          <w:bCs/>
          <w:sz w:val="20"/>
          <w:szCs w:val="20"/>
        </w:rPr>
        <w:t>Interculturalidad en el Sistema de Salud:</w:t>
      </w:r>
      <w:r w:rsidRPr="00743A9C">
        <w:rPr>
          <w:rFonts w:ascii="Montserrat Medium" w:hAnsi="Montserrat Medium"/>
          <w:sz w:val="20"/>
          <w:szCs w:val="20"/>
        </w:rPr>
        <w:t xml:space="preserve"> El modelo de Salud Intercultural respeta e integra de forma activa la cosmovisión de los pueblos originarios de la Sierra Norte, Sierra Negra y regiones prioritarias. La plataforma opera como un entorno que reconoce la medicina tradicional no como un saber aislado, sino como un componente fundamental para el bienestar colectivo (</w:t>
      </w:r>
      <w:r w:rsidRPr="00743A9C">
        <w:rPr>
          <w:rFonts w:ascii="Montserrat Medium" w:hAnsi="Montserrat Medium"/>
          <w:b/>
          <w:bCs/>
          <w:sz w:val="20"/>
          <w:szCs w:val="20"/>
        </w:rPr>
        <w:t>Yeknemilis</w:t>
      </w:r>
      <w:r w:rsidRPr="00743A9C">
        <w:rPr>
          <w:rFonts w:ascii="Montserrat Medium" w:hAnsi="Montserrat Medium"/>
          <w:sz w:val="20"/>
          <w:szCs w:val="20"/>
        </w:rPr>
        <w:t>).</w:t>
      </w:r>
    </w:p>
    <w:p w14:paraId="249F6022" w14:textId="77777777" w:rsidR="00743A9C" w:rsidRDefault="00743A9C" w:rsidP="00743A9C">
      <w:pPr>
        <w:pStyle w:val="Prrafodelista"/>
        <w:rPr>
          <w:rFonts w:ascii="Montserrat Medium" w:hAnsi="Montserrat Medium"/>
          <w:sz w:val="20"/>
          <w:szCs w:val="20"/>
        </w:rPr>
      </w:pPr>
    </w:p>
    <w:p w14:paraId="1137B0C7" w14:textId="77777777" w:rsidR="00743A9C" w:rsidRPr="00743A9C" w:rsidRDefault="00743A9C" w:rsidP="00743A9C">
      <w:pPr>
        <w:ind w:left="720"/>
        <w:jc w:val="both"/>
        <w:rPr>
          <w:rFonts w:ascii="Montserrat Medium" w:hAnsi="Montserrat Medium"/>
          <w:sz w:val="20"/>
          <w:szCs w:val="20"/>
        </w:rPr>
      </w:pPr>
    </w:p>
    <w:p w14:paraId="20856D27" w14:textId="77777777" w:rsidR="00743A9C" w:rsidRPr="00743A9C" w:rsidRDefault="00743A9C">
      <w:pPr>
        <w:numPr>
          <w:ilvl w:val="0"/>
          <w:numId w:val="7"/>
        </w:numPr>
        <w:jc w:val="both"/>
        <w:rPr>
          <w:rFonts w:ascii="Montserrat Medium" w:hAnsi="Montserrat Medium"/>
          <w:sz w:val="20"/>
          <w:szCs w:val="20"/>
        </w:rPr>
      </w:pPr>
      <w:r w:rsidRPr="00743A9C">
        <w:rPr>
          <w:rFonts w:ascii="Montserrat Medium" w:hAnsi="Montserrat Medium"/>
          <w:b/>
          <w:bCs/>
          <w:sz w:val="20"/>
          <w:szCs w:val="20"/>
        </w:rPr>
        <w:lastRenderedPageBreak/>
        <w:t>Esquema de Despliegue en Territorio:</w:t>
      </w:r>
    </w:p>
    <w:p w14:paraId="39B9471D" w14:textId="77777777" w:rsidR="00743A9C" w:rsidRPr="00743A9C" w:rsidRDefault="00743A9C" w:rsidP="00743A9C">
      <w:pPr>
        <w:ind w:left="720"/>
        <w:jc w:val="both"/>
        <w:rPr>
          <w:rFonts w:ascii="Montserrat Medium" w:hAnsi="Montserrat Medium"/>
          <w:sz w:val="20"/>
          <w:szCs w:val="20"/>
        </w:rPr>
      </w:pPr>
    </w:p>
    <w:p w14:paraId="13E9E420" w14:textId="77777777" w:rsidR="00743A9C" w:rsidRPr="00743A9C" w:rsidRDefault="00743A9C">
      <w:pPr>
        <w:numPr>
          <w:ilvl w:val="1"/>
          <w:numId w:val="7"/>
        </w:numPr>
        <w:jc w:val="both"/>
        <w:rPr>
          <w:rFonts w:ascii="Montserrat Medium" w:hAnsi="Montserrat Medium"/>
          <w:sz w:val="20"/>
          <w:szCs w:val="20"/>
        </w:rPr>
      </w:pPr>
      <w:r w:rsidRPr="00743A9C">
        <w:rPr>
          <w:rFonts w:ascii="Montserrat Medium" w:hAnsi="Montserrat Medium"/>
          <w:b/>
          <w:bCs/>
          <w:sz w:val="20"/>
          <w:szCs w:val="20"/>
        </w:rPr>
        <w:t>Orientación e Inclusión Médica:</w:t>
      </w:r>
      <w:r w:rsidRPr="00743A9C">
        <w:rPr>
          <w:rFonts w:ascii="Montserrat Medium" w:hAnsi="Montserrat Medium"/>
          <w:sz w:val="20"/>
          <w:szCs w:val="20"/>
        </w:rPr>
        <w:t xml:space="preserve"> Difusión de guías operativas e institucionales para facilitar que el personal del sistema estatal de salud interactúe bajo criterios de respeto mutuo con parteras, médicos tradicionales y terapeutas comunitarios.</w:t>
      </w:r>
    </w:p>
    <w:p w14:paraId="0EE16922" w14:textId="77777777" w:rsidR="00743A9C" w:rsidRPr="00743A9C" w:rsidRDefault="00743A9C">
      <w:pPr>
        <w:numPr>
          <w:ilvl w:val="1"/>
          <w:numId w:val="7"/>
        </w:numPr>
        <w:jc w:val="both"/>
        <w:rPr>
          <w:rFonts w:ascii="Montserrat Medium" w:hAnsi="Montserrat Medium"/>
          <w:sz w:val="20"/>
          <w:szCs w:val="20"/>
        </w:rPr>
      </w:pPr>
      <w:r w:rsidRPr="00743A9C">
        <w:rPr>
          <w:rFonts w:ascii="Montserrat Medium" w:hAnsi="Montserrat Medium"/>
          <w:b/>
          <w:bCs/>
          <w:sz w:val="20"/>
          <w:szCs w:val="20"/>
        </w:rPr>
        <w:t>Pertinencia Lingüística:</w:t>
      </w:r>
      <w:r w:rsidRPr="00743A9C">
        <w:rPr>
          <w:rFonts w:ascii="Montserrat Medium" w:hAnsi="Montserrat Medium"/>
          <w:sz w:val="20"/>
          <w:szCs w:val="20"/>
        </w:rPr>
        <w:t xml:space="preserve"> Promoción y acceso a catálogos informativos y materiales de salud traducidos a las variantes originarias de la entidad para eliminar las brechas de comunicación clínica.</w:t>
      </w:r>
    </w:p>
    <w:p w14:paraId="788AF818" w14:textId="77777777" w:rsidR="00743A9C" w:rsidRPr="00743A9C" w:rsidRDefault="00743A9C">
      <w:pPr>
        <w:numPr>
          <w:ilvl w:val="1"/>
          <w:numId w:val="7"/>
        </w:numPr>
        <w:jc w:val="both"/>
        <w:rPr>
          <w:rFonts w:ascii="Montserrat Medium" w:hAnsi="Montserrat Medium"/>
          <w:sz w:val="20"/>
          <w:szCs w:val="20"/>
        </w:rPr>
      </w:pPr>
      <w:r w:rsidRPr="00743A9C">
        <w:rPr>
          <w:rFonts w:ascii="Montserrat Medium" w:hAnsi="Montserrat Medium"/>
          <w:b/>
          <w:bCs/>
          <w:sz w:val="20"/>
          <w:szCs w:val="20"/>
        </w:rPr>
        <w:t>Diálogo de Saberes:</w:t>
      </w:r>
      <w:r w:rsidRPr="00743A9C">
        <w:rPr>
          <w:rFonts w:ascii="Montserrat Medium" w:hAnsi="Montserrat Medium"/>
          <w:sz w:val="20"/>
          <w:szCs w:val="20"/>
        </w:rPr>
        <w:t xml:space="preserve"> Fomento a espacios de vinculación horizontal entre la medicina alópata y los conocimientos bioculturales de las localidades, garantizando que el usuario reciba una atención digna y culturalmente adecuada.</w:t>
      </w:r>
    </w:p>
    <w:p w14:paraId="065C9A26" w14:textId="77777777" w:rsidR="00743A9C" w:rsidRDefault="00743A9C">
      <w:pPr>
        <w:numPr>
          <w:ilvl w:val="1"/>
          <w:numId w:val="7"/>
        </w:numPr>
        <w:jc w:val="both"/>
        <w:rPr>
          <w:rFonts w:ascii="Montserrat Medium" w:hAnsi="Montserrat Medium"/>
          <w:sz w:val="20"/>
          <w:szCs w:val="20"/>
        </w:rPr>
      </w:pPr>
      <w:r w:rsidRPr="00743A9C">
        <w:rPr>
          <w:rFonts w:ascii="Montserrat Medium" w:hAnsi="Montserrat Medium"/>
          <w:b/>
          <w:bCs/>
          <w:sz w:val="20"/>
          <w:szCs w:val="20"/>
        </w:rPr>
        <w:t>Optimización Territorial:</w:t>
      </w:r>
      <w:r w:rsidRPr="00743A9C">
        <w:rPr>
          <w:rFonts w:ascii="Montserrat Medium" w:hAnsi="Montserrat Medium"/>
          <w:sz w:val="20"/>
          <w:szCs w:val="20"/>
        </w:rPr>
        <w:t xml:space="preserve"> Coordinación y divulgación de campañas de salud preventivas adaptadas específicamente a los usos, costumbres y realidades geográficas de cada comunidad.</w:t>
      </w:r>
    </w:p>
    <w:p w14:paraId="299246CC" w14:textId="77777777" w:rsidR="00743A9C" w:rsidRDefault="00743A9C" w:rsidP="00743A9C">
      <w:pPr>
        <w:ind w:left="1440"/>
        <w:jc w:val="both"/>
        <w:rPr>
          <w:rFonts w:ascii="Montserrat Medium" w:hAnsi="Montserrat Medium"/>
          <w:sz w:val="20"/>
          <w:szCs w:val="20"/>
        </w:rPr>
      </w:pPr>
    </w:p>
    <w:p w14:paraId="6BB2D347"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4.2 Armonización Legislativa para la Inclusión Digital (Línea de Acción: Infraestructura / Poder Legislativo)</w:t>
      </w:r>
    </w:p>
    <w:p w14:paraId="46603C76" w14:textId="77777777" w:rsidR="00743A9C" w:rsidRPr="00743A9C" w:rsidRDefault="00743A9C" w:rsidP="00743A9C">
      <w:pPr>
        <w:jc w:val="both"/>
        <w:rPr>
          <w:rFonts w:ascii="Montserrat Medium" w:hAnsi="Montserrat Medium"/>
          <w:b/>
          <w:bCs/>
          <w:sz w:val="20"/>
          <w:szCs w:val="20"/>
        </w:rPr>
      </w:pPr>
    </w:p>
    <w:p w14:paraId="74FC4378" w14:textId="77777777" w:rsidR="00743A9C" w:rsidRPr="00743A9C" w:rsidRDefault="00743A9C">
      <w:pPr>
        <w:numPr>
          <w:ilvl w:val="0"/>
          <w:numId w:val="8"/>
        </w:numPr>
        <w:jc w:val="both"/>
        <w:rPr>
          <w:rFonts w:ascii="Montserrat Medium" w:hAnsi="Montserrat Medium"/>
          <w:sz w:val="20"/>
          <w:szCs w:val="20"/>
        </w:rPr>
      </w:pPr>
      <w:r w:rsidRPr="00743A9C">
        <w:rPr>
          <w:rFonts w:ascii="Montserrat Medium" w:hAnsi="Montserrat Medium"/>
          <w:b/>
          <w:bCs/>
          <w:sz w:val="20"/>
          <w:szCs w:val="20"/>
        </w:rPr>
        <w:t>Eje Temático y Derechos Lingüísticos:</w:t>
      </w:r>
      <w:r w:rsidRPr="00743A9C">
        <w:rPr>
          <w:rFonts w:ascii="Montserrat Medium" w:hAnsi="Montserrat Medium"/>
          <w:sz w:val="20"/>
          <w:szCs w:val="20"/>
        </w:rPr>
        <w:t xml:space="preserve"> Enmarcado en el eje de </w:t>
      </w:r>
      <w:r w:rsidRPr="00743A9C">
        <w:rPr>
          <w:rFonts w:ascii="Montserrat Medium" w:hAnsi="Montserrat Medium"/>
          <w:b/>
          <w:bCs/>
          <w:sz w:val="20"/>
          <w:szCs w:val="20"/>
        </w:rPr>
        <w:t>Gobernanza</w:t>
      </w:r>
      <w:r w:rsidRPr="00743A9C">
        <w:rPr>
          <w:rFonts w:ascii="Montserrat Medium" w:hAnsi="Montserrat Medium"/>
          <w:sz w:val="20"/>
          <w:szCs w:val="20"/>
        </w:rPr>
        <w:t xml:space="preserve">, impulsa la promoción y diseño de reformas al marco normativo estatal para consolidar el reconocimiento de los derechos digitales de los pueblos originarios, asegurando que la infraestructura tecnológica respete y visibilice la diversidad cultural del estado. </w:t>
      </w:r>
    </w:p>
    <w:p w14:paraId="0CB5532D" w14:textId="77777777" w:rsidR="00743A9C" w:rsidRPr="00743A9C" w:rsidRDefault="00743A9C">
      <w:pPr>
        <w:numPr>
          <w:ilvl w:val="0"/>
          <w:numId w:val="8"/>
        </w:numPr>
        <w:jc w:val="both"/>
        <w:rPr>
          <w:rFonts w:ascii="Montserrat Medium" w:hAnsi="Montserrat Medium"/>
          <w:sz w:val="20"/>
          <w:szCs w:val="20"/>
        </w:rPr>
      </w:pPr>
      <w:r w:rsidRPr="00743A9C">
        <w:rPr>
          <w:rFonts w:ascii="Montserrat Medium" w:hAnsi="Montserrat Medium"/>
          <w:b/>
          <w:bCs/>
          <w:sz w:val="20"/>
          <w:szCs w:val="20"/>
        </w:rPr>
        <w:t>Dimensiones del Acompañamiento Normativo:</w:t>
      </w:r>
      <w:r w:rsidRPr="00743A9C">
        <w:rPr>
          <w:rFonts w:ascii="Montserrat Medium" w:hAnsi="Montserrat Medium"/>
          <w:sz w:val="20"/>
          <w:szCs w:val="20"/>
        </w:rPr>
        <w:t xml:space="preserve"> La plataforma funciona como un espacio de orientación y difusión legal para que las comunidades conozcan y ejerzan las facilidades jurídicas vigentes en materia de acceso a las telecomunicaciones:</w:t>
      </w:r>
    </w:p>
    <w:p w14:paraId="23448D23" w14:textId="77777777" w:rsidR="00743A9C" w:rsidRPr="00743A9C" w:rsidRDefault="00743A9C">
      <w:pPr>
        <w:numPr>
          <w:ilvl w:val="1"/>
          <w:numId w:val="8"/>
        </w:numPr>
        <w:jc w:val="both"/>
        <w:rPr>
          <w:rFonts w:ascii="Montserrat Medium" w:hAnsi="Montserrat Medium"/>
          <w:sz w:val="20"/>
          <w:szCs w:val="20"/>
        </w:rPr>
      </w:pPr>
      <w:r w:rsidRPr="00743A9C">
        <w:rPr>
          <w:rFonts w:ascii="Montserrat Medium" w:hAnsi="Montserrat Medium"/>
          <w:b/>
          <w:bCs/>
          <w:sz w:val="20"/>
          <w:szCs w:val="20"/>
        </w:rPr>
        <w:t>Orientación sobre Concesiones Sociales:</w:t>
      </w:r>
      <w:r w:rsidRPr="00743A9C">
        <w:rPr>
          <w:rFonts w:ascii="Montserrat Medium" w:hAnsi="Montserrat Medium"/>
          <w:sz w:val="20"/>
          <w:szCs w:val="20"/>
        </w:rPr>
        <w:t xml:space="preserve"> Espacio de guía y asesoría jurídica para facilitar el entendimiento de los marcos federales, orientando a las localidades en los requisitos institucionales para acceder a redes de conectividad e internet de uso social o comunitario. </w:t>
      </w:r>
    </w:p>
    <w:p w14:paraId="17E73C80" w14:textId="77777777" w:rsidR="00743A9C" w:rsidRPr="00743A9C" w:rsidRDefault="00743A9C">
      <w:pPr>
        <w:numPr>
          <w:ilvl w:val="1"/>
          <w:numId w:val="8"/>
        </w:numPr>
        <w:jc w:val="both"/>
        <w:rPr>
          <w:rFonts w:ascii="Montserrat Medium" w:hAnsi="Montserrat Medium"/>
          <w:sz w:val="20"/>
          <w:szCs w:val="20"/>
        </w:rPr>
      </w:pPr>
      <w:r w:rsidRPr="00743A9C">
        <w:rPr>
          <w:rFonts w:ascii="Montserrat Medium" w:hAnsi="Montserrat Medium"/>
          <w:b/>
          <w:bCs/>
          <w:sz w:val="20"/>
          <w:szCs w:val="20"/>
        </w:rPr>
        <w:t>Garantía de Contenidos Locales:</w:t>
      </w:r>
      <w:r w:rsidRPr="00743A9C">
        <w:rPr>
          <w:rFonts w:ascii="Montserrat Medium" w:hAnsi="Montserrat Medium"/>
          <w:sz w:val="20"/>
          <w:szCs w:val="20"/>
        </w:rPr>
        <w:t xml:space="preserve"> Mecanismos de fomento normativo para asegurar que los canales de comunicación y las redes institucionales integradas den prioridad a la transmisión en las lenguas maternas de la región, fortaleciendo la identidad y la memoria histórica local. </w:t>
      </w:r>
    </w:p>
    <w:p w14:paraId="1D08CA9A" w14:textId="77777777" w:rsidR="00743A9C" w:rsidRPr="00743A9C" w:rsidRDefault="00743A9C">
      <w:pPr>
        <w:numPr>
          <w:ilvl w:val="1"/>
          <w:numId w:val="8"/>
        </w:numPr>
        <w:jc w:val="both"/>
        <w:rPr>
          <w:rFonts w:ascii="Montserrat Medium" w:hAnsi="Montserrat Medium"/>
          <w:sz w:val="20"/>
          <w:szCs w:val="20"/>
        </w:rPr>
      </w:pPr>
      <w:r w:rsidRPr="00743A9C">
        <w:rPr>
          <w:rFonts w:ascii="Montserrat Medium" w:hAnsi="Montserrat Medium"/>
          <w:b/>
          <w:bCs/>
          <w:sz w:val="20"/>
          <w:szCs w:val="20"/>
        </w:rPr>
        <w:t>Soberanía del Patrimonio Cultural:</w:t>
      </w:r>
      <w:r w:rsidRPr="00743A9C">
        <w:rPr>
          <w:rFonts w:ascii="Montserrat Medium" w:hAnsi="Montserrat Medium"/>
          <w:sz w:val="20"/>
          <w:szCs w:val="20"/>
        </w:rPr>
        <w:t xml:space="preserve"> Difusión de los lineamientos legales para el resguardo de la información pública y expresiones lingüísticas recopiladas, garantizando que el alojamiento de datos se realice bajo la estricta custodia del servidor público del Instituto, libres de explotación comercial externa. </w:t>
      </w:r>
    </w:p>
    <w:p w14:paraId="75513016" w14:textId="77777777" w:rsidR="00743A9C" w:rsidRDefault="00743A9C" w:rsidP="00743A9C">
      <w:pPr>
        <w:jc w:val="both"/>
        <w:rPr>
          <w:rFonts w:ascii="Montserrat Medium" w:hAnsi="Montserrat Medium"/>
          <w:sz w:val="20"/>
          <w:szCs w:val="20"/>
        </w:rPr>
      </w:pPr>
    </w:p>
    <w:p w14:paraId="46AEBA65" w14:textId="77777777" w:rsidR="00743A9C" w:rsidRPr="00743A9C" w:rsidRDefault="00743A9C" w:rsidP="00743A9C">
      <w:pPr>
        <w:ind w:left="1440"/>
        <w:jc w:val="both"/>
        <w:rPr>
          <w:rFonts w:ascii="Montserrat Medium" w:hAnsi="Montserrat Medium"/>
          <w:sz w:val="20"/>
          <w:szCs w:val="20"/>
        </w:rPr>
      </w:pPr>
    </w:p>
    <w:p w14:paraId="38319F04" w14:textId="77777777" w:rsidR="00743A9C" w:rsidRDefault="00743A9C" w:rsidP="00743A9C">
      <w:pPr>
        <w:jc w:val="both"/>
        <w:rPr>
          <w:rFonts w:ascii="Montserrat Medium" w:hAnsi="Montserrat Medium"/>
          <w:b/>
          <w:bCs/>
          <w:sz w:val="20"/>
          <w:szCs w:val="20"/>
        </w:rPr>
      </w:pPr>
      <w:r w:rsidRPr="00743A9C">
        <w:rPr>
          <w:rFonts w:ascii="Montserrat Medium" w:hAnsi="Montserrat Medium"/>
          <w:b/>
          <w:bCs/>
          <w:sz w:val="20"/>
          <w:szCs w:val="20"/>
        </w:rPr>
        <w:t>4.3 Acceso a la Justicia y Orientación en Derechos Digitales (Línea de Acción: Derechos / Poder Judicial)</w:t>
      </w:r>
    </w:p>
    <w:p w14:paraId="62AE2CA0" w14:textId="77777777" w:rsidR="00743A9C" w:rsidRPr="00743A9C" w:rsidRDefault="00743A9C" w:rsidP="00743A9C">
      <w:pPr>
        <w:jc w:val="both"/>
        <w:rPr>
          <w:rFonts w:ascii="Montserrat Medium" w:hAnsi="Montserrat Medium"/>
          <w:b/>
          <w:bCs/>
          <w:sz w:val="20"/>
          <w:szCs w:val="20"/>
        </w:rPr>
      </w:pPr>
    </w:p>
    <w:p w14:paraId="4EF2DD9A" w14:textId="77777777" w:rsidR="00743A9C" w:rsidRPr="00743A9C" w:rsidRDefault="00743A9C">
      <w:pPr>
        <w:numPr>
          <w:ilvl w:val="0"/>
          <w:numId w:val="9"/>
        </w:numPr>
        <w:jc w:val="both"/>
        <w:rPr>
          <w:rFonts w:ascii="Montserrat Medium" w:hAnsi="Montserrat Medium"/>
          <w:sz w:val="20"/>
          <w:szCs w:val="20"/>
        </w:rPr>
      </w:pPr>
      <w:r w:rsidRPr="00743A9C">
        <w:rPr>
          <w:rFonts w:ascii="Montserrat Medium" w:hAnsi="Montserrat Medium"/>
          <w:b/>
          <w:bCs/>
          <w:sz w:val="20"/>
          <w:szCs w:val="20"/>
        </w:rPr>
        <w:t>Eje Temático y Sistema Judicial:</w:t>
      </w:r>
      <w:r w:rsidRPr="00743A9C">
        <w:rPr>
          <w:rFonts w:ascii="Montserrat Medium" w:hAnsi="Montserrat Medium"/>
          <w:sz w:val="20"/>
          <w:szCs w:val="20"/>
        </w:rPr>
        <w:t xml:space="preserve"> Conectado directamente con los ejes de </w:t>
      </w:r>
      <w:r w:rsidRPr="00743A9C">
        <w:rPr>
          <w:rFonts w:ascii="Montserrat Medium" w:hAnsi="Montserrat Medium"/>
          <w:b/>
          <w:bCs/>
          <w:sz w:val="20"/>
          <w:szCs w:val="20"/>
        </w:rPr>
        <w:t>Gobernanza y Cultura</w:t>
      </w:r>
      <w:r w:rsidRPr="00743A9C">
        <w:rPr>
          <w:rFonts w:ascii="Montserrat Medium" w:hAnsi="Montserrat Medium"/>
          <w:sz w:val="20"/>
          <w:szCs w:val="20"/>
        </w:rPr>
        <w:t xml:space="preserve">, se enfoca en la divulgación de mecanismos para la defensa integral de la identidad, el conocimiento tradicional y la seguridad de los usuarios en el entorno virtual. La plataforma funciona como un puente informativo para acercar los servicios de defensoría y orientación legal a las regiones del estado. </w:t>
      </w:r>
    </w:p>
    <w:p w14:paraId="562C30DD" w14:textId="77777777" w:rsidR="00743A9C" w:rsidRDefault="00743A9C">
      <w:pPr>
        <w:numPr>
          <w:ilvl w:val="0"/>
          <w:numId w:val="9"/>
        </w:numPr>
        <w:jc w:val="both"/>
        <w:rPr>
          <w:rFonts w:ascii="Montserrat Medium" w:hAnsi="Montserrat Medium"/>
          <w:sz w:val="20"/>
          <w:szCs w:val="20"/>
        </w:rPr>
      </w:pPr>
      <w:r w:rsidRPr="00743A9C">
        <w:rPr>
          <w:rFonts w:ascii="Montserrat Medium" w:hAnsi="Montserrat Medium"/>
          <w:b/>
          <w:bCs/>
          <w:sz w:val="20"/>
          <w:szCs w:val="20"/>
        </w:rPr>
        <w:lastRenderedPageBreak/>
        <w:t>Mecanismos de Orientación para la Salvaguarda Virtual:</w:t>
      </w:r>
      <w:r w:rsidRPr="00743A9C">
        <w:rPr>
          <w:rFonts w:ascii="Montserrat Medium" w:hAnsi="Montserrat Medium"/>
          <w:sz w:val="20"/>
          <w:szCs w:val="20"/>
        </w:rPr>
        <w:t xml:space="preserve"> Espacio de guía jurídica diseñado para prevenir vulneraciones y orientar a los usuarios sobre las rutas legales institucionales ante las autoridades competentes:</w:t>
      </w:r>
    </w:p>
    <w:p w14:paraId="785B78E8" w14:textId="77777777" w:rsidR="00743A9C" w:rsidRPr="00743A9C" w:rsidRDefault="00743A9C" w:rsidP="00743A9C">
      <w:pPr>
        <w:ind w:left="720"/>
        <w:jc w:val="both"/>
        <w:rPr>
          <w:rFonts w:ascii="Montserrat Medium" w:hAnsi="Montserrat Medium"/>
          <w:sz w:val="20"/>
          <w:szCs w:val="20"/>
        </w:rPr>
      </w:pPr>
    </w:p>
    <w:p w14:paraId="683A4853" w14:textId="77777777" w:rsidR="00743A9C" w:rsidRPr="00743A9C" w:rsidRDefault="00743A9C">
      <w:pPr>
        <w:numPr>
          <w:ilvl w:val="1"/>
          <w:numId w:val="9"/>
        </w:numPr>
        <w:jc w:val="both"/>
        <w:rPr>
          <w:rFonts w:ascii="Montserrat Medium" w:hAnsi="Montserrat Medium"/>
          <w:sz w:val="20"/>
          <w:szCs w:val="20"/>
        </w:rPr>
      </w:pPr>
      <w:r w:rsidRPr="00743A9C">
        <w:rPr>
          <w:rFonts w:ascii="Montserrat Medium" w:hAnsi="Montserrat Medium"/>
          <w:b/>
          <w:bCs/>
          <w:sz w:val="20"/>
          <w:szCs w:val="20"/>
        </w:rPr>
        <w:t>Protección de la Privacidad:</w:t>
      </w:r>
      <w:r w:rsidRPr="00743A9C">
        <w:rPr>
          <w:rFonts w:ascii="Montserrat Medium" w:hAnsi="Montserrat Medium"/>
          <w:sz w:val="20"/>
          <w:szCs w:val="20"/>
        </w:rPr>
        <w:t xml:space="preserve"> Difusión de herramientas y guías prácticas sobre el uso seguro de datos personales, orientando sobre cómo reportar casos de ciberacoso o filtración de información que afecten a los usuarios en las localidades.</w:t>
      </w:r>
    </w:p>
    <w:p w14:paraId="1EF595A9" w14:textId="77777777" w:rsidR="00743A9C" w:rsidRPr="00743A9C" w:rsidRDefault="00743A9C">
      <w:pPr>
        <w:numPr>
          <w:ilvl w:val="1"/>
          <w:numId w:val="9"/>
        </w:numPr>
        <w:jc w:val="both"/>
        <w:rPr>
          <w:rFonts w:ascii="Montserrat Medium" w:hAnsi="Montserrat Medium"/>
          <w:sz w:val="20"/>
          <w:szCs w:val="20"/>
        </w:rPr>
      </w:pPr>
      <w:r w:rsidRPr="00743A9C">
        <w:rPr>
          <w:rFonts w:ascii="Montserrat Medium" w:hAnsi="Montserrat Medium"/>
          <w:b/>
          <w:bCs/>
          <w:sz w:val="20"/>
          <w:szCs w:val="20"/>
        </w:rPr>
        <w:t>Defensa del Patrimonio Cultural:</w:t>
      </w:r>
      <w:r w:rsidRPr="00743A9C">
        <w:rPr>
          <w:rFonts w:ascii="Montserrat Medium" w:hAnsi="Montserrat Medium"/>
          <w:sz w:val="20"/>
          <w:szCs w:val="20"/>
        </w:rPr>
        <w:t xml:space="preserve"> Guías informativas sobre los marcos legales vigentes que protegen la iconografía, textiles y saberes colectivos frente a la apropiación cultural o explotación comercial no autorizada por parte de terceros. </w:t>
      </w:r>
    </w:p>
    <w:p w14:paraId="4E7B3163" w14:textId="77777777" w:rsidR="00743A9C" w:rsidRPr="00743A9C" w:rsidRDefault="00743A9C">
      <w:pPr>
        <w:numPr>
          <w:ilvl w:val="1"/>
          <w:numId w:val="9"/>
        </w:numPr>
        <w:jc w:val="both"/>
        <w:rPr>
          <w:rFonts w:ascii="Montserrat Medium" w:hAnsi="Montserrat Medium"/>
          <w:sz w:val="20"/>
          <w:szCs w:val="20"/>
        </w:rPr>
      </w:pPr>
      <w:r w:rsidRPr="00743A9C">
        <w:rPr>
          <w:rFonts w:ascii="Montserrat Medium" w:hAnsi="Montserrat Medium"/>
          <w:b/>
          <w:bCs/>
          <w:sz w:val="20"/>
          <w:szCs w:val="20"/>
        </w:rPr>
        <w:t>Canalización y Asesoría Jurídica:</w:t>
      </w:r>
      <w:r w:rsidRPr="00743A9C">
        <w:rPr>
          <w:rFonts w:ascii="Montserrat Medium" w:hAnsi="Montserrat Medium"/>
          <w:sz w:val="20"/>
          <w:szCs w:val="20"/>
        </w:rPr>
        <w:t xml:space="preserve"> Vinculación informativa a través del </w:t>
      </w:r>
      <w:r w:rsidRPr="00743A9C">
        <w:rPr>
          <w:rFonts w:ascii="Montserrat Medium" w:hAnsi="Montserrat Medium"/>
          <w:i/>
          <w:iCs/>
          <w:sz w:val="20"/>
          <w:szCs w:val="20"/>
        </w:rPr>
        <w:t>Catálogo de Servicios</w:t>
      </w:r>
      <w:r w:rsidRPr="00743A9C">
        <w:rPr>
          <w:rFonts w:ascii="Montserrat Medium" w:hAnsi="Montserrat Medium"/>
          <w:sz w:val="20"/>
          <w:szCs w:val="20"/>
        </w:rPr>
        <w:t xml:space="preserve"> del portal para que los usuarios conozcan cómo acceder a la asesoría jurídica gratuita del Instituto, facilitando el conocimiento de sus derechos frente a conflictos tecnológicos o controversias de comunicación en su territorio.</w:t>
      </w:r>
    </w:p>
    <w:p w14:paraId="67227742" w14:textId="77777777" w:rsidR="00B20851" w:rsidRPr="00B20851" w:rsidRDefault="00B20851" w:rsidP="00B20851">
      <w:pPr>
        <w:jc w:val="both"/>
        <w:rPr>
          <w:rFonts w:ascii="Montserrat Medium" w:hAnsi="Montserrat Medium"/>
          <w:sz w:val="20"/>
          <w:szCs w:val="20"/>
        </w:rPr>
      </w:pPr>
    </w:p>
    <w:p w14:paraId="30460614" w14:textId="77777777" w:rsidR="00B20851" w:rsidRPr="00B20851" w:rsidRDefault="00B20851" w:rsidP="00B20851">
      <w:pPr>
        <w:jc w:val="both"/>
        <w:rPr>
          <w:rFonts w:ascii="Montserrat Medium" w:hAnsi="Montserrat Medium"/>
          <w:sz w:val="20"/>
          <w:szCs w:val="20"/>
        </w:rPr>
      </w:pPr>
    </w:p>
    <w:p w14:paraId="096404B6" w14:textId="77777777" w:rsid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V. CATÁLOGOS DE SERVICIO DEL CONCENTRADOR WEB (PADI)</w:t>
      </w:r>
    </w:p>
    <w:p w14:paraId="5D156C9E" w14:textId="77777777" w:rsidR="00612AAB" w:rsidRPr="00612AAB" w:rsidRDefault="00612AAB" w:rsidP="00612AAB">
      <w:pPr>
        <w:jc w:val="both"/>
        <w:rPr>
          <w:rFonts w:ascii="Montserrat Medium" w:hAnsi="Montserrat Medium"/>
          <w:b/>
          <w:bCs/>
          <w:sz w:val="20"/>
          <w:szCs w:val="20"/>
        </w:rPr>
      </w:pPr>
    </w:p>
    <w:p w14:paraId="19F4D393" w14:textId="77777777"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El catálogo de servicios de el PADI funciona como el motor operativo del concentrador, permitiendo a los usuarios y representantes en territorio solicitar acompañamiento directo y oportuno. Este módulo interactivo rompe con el esquema de la burocracia tradicional y organiza las acciones públicas en los </w:t>
      </w:r>
      <w:r w:rsidRPr="00612AAB">
        <w:rPr>
          <w:rFonts w:ascii="Montserrat Medium" w:hAnsi="Montserrat Medium"/>
          <w:b/>
          <w:bCs/>
          <w:sz w:val="20"/>
          <w:szCs w:val="20"/>
        </w:rPr>
        <w:t>tres Ejes Temáticos</w:t>
      </w:r>
      <w:r w:rsidRPr="00612AAB">
        <w:rPr>
          <w:rFonts w:ascii="Montserrat Medium" w:hAnsi="Montserrat Medium"/>
          <w:sz w:val="20"/>
          <w:szCs w:val="20"/>
        </w:rPr>
        <w:t xml:space="preserve"> oficiales del proyecto, desplegando únicamente los servicios reales que están integrados en el sistema: </w:t>
      </w:r>
    </w:p>
    <w:p w14:paraId="606570A3" w14:textId="77777777"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5.1 Eje Temático: Gobernanza</w:t>
      </w:r>
    </w:p>
    <w:p w14:paraId="2E9F0CEF" w14:textId="77777777"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Este espacio vincula la gestión institucional con las necesidades normativas de las autoridades tradicionales para el fortalecimiento de sus comunidades como Sujetos de Derecho Público: </w:t>
      </w:r>
    </w:p>
    <w:p w14:paraId="26BFFFFF" w14:textId="77777777" w:rsidR="00612AAB" w:rsidRPr="00612AAB" w:rsidRDefault="00612AAB">
      <w:pPr>
        <w:numPr>
          <w:ilvl w:val="0"/>
          <w:numId w:val="10"/>
        </w:numPr>
        <w:jc w:val="both"/>
        <w:rPr>
          <w:rFonts w:ascii="Montserrat Medium" w:hAnsi="Montserrat Medium"/>
          <w:sz w:val="20"/>
          <w:szCs w:val="20"/>
        </w:rPr>
      </w:pPr>
      <w:r w:rsidRPr="00612AAB">
        <w:rPr>
          <w:rFonts w:ascii="Montserrat Medium" w:hAnsi="Montserrat Medium"/>
          <w:b/>
          <w:bCs/>
          <w:sz w:val="20"/>
          <w:szCs w:val="20"/>
        </w:rPr>
        <w:t>Asesoría Jurídica:</w:t>
      </w:r>
    </w:p>
    <w:p w14:paraId="2ECCA4F1" w14:textId="77777777" w:rsidR="00612AAB" w:rsidRPr="00612AAB" w:rsidRDefault="00612AAB">
      <w:pPr>
        <w:numPr>
          <w:ilvl w:val="1"/>
          <w:numId w:val="10"/>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Acompañamiento legal gratuito para el reconocimiento formal de autoridades tradicionales y la defensa técnica de los derechos colectivos y territoriales. </w:t>
      </w:r>
    </w:p>
    <w:p w14:paraId="7BE07A14" w14:textId="77777777" w:rsidR="00612AAB" w:rsidRPr="00612AAB" w:rsidRDefault="00612AAB">
      <w:pPr>
        <w:numPr>
          <w:ilvl w:val="1"/>
          <w:numId w:val="10"/>
        </w:numPr>
        <w:jc w:val="both"/>
        <w:rPr>
          <w:rFonts w:ascii="Montserrat Medium" w:hAnsi="Montserrat Medium"/>
          <w:sz w:val="20"/>
          <w:szCs w:val="20"/>
        </w:rPr>
      </w:pPr>
      <w:r w:rsidRPr="00612AAB">
        <w:rPr>
          <w:rFonts w:ascii="Montserrat Medium" w:hAnsi="Montserrat Medium"/>
          <w:i/>
          <w:iCs/>
          <w:sz w:val="20"/>
          <w:szCs w:val="20"/>
        </w:rPr>
        <w:t>Acción Operativa en Web:</w:t>
      </w:r>
      <w:r w:rsidRPr="00612AAB">
        <w:rPr>
          <w:rFonts w:ascii="Montserrat Medium" w:hAnsi="Montserrat Medium"/>
          <w:sz w:val="20"/>
          <w:szCs w:val="20"/>
        </w:rPr>
        <w:t xml:space="preserve"> Botón </w:t>
      </w:r>
      <w:r w:rsidRPr="00612AAB">
        <w:rPr>
          <w:rFonts w:ascii="Montserrat Medium" w:hAnsi="Montserrat Medium"/>
          <w:b/>
          <w:bCs/>
          <w:sz w:val="20"/>
          <w:szCs w:val="20"/>
        </w:rPr>
        <w:t>"Solicitar Apoyo"</w:t>
      </w:r>
      <w:r w:rsidRPr="00612AAB">
        <w:rPr>
          <w:rFonts w:ascii="Montserrat Medium" w:hAnsi="Montserrat Medium"/>
          <w:sz w:val="20"/>
          <w:szCs w:val="20"/>
        </w:rPr>
        <w:t xml:space="preserve">. </w:t>
      </w:r>
    </w:p>
    <w:p w14:paraId="6DB84ADF" w14:textId="77777777"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5.2 Eje Temático: Acción Social</w:t>
      </w:r>
    </w:p>
    <w:p w14:paraId="521D45B8" w14:textId="77777777"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Concentra las solicitudes de soporte técnico y de campo indispensables para abatir el rezago social, mejorando la infraestructura comunitaria y el acceso al conocimiento: </w:t>
      </w:r>
    </w:p>
    <w:p w14:paraId="480895A9" w14:textId="77777777" w:rsidR="00612AAB" w:rsidRPr="00612AAB" w:rsidRDefault="00612AAB">
      <w:pPr>
        <w:numPr>
          <w:ilvl w:val="0"/>
          <w:numId w:val="11"/>
        </w:numPr>
        <w:jc w:val="both"/>
        <w:rPr>
          <w:rFonts w:ascii="Montserrat Medium" w:hAnsi="Montserrat Medium"/>
          <w:sz w:val="20"/>
          <w:szCs w:val="20"/>
        </w:rPr>
      </w:pPr>
      <w:r w:rsidRPr="00612AAB">
        <w:rPr>
          <w:rFonts w:ascii="Montserrat Medium" w:hAnsi="Montserrat Medium"/>
          <w:b/>
          <w:bCs/>
          <w:sz w:val="20"/>
          <w:szCs w:val="20"/>
        </w:rPr>
        <w:t>Capacitación Tecnológica:</w:t>
      </w:r>
    </w:p>
    <w:p w14:paraId="0C624ADE" w14:textId="77777777" w:rsidR="00612AAB" w:rsidRPr="00612AAB" w:rsidRDefault="00612AAB">
      <w:pPr>
        <w:numPr>
          <w:ilvl w:val="1"/>
          <w:numId w:val="11"/>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Talleres presenciales en el territorio sobre alfabetización digital, seguridad informática en entornos virtuales y uso correcto de los sistemas locales. </w:t>
      </w:r>
    </w:p>
    <w:p w14:paraId="31DECB4A" w14:textId="77777777" w:rsidR="00612AAB" w:rsidRPr="00612AAB" w:rsidRDefault="00612AAB">
      <w:pPr>
        <w:numPr>
          <w:ilvl w:val="1"/>
          <w:numId w:val="11"/>
        </w:numPr>
        <w:jc w:val="both"/>
        <w:rPr>
          <w:rFonts w:ascii="Montserrat Medium" w:hAnsi="Montserrat Medium"/>
          <w:sz w:val="20"/>
          <w:szCs w:val="20"/>
        </w:rPr>
      </w:pPr>
      <w:r w:rsidRPr="00612AAB">
        <w:rPr>
          <w:rFonts w:ascii="Montserrat Medium" w:hAnsi="Montserrat Medium"/>
          <w:i/>
          <w:iCs/>
          <w:sz w:val="20"/>
          <w:szCs w:val="20"/>
        </w:rPr>
        <w:t>Acción Operativa en Web:</w:t>
      </w:r>
      <w:r w:rsidRPr="00612AAB">
        <w:rPr>
          <w:rFonts w:ascii="Montserrat Medium" w:hAnsi="Montserrat Medium"/>
          <w:sz w:val="20"/>
          <w:szCs w:val="20"/>
        </w:rPr>
        <w:t xml:space="preserve"> Botón </w:t>
      </w:r>
      <w:r w:rsidRPr="00612AAB">
        <w:rPr>
          <w:rFonts w:ascii="Montserrat Medium" w:hAnsi="Montserrat Medium"/>
          <w:b/>
          <w:bCs/>
          <w:sz w:val="20"/>
          <w:szCs w:val="20"/>
        </w:rPr>
        <w:t>"Ver Calendario"</w:t>
      </w:r>
      <w:r w:rsidRPr="00612AAB">
        <w:rPr>
          <w:rFonts w:ascii="Montserrat Medium" w:hAnsi="Montserrat Medium"/>
          <w:sz w:val="20"/>
          <w:szCs w:val="20"/>
        </w:rPr>
        <w:t xml:space="preserve">. </w:t>
      </w:r>
    </w:p>
    <w:p w14:paraId="4B29A8E7" w14:textId="77777777" w:rsidR="00612AAB" w:rsidRPr="00612AAB" w:rsidRDefault="00612AAB">
      <w:pPr>
        <w:numPr>
          <w:ilvl w:val="0"/>
          <w:numId w:val="11"/>
        </w:numPr>
        <w:jc w:val="both"/>
        <w:rPr>
          <w:rFonts w:ascii="Montserrat Medium" w:hAnsi="Montserrat Medium"/>
          <w:sz w:val="20"/>
          <w:szCs w:val="20"/>
        </w:rPr>
      </w:pPr>
      <w:r w:rsidRPr="00612AAB">
        <w:rPr>
          <w:rFonts w:ascii="Montserrat Medium" w:hAnsi="Montserrat Medium"/>
          <w:b/>
          <w:bCs/>
          <w:sz w:val="20"/>
          <w:szCs w:val="20"/>
        </w:rPr>
        <w:t>Factibilidad Técnica:</w:t>
      </w:r>
    </w:p>
    <w:p w14:paraId="184189A6" w14:textId="77777777" w:rsidR="00612AAB" w:rsidRPr="00612AAB" w:rsidRDefault="00612AAB">
      <w:pPr>
        <w:numPr>
          <w:ilvl w:val="1"/>
          <w:numId w:val="11"/>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Estudios de sitio y análisis de terreno para planificar de manera óptima la instalación de infraestructura física de telecomunicaciones en zonas de difícil acceso. </w:t>
      </w:r>
    </w:p>
    <w:p w14:paraId="254A7614" w14:textId="77777777" w:rsidR="00612AAB" w:rsidRPr="00612AAB" w:rsidRDefault="00612AAB">
      <w:pPr>
        <w:numPr>
          <w:ilvl w:val="1"/>
          <w:numId w:val="11"/>
        </w:numPr>
        <w:jc w:val="both"/>
        <w:rPr>
          <w:rFonts w:ascii="Montserrat Medium" w:hAnsi="Montserrat Medium"/>
          <w:sz w:val="20"/>
          <w:szCs w:val="20"/>
        </w:rPr>
      </w:pPr>
      <w:r w:rsidRPr="00612AAB">
        <w:rPr>
          <w:rFonts w:ascii="Montserrat Medium" w:hAnsi="Montserrat Medium"/>
          <w:i/>
          <w:iCs/>
          <w:sz w:val="20"/>
          <w:szCs w:val="20"/>
        </w:rPr>
        <w:t>Acción Operativa en Web:</w:t>
      </w:r>
      <w:r w:rsidRPr="00612AAB">
        <w:rPr>
          <w:rFonts w:ascii="Montserrat Medium" w:hAnsi="Montserrat Medium"/>
          <w:sz w:val="20"/>
          <w:szCs w:val="20"/>
        </w:rPr>
        <w:t xml:space="preserve"> Botón </w:t>
      </w:r>
      <w:r w:rsidRPr="00612AAB">
        <w:rPr>
          <w:rFonts w:ascii="Montserrat Medium" w:hAnsi="Montserrat Medium"/>
          <w:b/>
          <w:bCs/>
          <w:sz w:val="20"/>
          <w:szCs w:val="20"/>
        </w:rPr>
        <w:t>"Pedir Estudio"</w:t>
      </w:r>
      <w:r w:rsidRPr="00612AAB">
        <w:rPr>
          <w:rFonts w:ascii="Montserrat Medium" w:hAnsi="Montserrat Medium"/>
          <w:sz w:val="20"/>
          <w:szCs w:val="20"/>
        </w:rPr>
        <w:t xml:space="preserve">. </w:t>
      </w:r>
    </w:p>
    <w:p w14:paraId="34A0AFC3" w14:textId="77777777"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5.3 Eje Temático: Cultura y Recursos</w:t>
      </w:r>
    </w:p>
    <w:p w14:paraId="1383A528" w14:textId="77777777"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Eje destinado a la salvaguarda de la identidad de los pueblos y a la eliminación de las barreras de comunicación con las dependencias del Estado: </w:t>
      </w:r>
    </w:p>
    <w:p w14:paraId="3C63B6CA" w14:textId="77777777" w:rsidR="00612AAB" w:rsidRPr="00612AAB" w:rsidRDefault="00612AAB">
      <w:pPr>
        <w:numPr>
          <w:ilvl w:val="0"/>
          <w:numId w:val="12"/>
        </w:numPr>
        <w:jc w:val="both"/>
        <w:rPr>
          <w:rFonts w:ascii="Montserrat Medium" w:hAnsi="Montserrat Medium"/>
          <w:sz w:val="20"/>
          <w:szCs w:val="20"/>
        </w:rPr>
      </w:pPr>
      <w:r w:rsidRPr="00612AAB">
        <w:rPr>
          <w:rFonts w:ascii="Montserrat Medium" w:hAnsi="Montserrat Medium"/>
          <w:b/>
          <w:bCs/>
          <w:sz w:val="20"/>
          <w:szCs w:val="20"/>
        </w:rPr>
        <w:t>Traducción e Interpretación:</w:t>
      </w:r>
    </w:p>
    <w:p w14:paraId="58683341" w14:textId="77777777" w:rsidR="00612AAB" w:rsidRPr="00612AAB" w:rsidRDefault="00612AAB">
      <w:pPr>
        <w:numPr>
          <w:ilvl w:val="1"/>
          <w:numId w:val="12"/>
        </w:numPr>
        <w:jc w:val="both"/>
        <w:rPr>
          <w:rFonts w:ascii="Montserrat Medium" w:hAnsi="Montserrat Medium"/>
          <w:sz w:val="20"/>
          <w:szCs w:val="20"/>
        </w:rPr>
      </w:pPr>
      <w:r w:rsidRPr="00612AAB">
        <w:rPr>
          <w:rFonts w:ascii="Montserrat Medium" w:hAnsi="Montserrat Medium"/>
          <w:i/>
          <w:iCs/>
          <w:sz w:val="20"/>
          <w:szCs w:val="20"/>
        </w:rPr>
        <w:lastRenderedPageBreak/>
        <w:t>Descripción:</w:t>
      </w:r>
      <w:r w:rsidRPr="00612AAB">
        <w:rPr>
          <w:rFonts w:ascii="Montserrat Medium" w:hAnsi="Montserrat Medium"/>
          <w:sz w:val="20"/>
          <w:szCs w:val="20"/>
        </w:rPr>
        <w:t xml:space="preserve"> Servicio especializado de peritos intérpretes acreditados en las 7 lenguas originarias de la entidad para realizar gestiones ante cualquier instancia pública. </w:t>
      </w:r>
    </w:p>
    <w:p w14:paraId="30833695" w14:textId="77777777" w:rsidR="00612AAB" w:rsidRPr="00612AAB" w:rsidRDefault="00612AAB">
      <w:pPr>
        <w:numPr>
          <w:ilvl w:val="1"/>
          <w:numId w:val="12"/>
        </w:numPr>
        <w:jc w:val="both"/>
        <w:rPr>
          <w:rFonts w:ascii="Montserrat Medium" w:hAnsi="Montserrat Medium"/>
          <w:sz w:val="20"/>
          <w:szCs w:val="20"/>
        </w:rPr>
      </w:pPr>
      <w:r w:rsidRPr="00612AAB">
        <w:rPr>
          <w:rFonts w:ascii="Montserrat Medium" w:hAnsi="Montserrat Medium"/>
          <w:i/>
          <w:iCs/>
          <w:sz w:val="20"/>
          <w:szCs w:val="20"/>
        </w:rPr>
        <w:t>Acción Operativa en Web:</w:t>
      </w:r>
      <w:r w:rsidRPr="00612AAB">
        <w:rPr>
          <w:rFonts w:ascii="Montserrat Medium" w:hAnsi="Montserrat Medium"/>
          <w:sz w:val="20"/>
          <w:szCs w:val="20"/>
        </w:rPr>
        <w:t xml:space="preserve"> Botón </w:t>
      </w:r>
      <w:r w:rsidRPr="00612AAB">
        <w:rPr>
          <w:rFonts w:ascii="Montserrat Medium" w:hAnsi="Montserrat Medium"/>
          <w:b/>
          <w:bCs/>
          <w:sz w:val="20"/>
          <w:szCs w:val="20"/>
        </w:rPr>
        <w:t>"Iniciar Trámite"</w:t>
      </w:r>
      <w:r w:rsidRPr="00612AAB">
        <w:rPr>
          <w:rFonts w:ascii="Montserrat Medium" w:hAnsi="Montserrat Medium"/>
          <w:sz w:val="20"/>
          <w:szCs w:val="20"/>
        </w:rPr>
        <w:t xml:space="preserve">. </w:t>
      </w:r>
    </w:p>
    <w:p w14:paraId="34D1B02C" w14:textId="77777777" w:rsidR="00612AAB" w:rsidRPr="00B20851" w:rsidRDefault="00612AAB" w:rsidP="00B20851">
      <w:pPr>
        <w:jc w:val="both"/>
        <w:rPr>
          <w:rFonts w:ascii="Montserrat Medium" w:hAnsi="Montserrat Medium"/>
          <w:sz w:val="20"/>
          <w:szCs w:val="20"/>
        </w:rPr>
      </w:pPr>
    </w:p>
    <w:p w14:paraId="6B604ABE" w14:textId="77777777" w:rsidR="00B20851" w:rsidRPr="00B20851" w:rsidRDefault="00B20851" w:rsidP="00B20851">
      <w:pPr>
        <w:jc w:val="both"/>
        <w:rPr>
          <w:rFonts w:ascii="Montserrat Medium" w:hAnsi="Montserrat Medium"/>
          <w:sz w:val="20"/>
          <w:szCs w:val="20"/>
        </w:rPr>
      </w:pPr>
    </w:p>
    <w:p w14:paraId="68205528" w14:textId="77777777" w:rsidR="00612AAB" w:rsidRPr="00612AAB" w:rsidRDefault="00690387" w:rsidP="00612AAB">
      <w:pPr>
        <w:jc w:val="both"/>
        <w:rPr>
          <w:rFonts w:ascii="Montserrat Medium" w:hAnsi="Montserrat Medium"/>
          <w:b/>
          <w:bCs/>
          <w:sz w:val="20"/>
          <w:szCs w:val="20"/>
        </w:rPr>
      </w:pPr>
      <w:r>
        <w:rPr>
          <w:rFonts w:ascii="Montserrat Medium" w:hAnsi="Montserrat Medium"/>
          <w:b/>
          <w:bCs/>
          <w:sz w:val="20"/>
          <w:szCs w:val="20"/>
        </w:rPr>
        <w:t>5</w:t>
      </w:r>
      <w:r w:rsidR="00612AAB" w:rsidRPr="00612AAB">
        <w:rPr>
          <w:rFonts w:ascii="Montserrat Medium" w:hAnsi="Montserrat Medium"/>
          <w:b/>
          <w:bCs/>
          <w:sz w:val="20"/>
          <w:szCs w:val="20"/>
        </w:rPr>
        <w:t>.2 Catálogo de Proyectos Institucionales (Articulación y Red de Gobernanza)</w:t>
      </w:r>
    </w:p>
    <w:p w14:paraId="3B6FBC5E" w14:textId="77777777"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El Catálogo de Proyectos Institucionales de el PADI es el espacio donde se articulan los programas con pertinencia cultural coordinados entre el IPPI y la red de dependencias aliadas del Gobierno del Estado de Puebla. </w:t>
      </w:r>
    </w:p>
    <w:p w14:paraId="489A3E03" w14:textId="77777777"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El sistema organiza estos proyectos cruzando la estructura de </w:t>
      </w:r>
      <w:r w:rsidRPr="00612AAB">
        <w:rPr>
          <w:rFonts w:ascii="Montserrat Medium" w:hAnsi="Montserrat Medium"/>
          <w:b/>
          <w:bCs/>
          <w:sz w:val="20"/>
          <w:szCs w:val="20"/>
        </w:rPr>
        <w:t>Niveles de Gobierno</w:t>
      </w:r>
      <w:r w:rsidRPr="00612AAB">
        <w:rPr>
          <w:rFonts w:ascii="Montserrat Medium" w:hAnsi="Montserrat Medium"/>
          <w:sz w:val="20"/>
          <w:szCs w:val="20"/>
        </w:rPr>
        <w:t xml:space="preserve"> con los </w:t>
      </w:r>
      <w:r w:rsidRPr="00612AAB">
        <w:rPr>
          <w:rFonts w:ascii="Montserrat Medium" w:hAnsi="Montserrat Medium"/>
          <w:b/>
          <w:bCs/>
          <w:sz w:val="20"/>
          <w:szCs w:val="20"/>
        </w:rPr>
        <w:t>Ejes Temáticos</w:t>
      </w:r>
      <w:r w:rsidRPr="00612AAB">
        <w:rPr>
          <w:rFonts w:ascii="Montserrat Medium" w:hAnsi="Montserrat Medium"/>
          <w:sz w:val="20"/>
          <w:szCs w:val="20"/>
        </w:rPr>
        <w:t xml:space="preserve"> oficiales de el PADI, permitiendo un acceso horizontal desde el territorio: </w:t>
      </w:r>
    </w:p>
    <w:p w14:paraId="6049C717" w14:textId="77777777"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A. Proyectos Vinculados al Eje Temático: Gobernanza</w:t>
      </w:r>
    </w:p>
    <w:p w14:paraId="09679A92" w14:textId="77777777"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Articula la certeza jurídica de los pueblos, la defensa de los derechos colectivos y el debido proceso en coordinación con las instituciones públicas: </w:t>
      </w:r>
    </w:p>
    <w:p w14:paraId="66A18504" w14:textId="77777777" w:rsidR="00612AAB" w:rsidRPr="00612AAB" w:rsidRDefault="00612AAB">
      <w:pPr>
        <w:numPr>
          <w:ilvl w:val="0"/>
          <w:numId w:val="13"/>
        </w:numPr>
        <w:jc w:val="both"/>
        <w:rPr>
          <w:rFonts w:ascii="Montserrat Medium" w:hAnsi="Montserrat Medium"/>
          <w:sz w:val="20"/>
          <w:szCs w:val="20"/>
        </w:rPr>
      </w:pPr>
      <w:r w:rsidRPr="00612AAB">
        <w:rPr>
          <w:rFonts w:ascii="Montserrat Medium" w:hAnsi="Montserrat Medium"/>
          <w:b/>
          <w:bCs/>
          <w:sz w:val="20"/>
          <w:szCs w:val="20"/>
        </w:rPr>
        <w:t>Peritos Traductores e Intérpretes [Poder Judicial / IPPI / Fiscalía]:</w:t>
      </w:r>
    </w:p>
    <w:p w14:paraId="5D78CA36" w14:textId="77777777" w:rsidR="00612AAB" w:rsidRPr="00612AAB" w:rsidRDefault="00612AAB">
      <w:pPr>
        <w:numPr>
          <w:ilvl w:val="1"/>
          <w:numId w:val="13"/>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Asignación inmediata de intérpretes certificados en diligencias legales para asegurar el debido proceso en la variante de la lengua materna de los usuarios. </w:t>
      </w:r>
    </w:p>
    <w:p w14:paraId="7DF258B3" w14:textId="77777777" w:rsidR="00612AAB" w:rsidRPr="00612AAB" w:rsidRDefault="00612AAB">
      <w:pPr>
        <w:numPr>
          <w:ilvl w:val="1"/>
          <w:numId w:val="13"/>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"Pedir Intérprete"</w:t>
      </w:r>
      <w:r w:rsidRPr="00612AAB">
        <w:rPr>
          <w:rFonts w:ascii="Montserrat Medium" w:hAnsi="Montserrat Medium"/>
          <w:sz w:val="20"/>
          <w:szCs w:val="20"/>
        </w:rPr>
        <w:t xml:space="preserve">. </w:t>
      </w:r>
    </w:p>
    <w:p w14:paraId="5541B81F" w14:textId="77777777"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B. Proyectos Vinculados al Eje Temático: Acción Social</w:t>
      </w:r>
    </w:p>
    <w:p w14:paraId="55416915" w14:textId="77777777"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Concentra los esfuerzos de capacitación y acompañamiento técnico indispensables para el desarrollo de habilidades digitales básicas directamente en las comunidades: </w:t>
      </w:r>
    </w:p>
    <w:p w14:paraId="49693314" w14:textId="77777777" w:rsidR="00612AAB" w:rsidRPr="00612AAB" w:rsidRDefault="00612AAB">
      <w:pPr>
        <w:numPr>
          <w:ilvl w:val="0"/>
          <w:numId w:val="14"/>
        </w:numPr>
        <w:jc w:val="both"/>
        <w:rPr>
          <w:rFonts w:ascii="Montserrat Medium" w:hAnsi="Montserrat Medium"/>
          <w:sz w:val="20"/>
          <w:szCs w:val="20"/>
        </w:rPr>
      </w:pPr>
      <w:r w:rsidRPr="00612AAB">
        <w:rPr>
          <w:rFonts w:ascii="Montserrat Medium" w:hAnsi="Montserrat Medium"/>
          <w:b/>
          <w:bCs/>
          <w:sz w:val="20"/>
          <w:szCs w:val="20"/>
        </w:rPr>
        <w:t>Talleres de Alfabetización y Ciberseguridad [Instituciones Aliadas / BUAP / IPPI]:</w:t>
      </w:r>
    </w:p>
    <w:p w14:paraId="63D9680C" w14:textId="77777777" w:rsidR="00612AAB" w:rsidRPr="00612AAB" w:rsidRDefault="00612AAB">
      <w:pPr>
        <w:numPr>
          <w:ilvl w:val="1"/>
          <w:numId w:val="14"/>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Capacitación presencial sobre prevención de fraudes, extorsiones digitales y uso seguro de las herramientas de el PADI directamente en las comunidades. </w:t>
      </w:r>
    </w:p>
    <w:p w14:paraId="26796FC6" w14:textId="77777777" w:rsidR="00612AAB" w:rsidRPr="00612AAB" w:rsidRDefault="00612AAB">
      <w:pPr>
        <w:numPr>
          <w:ilvl w:val="1"/>
          <w:numId w:val="14"/>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"Agendar Taller"</w:t>
      </w:r>
      <w:r w:rsidRPr="00612AAB">
        <w:rPr>
          <w:rFonts w:ascii="Montserrat Medium" w:hAnsi="Montserrat Medium"/>
          <w:sz w:val="20"/>
          <w:szCs w:val="20"/>
        </w:rPr>
        <w:t xml:space="preserve">. </w:t>
      </w:r>
    </w:p>
    <w:p w14:paraId="1BC1C97C" w14:textId="77777777" w:rsidR="00612AAB" w:rsidRPr="00612AAB" w:rsidRDefault="00612AAB" w:rsidP="00612AAB">
      <w:pPr>
        <w:jc w:val="both"/>
        <w:rPr>
          <w:rFonts w:ascii="Montserrat Medium" w:hAnsi="Montserrat Medium"/>
          <w:b/>
          <w:bCs/>
          <w:sz w:val="20"/>
          <w:szCs w:val="20"/>
        </w:rPr>
      </w:pPr>
      <w:r w:rsidRPr="00612AAB">
        <w:rPr>
          <w:rFonts w:ascii="Montserrat Medium" w:hAnsi="Montserrat Medium"/>
          <w:b/>
          <w:bCs/>
          <w:sz w:val="20"/>
          <w:szCs w:val="20"/>
        </w:rPr>
        <w:t>C. Proyectos Vinculados al Eje Temático: Cultura y Recursos</w:t>
      </w:r>
    </w:p>
    <w:p w14:paraId="745B699E" w14:textId="77777777" w:rsidR="00612AAB" w:rsidRPr="00612AAB" w:rsidRDefault="00612AAB" w:rsidP="00612AAB">
      <w:pPr>
        <w:jc w:val="both"/>
        <w:rPr>
          <w:rFonts w:ascii="Montserrat Medium" w:hAnsi="Montserrat Medium"/>
          <w:sz w:val="20"/>
          <w:szCs w:val="20"/>
        </w:rPr>
      </w:pPr>
      <w:r w:rsidRPr="00612AAB">
        <w:rPr>
          <w:rFonts w:ascii="Montserrat Medium" w:hAnsi="Montserrat Medium"/>
          <w:sz w:val="20"/>
          <w:szCs w:val="20"/>
        </w:rPr>
        <w:t xml:space="preserve">Eje enfocado de forma soberana a la preservación del patrimonio inmaterial, la identidad y la economía comunitaria sin intermediarios: </w:t>
      </w:r>
    </w:p>
    <w:p w14:paraId="71EFCEDA" w14:textId="77777777" w:rsidR="00612AAB" w:rsidRPr="00612AAB" w:rsidRDefault="00612AAB">
      <w:pPr>
        <w:numPr>
          <w:ilvl w:val="0"/>
          <w:numId w:val="15"/>
        </w:numPr>
        <w:jc w:val="both"/>
        <w:rPr>
          <w:rFonts w:ascii="Montserrat Medium" w:hAnsi="Montserrat Medium"/>
          <w:sz w:val="20"/>
          <w:szCs w:val="20"/>
        </w:rPr>
      </w:pPr>
      <w:r w:rsidRPr="00612AAB">
        <w:rPr>
          <w:rFonts w:ascii="Montserrat Medium" w:hAnsi="Montserrat Medium"/>
          <w:b/>
          <w:bCs/>
          <w:sz w:val="20"/>
          <w:szCs w:val="20"/>
        </w:rPr>
        <w:t>Servidores Intranet Escolares [Poder Ejecutivo / SEP / INALI]:</w:t>
      </w:r>
    </w:p>
    <w:p w14:paraId="17DF7629"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Despliegue de servidores locales </w:t>
      </w:r>
      <w:r w:rsidRPr="00612AAB">
        <w:rPr>
          <w:rFonts w:ascii="Montserrat Medium" w:hAnsi="Montserrat Medium"/>
          <w:i/>
          <w:iCs/>
          <w:sz w:val="20"/>
          <w:szCs w:val="20"/>
        </w:rPr>
        <w:t>Offline-First</w:t>
      </w:r>
      <w:r w:rsidRPr="00612AAB">
        <w:rPr>
          <w:rFonts w:ascii="Montserrat Medium" w:hAnsi="Montserrat Medium"/>
          <w:sz w:val="20"/>
          <w:szCs w:val="20"/>
        </w:rPr>
        <w:t xml:space="preserve"> en primarias bilingües que alojan el Atlas Lingüístico, diccionarios y acervos didácticos sin depender de internet comercial. </w:t>
      </w:r>
    </w:p>
    <w:p w14:paraId="72C4CB33"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"Pedir Servidor"</w:t>
      </w:r>
      <w:r w:rsidRPr="00612AAB">
        <w:rPr>
          <w:rFonts w:ascii="Montserrat Medium" w:hAnsi="Montserrat Medium"/>
          <w:sz w:val="20"/>
          <w:szCs w:val="20"/>
        </w:rPr>
        <w:t xml:space="preserve">. </w:t>
      </w:r>
    </w:p>
    <w:p w14:paraId="02B4483C" w14:textId="77777777" w:rsidR="00612AAB" w:rsidRPr="00612AAB" w:rsidRDefault="00612AAB">
      <w:pPr>
        <w:numPr>
          <w:ilvl w:val="0"/>
          <w:numId w:val="15"/>
        </w:numPr>
        <w:jc w:val="both"/>
        <w:rPr>
          <w:rFonts w:ascii="Montserrat Medium" w:hAnsi="Montserrat Medium"/>
          <w:sz w:val="20"/>
          <w:szCs w:val="20"/>
        </w:rPr>
      </w:pPr>
      <w:r w:rsidRPr="00612AAB">
        <w:rPr>
          <w:rFonts w:ascii="Montserrat Medium" w:hAnsi="Montserrat Medium"/>
          <w:b/>
          <w:bCs/>
          <w:sz w:val="20"/>
          <w:szCs w:val="20"/>
        </w:rPr>
        <w:t>Digitalización de Acervo Histórico [Poder Ejecutivo / Secretaría de Cultura]:</w:t>
      </w:r>
    </w:p>
    <w:p w14:paraId="5943DE11"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Respaldo digital en alta definición para preservar documentos antiguos, códices y actas de fundación en resguardo de los municipios y pueblos indígenas.</w:t>
      </w:r>
    </w:p>
    <w:p w14:paraId="1BAB1BD4"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"Iniciar Respaldo"</w:t>
      </w:r>
      <w:r w:rsidRPr="00612AAB">
        <w:rPr>
          <w:rFonts w:ascii="Montserrat Medium" w:hAnsi="Montserrat Medium"/>
          <w:sz w:val="20"/>
          <w:szCs w:val="20"/>
        </w:rPr>
        <w:t xml:space="preserve">. </w:t>
      </w:r>
    </w:p>
    <w:p w14:paraId="0E5762D8" w14:textId="77777777" w:rsidR="00612AAB" w:rsidRPr="00612AAB" w:rsidRDefault="00612AAB">
      <w:pPr>
        <w:numPr>
          <w:ilvl w:val="0"/>
          <w:numId w:val="15"/>
        </w:numPr>
        <w:jc w:val="both"/>
        <w:rPr>
          <w:rFonts w:ascii="Montserrat Medium" w:hAnsi="Montserrat Medium"/>
          <w:sz w:val="20"/>
          <w:szCs w:val="20"/>
        </w:rPr>
      </w:pPr>
      <w:r w:rsidRPr="00612AAB">
        <w:rPr>
          <w:rFonts w:ascii="Montserrat Medium" w:hAnsi="Montserrat Medium"/>
          <w:b/>
          <w:bCs/>
          <w:sz w:val="20"/>
          <w:szCs w:val="20"/>
        </w:rPr>
        <w:t>Traducción de Campañas de Bienestar [Instituciones Aliadas / SEDIF]:</w:t>
      </w:r>
    </w:p>
    <w:p w14:paraId="4977AF3E"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Adaptación integral de material gráfico, campañas de prevención y perifoneo en las variantes lingüísticas de las 7 identidades originarias de Puebla. </w:t>
      </w:r>
    </w:p>
    <w:p w14:paraId="0F8AAEE6"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"Descargar Material"</w:t>
      </w:r>
      <w:r w:rsidRPr="00612AAB">
        <w:rPr>
          <w:rFonts w:ascii="Montserrat Medium" w:hAnsi="Montserrat Medium"/>
          <w:sz w:val="20"/>
          <w:szCs w:val="20"/>
        </w:rPr>
        <w:t xml:space="preserve">. </w:t>
      </w:r>
    </w:p>
    <w:p w14:paraId="56646B12" w14:textId="77777777" w:rsidR="00612AAB" w:rsidRPr="00612AAB" w:rsidRDefault="00612AAB">
      <w:pPr>
        <w:numPr>
          <w:ilvl w:val="0"/>
          <w:numId w:val="15"/>
        </w:numPr>
        <w:jc w:val="both"/>
        <w:rPr>
          <w:rFonts w:ascii="Montserrat Medium" w:hAnsi="Montserrat Medium"/>
          <w:sz w:val="20"/>
          <w:szCs w:val="20"/>
        </w:rPr>
      </w:pPr>
      <w:r w:rsidRPr="00612AAB">
        <w:rPr>
          <w:rFonts w:ascii="Montserrat Medium" w:hAnsi="Montserrat Medium"/>
          <w:b/>
          <w:bCs/>
          <w:sz w:val="20"/>
          <w:szCs w:val="20"/>
        </w:rPr>
        <w:t>Red Digital de Mujeres Artesanas [Poder Ejecutivo / Sec. de Igualdad Sustantiva]:</w:t>
      </w:r>
    </w:p>
    <w:p w14:paraId="656C703F"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t>Descripción:</w:t>
      </w:r>
      <w:r w:rsidRPr="00612AAB">
        <w:rPr>
          <w:rFonts w:ascii="Montserrat Medium" w:hAnsi="Montserrat Medium"/>
          <w:sz w:val="20"/>
          <w:szCs w:val="20"/>
        </w:rPr>
        <w:t xml:space="preserve"> Capacitación técnica en fotografía digital de producto, comercio justo y protección de la propiedad intelectual colectiva contra el plagio de textiles tradicionales. </w:t>
      </w:r>
    </w:p>
    <w:p w14:paraId="0C1B1182"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"Inscribir Grupo"</w:t>
      </w:r>
      <w:r w:rsidRPr="00612AAB">
        <w:rPr>
          <w:rFonts w:ascii="Montserrat Medium" w:hAnsi="Montserrat Medium"/>
          <w:sz w:val="20"/>
          <w:szCs w:val="20"/>
        </w:rPr>
        <w:t xml:space="preserve">. </w:t>
      </w:r>
    </w:p>
    <w:p w14:paraId="057B5BEE" w14:textId="77777777" w:rsidR="00612AAB" w:rsidRPr="00612AAB" w:rsidRDefault="00612AAB">
      <w:pPr>
        <w:numPr>
          <w:ilvl w:val="0"/>
          <w:numId w:val="15"/>
        </w:numPr>
        <w:jc w:val="both"/>
        <w:rPr>
          <w:rFonts w:ascii="Montserrat Medium" w:hAnsi="Montserrat Medium"/>
          <w:sz w:val="20"/>
          <w:szCs w:val="20"/>
        </w:rPr>
      </w:pPr>
      <w:r w:rsidRPr="00612AAB">
        <w:rPr>
          <w:rFonts w:ascii="Montserrat Medium" w:hAnsi="Montserrat Medium"/>
          <w:b/>
          <w:bCs/>
          <w:sz w:val="20"/>
          <w:szCs w:val="20"/>
        </w:rPr>
        <w:t>E-Commerce Agropecuario [Poder Ejecutivo / Sec. de Desarrollo Rural]:</w:t>
      </w:r>
    </w:p>
    <w:p w14:paraId="688279AC"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lastRenderedPageBreak/>
        <w:t>Descripción:</w:t>
      </w:r>
      <w:r w:rsidRPr="00612AAB">
        <w:rPr>
          <w:rFonts w:ascii="Montserrat Medium" w:hAnsi="Montserrat Medium"/>
          <w:sz w:val="20"/>
          <w:szCs w:val="20"/>
        </w:rPr>
        <w:t xml:space="preserve"> Acompañamiento tecnológico a productores locales (café, miel, maíz criollo) para conectar su oferta directamente con los mercados, eliminando intermediarios abusivos.</w:t>
      </w:r>
    </w:p>
    <w:p w14:paraId="7082AEDF" w14:textId="77777777" w:rsidR="00612AAB" w:rsidRPr="00612AAB" w:rsidRDefault="00612AAB">
      <w:pPr>
        <w:numPr>
          <w:ilvl w:val="1"/>
          <w:numId w:val="15"/>
        </w:numPr>
        <w:jc w:val="both"/>
        <w:rPr>
          <w:rFonts w:ascii="Montserrat Medium" w:hAnsi="Montserrat Medium"/>
          <w:sz w:val="20"/>
          <w:szCs w:val="20"/>
        </w:rPr>
      </w:pPr>
      <w:r w:rsidRPr="00612AAB">
        <w:rPr>
          <w:rFonts w:ascii="Montserrat Medium" w:hAnsi="Montserrat Medium"/>
          <w:i/>
          <w:iCs/>
          <w:sz w:val="20"/>
          <w:szCs w:val="20"/>
        </w:rPr>
        <w:t>Acción Digital en Plataforma:</w:t>
      </w:r>
      <w:r w:rsidRPr="00612AAB">
        <w:rPr>
          <w:rFonts w:ascii="Montserrat Medium" w:hAnsi="Montserrat Medium"/>
          <w:sz w:val="20"/>
          <w:szCs w:val="20"/>
        </w:rPr>
        <w:t xml:space="preserve"> Botón </w:t>
      </w:r>
      <w:r w:rsidRPr="00612AAB">
        <w:rPr>
          <w:rFonts w:ascii="Montserrat Medium" w:hAnsi="Montserrat Medium"/>
          <w:b/>
          <w:bCs/>
          <w:sz w:val="20"/>
          <w:szCs w:val="20"/>
        </w:rPr>
        <w:t>"Asesoría Agrícola"</w:t>
      </w:r>
      <w:r w:rsidRPr="00612AAB">
        <w:rPr>
          <w:rFonts w:ascii="Montserrat Medium" w:hAnsi="Montserrat Medium"/>
          <w:sz w:val="20"/>
          <w:szCs w:val="20"/>
        </w:rPr>
        <w:t xml:space="preserve">. </w:t>
      </w:r>
    </w:p>
    <w:p w14:paraId="607B96B9" w14:textId="77777777" w:rsidR="00B20851" w:rsidRPr="00B20851" w:rsidRDefault="00B20851" w:rsidP="00612AAB">
      <w:pPr>
        <w:jc w:val="both"/>
        <w:rPr>
          <w:rFonts w:ascii="Montserrat Medium" w:hAnsi="Montserrat Medium"/>
          <w:sz w:val="20"/>
          <w:szCs w:val="20"/>
        </w:rPr>
      </w:pPr>
    </w:p>
    <w:p w14:paraId="00521ED6" w14:textId="77777777" w:rsidR="00B20851" w:rsidRPr="00B20851" w:rsidRDefault="00B20851" w:rsidP="00B20851">
      <w:pPr>
        <w:jc w:val="both"/>
        <w:rPr>
          <w:rFonts w:ascii="Montserrat Medium" w:hAnsi="Montserrat Medium"/>
          <w:sz w:val="20"/>
          <w:szCs w:val="20"/>
        </w:rPr>
      </w:pPr>
    </w:p>
    <w:p w14:paraId="6975B33C" w14:textId="77777777" w:rsidR="00690387" w:rsidRPr="00690387" w:rsidRDefault="00690387" w:rsidP="00690387">
      <w:pPr>
        <w:jc w:val="both"/>
        <w:rPr>
          <w:rFonts w:ascii="Montserrat Medium" w:hAnsi="Montserrat Medium"/>
          <w:b/>
          <w:bCs/>
          <w:sz w:val="20"/>
          <w:szCs w:val="20"/>
        </w:rPr>
      </w:pPr>
      <w:r w:rsidRPr="00690387">
        <w:rPr>
          <w:rFonts w:ascii="Montserrat Medium" w:hAnsi="Montserrat Medium"/>
          <w:b/>
          <w:bCs/>
          <w:sz w:val="20"/>
          <w:szCs w:val="20"/>
        </w:rPr>
        <w:t>VI. PLAN DE TRABAJO, DESPLIEGUE Y RETORNO DE INVERSIÓN (SROI)</w:t>
      </w:r>
    </w:p>
    <w:p w14:paraId="6369E72D" w14:textId="77777777" w:rsidR="00690387" w:rsidRPr="00690387" w:rsidRDefault="00690387" w:rsidP="00690387">
      <w:pPr>
        <w:jc w:val="both"/>
        <w:rPr>
          <w:rFonts w:ascii="Montserrat Medium" w:hAnsi="Montserrat Medium"/>
          <w:b/>
          <w:bCs/>
          <w:sz w:val="20"/>
          <w:szCs w:val="20"/>
        </w:rPr>
      </w:pPr>
      <w:r w:rsidRPr="00690387">
        <w:rPr>
          <w:rFonts w:ascii="Montserrat Medium" w:hAnsi="Montserrat Medium"/>
          <w:b/>
          <w:bCs/>
          <w:sz w:val="20"/>
          <w:szCs w:val="20"/>
        </w:rPr>
        <w:t>6.1 Ruta Crítica de Implementación (Cronograma de 15 Meses)</w:t>
      </w:r>
    </w:p>
    <w:p w14:paraId="70D6A487" w14:textId="77777777"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t xml:space="preserve">El despliegue de el PADI se programa de manera progresiva y secuencial para asegurar la viabilidad técnica y la apropiación social del sistema por parte de la administración pública y las comunidades: </w:t>
      </w:r>
    </w:p>
    <w:p w14:paraId="7572C08E" w14:textId="77777777" w:rsidR="00690387" w:rsidRPr="00690387" w:rsidRDefault="00690387">
      <w:pPr>
        <w:numPr>
          <w:ilvl w:val="0"/>
          <w:numId w:val="16"/>
        </w:numPr>
        <w:jc w:val="both"/>
        <w:rPr>
          <w:rFonts w:ascii="Montserrat Medium" w:hAnsi="Montserrat Medium"/>
          <w:sz w:val="20"/>
          <w:szCs w:val="20"/>
        </w:rPr>
      </w:pPr>
      <w:r w:rsidRPr="00690387">
        <w:rPr>
          <w:rFonts w:ascii="Montserrat Medium" w:hAnsi="Montserrat Medium"/>
          <w:b/>
          <w:bCs/>
          <w:sz w:val="20"/>
          <w:szCs w:val="20"/>
        </w:rPr>
        <w:t>Fase I: Diagnóstico e Infraestructura Base (Meses 1-3):</w:t>
      </w:r>
      <w:r w:rsidRPr="00690387">
        <w:rPr>
          <w:rFonts w:ascii="Montserrat Medium" w:hAnsi="Montserrat Medium"/>
          <w:sz w:val="20"/>
          <w:szCs w:val="20"/>
        </w:rPr>
        <w:t xml:space="preserve"> Consolidación del concentrador web e integración de indicadores territoriales. Instalación y configuración de la arquitectura de servidores públicos seguros bajo el resguardo directo del Estado. </w:t>
      </w:r>
    </w:p>
    <w:p w14:paraId="4E520EFB" w14:textId="77777777" w:rsidR="00690387" w:rsidRPr="00690387" w:rsidRDefault="00690387">
      <w:pPr>
        <w:numPr>
          <w:ilvl w:val="0"/>
          <w:numId w:val="16"/>
        </w:numPr>
        <w:jc w:val="both"/>
        <w:rPr>
          <w:rFonts w:ascii="Montserrat Medium" w:hAnsi="Montserrat Medium"/>
          <w:sz w:val="20"/>
          <w:szCs w:val="20"/>
        </w:rPr>
      </w:pPr>
      <w:r w:rsidRPr="00690387">
        <w:rPr>
          <w:rFonts w:ascii="Montserrat Medium" w:hAnsi="Montserrat Medium"/>
          <w:b/>
          <w:bCs/>
          <w:sz w:val="20"/>
          <w:szCs w:val="20"/>
        </w:rPr>
        <w:t>Fase II: Despliegue de los Ejes Temáticos en la Plataforma (Meses 4-8):</w:t>
      </w:r>
      <w:r w:rsidRPr="00690387">
        <w:rPr>
          <w:rFonts w:ascii="Montserrat Medium" w:hAnsi="Montserrat Medium"/>
          <w:sz w:val="20"/>
          <w:szCs w:val="20"/>
        </w:rPr>
        <w:t xml:space="preserve"> Activación de la interfaz interactiva y carga estructurada de los contenidos y servicios oficiales en los tres grandes pilares del sistema: Gobernanza, Acción Social, y Cultura y Recursos. Configuración técnica del módulo de mapas (</w:t>
      </w:r>
      <w:r w:rsidRPr="00690387">
        <w:rPr>
          <w:rFonts w:ascii="Montserrat Medium" w:hAnsi="Montserrat Medium"/>
          <w:i/>
          <w:iCs/>
          <w:sz w:val="20"/>
          <w:szCs w:val="20"/>
        </w:rPr>
        <w:t>Leaflet core</w:t>
      </w:r>
      <w:r w:rsidRPr="00690387">
        <w:rPr>
          <w:rFonts w:ascii="Montserrat Medium" w:hAnsi="Montserrat Medium"/>
          <w:sz w:val="20"/>
          <w:szCs w:val="20"/>
        </w:rPr>
        <w:t xml:space="preserve">) para la identificación lingüística del territorio. </w:t>
      </w:r>
    </w:p>
    <w:p w14:paraId="3D1595B7" w14:textId="77777777" w:rsidR="00690387" w:rsidRPr="00690387" w:rsidRDefault="00690387">
      <w:pPr>
        <w:numPr>
          <w:ilvl w:val="0"/>
          <w:numId w:val="16"/>
        </w:numPr>
        <w:jc w:val="both"/>
        <w:rPr>
          <w:rFonts w:ascii="Montserrat Medium" w:hAnsi="Montserrat Medium"/>
          <w:sz w:val="20"/>
          <w:szCs w:val="20"/>
        </w:rPr>
      </w:pPr>
      <w:r w:rsidRPr="00690387">
        <w:rPr>
          <w:rFonts w:ascii="Montserrat Medium" w:hAnsi="Montserrat Medium"/>
          <w:b/>
          <w:bCs/>
          <w:sz w:val="20"/>
          <w:szCs w:val="20"/>
        </w:rPr>
        <w:t>Fase III: Herramientas Territoriales y Conectividad Local (Meses 9-12):</w:t>
      </w:r>
      <w:r w:rsidRPr="00690387">
        <w:rPr>
          <w:rFonts w:ascii="Montserrat Medium" w:hAnsi="Montserrat Medium"/>
          <w:sz w:val="20"/>
          <w:szCs w:val="20"/>
        </w:rPr>
        <w:t xml:space="preserve"> Despliegue y entrega de los servidores locales </w:t>
      </w:r>
      <w:r w:rsidRPr="00690387">
        <w:rPr>
          <w:rFonts w:ascii="Montserrat Medium" w:hAnsi="Montserrat Medium"/>
          <w:i/>
          <w:iCs/>
          <w:sz w:val="20"/>
          <w:szCs w:val="20"/>
        </w:rPr>
        <w:t>Offline-First</w:t>
      </w:r>
      <w:r w:rsidRPr="00690387">
        <w:rPr>
          <w:rFonts w:ascii="Montserrat Medium" w:hAnsi="Montserrat Medium"/>
          <w:sz w:val="20"/>
          <w:szCs w:val="20"/>
        </w:rPr>
        <w:t xml:space="preserve"> con el Atlas Lingüístico para escuelas y comunidades con baja conectividad residencial. Habilitación del sistema de solicitudes para la asignación de peritos traductores e intérpretes institucionales. </w:t>
      </w:r>
    </w:p>
    <w:p w14:paraId="001D61DB" w14:textId="77777777" w:rsidR="00690387" w:rsidRPr="00690387" w:rsidRDefault="00690387">
      <w:pPr>
        <w:numPr>
          <w:ilvl w:val="0"/>
          <w:numId w:val="16"/>
        </w:numPr>
        <w:jc w:val="both"/>
        <w:rPr>
          <w:rFonts w:ascii="Montserrat Medium" w:hAnsi="Montserrat Medium"/>
          <w:sz w:val="20"/>
          <w:szCs w:val="20"/>
        </w:rPr>
      </w:pPr>
      <w:r w:rsidRPr="00690387">
        <w:rPr>
          <w:rFonts w:ascii="Montserrat Medium" w:hAnsi="Montserrat Medium"/>
          <w:b/>
          <w:bCs/>
          <w:sz w:val="20"/>
          <w:szCs w:val="20"/>
        </w:rPr>
        <w:t>Fase IV: Talleres, Evaluación y Auditoría de Impacto (Meses 13-15):</w:t>
      </w:r>
      <w:r w:rsidRPr="00690387">
        <w:rPr>
          <w:rFonts w:ascii="Montserrat Medium" w:hAnsi="Montserrat Medium"/>
          <w:sz w:val="20"/>
          <w:szCs w:val="20"/>
        </w:rPr>
        <w:t xml:space="preserve"> Brigadas presenciales de capacitación comunitaria y talleres sobre el uso seguro del ecosistema digital. Auditorías de red y revisión de indicadores para evaluar la correcta apropiación del concentrador web por parte de los usuarios locales.</w:t>
      </w:r>
    </w:p>
    <w:p w14:paraId="023FAFE8" w14:textId="77777777" w:rsidR="00690387" w:rsidRPr="00690387" w:rsidRDefault="00690387" w:rsidP="00690387">
      <w:pPr>
        <w:jc w:val="both"/>
        <w:rPr>
          <w:rFonts w:ascii="Montserrat Medium" w:hAnsi="Montserrat Medium"/>
          <w:b/>
          <w:bCs/>
          <w:sz w:val="20"/>
          <w:szCs w:val="20"/>
        </w:rPr>
      </w:pPr>
      <w:r w:rsidRPr="00690387">
        <w:rPr>
          <w:rFonts w:ascii="Montserrat Medium" w:hAnsi="Montserrat Medium"/>
          <w:b/>
          <w:bCs/>
          <w:sz w:val="20"/>
          <w:szCs w:val="20"/>
        </w:rPr>
        <w:t>6.2 Modelo de Sostenibilidad y Retorno Social de la Inversión (SROI)</w:t>
      </w:r>
    </w:p>
    <w:p w14:paraId="604C043D" w14:textId="77777777"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t>El desarrollo de el PADI bajo un esquema de software propio representa un retorno de inversión social y financiero de alta eficiencia para la administración pública:</w:t>
      </w:r>
    </w:p>
    <w:p w14:paraId="5F4B7FC6" w14:textId="77777777" w:rsidR="00690387" w:rsidRPr="00690387" w:rsidRDefault="00690387">
      <w:pPr>
        <w:numPr>
          <w:ilvl w:val="0"/>
          <w:numId w:val="17"/>
        </w:numPr>
        <w:jc w:val="both"/>
        <w:rPr>
          <w:rFonts w:ascii="Montserrat Medium" w:hAnsi="Montserrat Medium"/>
          <w:sz w:val="20"/>
          <w:szCs w:val="20"/>
        </w:rPr>
      </w:pPr>
      <w:r w:rsidRPr="00690387">
        <w:rPr>
          <w:rFonts w:ascii="Montserrat Medium" w:hAnsi="Montserrat Medium"/>
          <w:b/>
          <w:bCs/>
          <w:sz w:val="20"/>
          <w:szCs w:val="20"/>
        </w:rPr>
        <w:t>Cero Gasto en Licencias Privadas:</w:t>
      </w:r>
      <w:r w:rsidRPr="00690387">
        <w:rPr>
          <w:rFonts w:ascii="Montserrat Medium" w:hAnsi="Montserrat Medium"/>
          <w:sz w:val="20"/>
          <w:szCs w:val="20"/>
        </w:rPr>
        <w:t xml:space="preserve"> Al utilizar tecnologías de código abierto e infraestructura de servidores del propio gobierno, se elimina por completo la dependencia y el gasto millonario en consultoras externas o licencias de software comercial extranjero. </w:t>
      </w:r>
    </w:p>
    <w:p w14:paraId="6E71B0DC" w14:textId="77777777" w:rsidR="00690387" w:rsidRPr="00690387" w:rsidRDefault="00690387">
      <w:pPr>
        <w:numPr>
          <w:ilvl w:val="0"/>
          <w:numId w:val="17"/>
        </w:numPr>
        <w:jc w:val="both"/>
        <w:rPr>
          <w:rFonts w:ascii="Montserrat Medium" w:hAnsi="Montserrat Medium"/>
          <w:sz w:val="20"/>
          <w:szCs w:val="20"/>
        </w:rPr>
      </w:pPr>
      <w:r w:rsidRPr="00690387">
        <w:rPr>
          <w:rFonts w:ascii="Montserrat Medium" w:hAnsi="Montserrat Medium"/>
          <w:b/>
          <w:bCs/>
          <w:sz w:val="20"/>
          <w:szCs w:val="20"/>
        </w:rPr>
        <w:t>Eficiencia Presupuestal:</w:t>
      </w:r>
      <w:r w:rsidRPr="00690387">
        <w:rPr>
          <w:rFonts w:ascii="Montserrat Medium" w:hAnsi="Montserrat Medium"/>
          <w:sz w:val="20"/>
          <w:szCs w:val="20"/>
        </w:rPr>
        <w:t xml:space="preserve"> El panel interactivo y la cartografía territorial unifican la oferta de las dependencias aliadas en un solo lugar. Esto erradica la duplicidad de esfuerzos institucionales, permitiendo enfocar las acciones hacia las prioridades reales del territorio de forma transparente. </w:t>
      </w:r>
    </w:p>
    <w:p w14:paraId="1A9AD146" w14:textId="77777777" w:rsidR="00690387" w:rsidRPr="00690387" w:rsidRDefault="00690387">
      <w:pPr>
        <w:numPr>
          <w:ilvl w:val="0"/>
          <w:numId w:val="17"/>
        </w:numPr>
        <w:jc w:val="both"/>
        <w:rPr>
          <w:rFonts w:ascii="Montserrat Medium" w:hAnsi="Montserrat Medium"/>
          <w:sz w:val="20"/>
          <w:szCs w:val="20"/>
        </w:rPr>
      </w:pPr>
      <w:r w:rsidRPr="00690387">
        <w:rPr>
          <w:rFonts w:ascii="Montserrat Medium" w:hAnsi="Montserrat Medium"/>
          <w:b/>
          <w:bCs/>
          <w:sz w:val="20"/>
          <w:szCs w:val="20"/>
        </w:rPr>
        <w:t>Ahorro Directo a la Economía Familiar:</w:t>
      </w:r>
      <w:r w:rsidRPr="00690387">
        <w:rPr>
          <w:rFonts w:ascii="Montserrat Medium" w:hAnsi="Montserrat Medium"/>
          <w:sz w:val="20"/>
          <w:szCs w:val="20"/>
        </w:rPr>
        <w:t xml:space="preserve"> Al concentrar los servicios en un portal accesible y proveer herramientas locales como las intranets escolares, se facilita el acceso a la información desde el territorio, disminuyendo gastos innecesarios de traslado, pasajes y viáticos para las familias de las comunidades. </w:t>
      </w:r>
    </w:p>
    <w:p w14:paraId="405B2CE4" w14:textId="77777777" w:rsidR="001A2A4B" w:rsidRDefault="001A2A4B" w:rsidP="00B20851">
      <w:pPr>
        <w:jc w:val="both"/>
        <w:rPr>
          <w:rFonts w:ascii="Montserrat Medium" w:hAnsi="Montserrat Medium"/>
          <w:b/>
          <w:bCs/>
          <w:sz w:val="20"/>
          <w:szCs w:val="20"/>
        </w:rPr>
      </w:pPr>
    </w:p>
    <w:p w14:paraId="04D60518" w14:textId="77777777" w:rsidR="00690387" w:rsidRPr="00690387" w:rsidRDefault="00690387" w:rsidP="00690387">
      <w:pPr>
        <w:jc w:val="both"/>
        <w:rPr>
          <w:rFonts w:ascii="Montserrat Medium" w:hAnsi="Montserrat Medium"/>
          <w:b/>
          <w:bCs/>
          <w:sz w:val="20"/>
          <w:szCs w:val="20"/>
        </w:rPr>
      </w:pPr>
      <w:r w:rsidRPr="00690387">
        <w:rPr>
          <w:rFonts w:ascii="Montserrat Medium" w:hAnsi="Montserrat Medium"/>
          <w:b/>
          <w:bCs/>
          <w:sz w:val="20"/>
          <w:szCs w:val="20"/>
        </w:rPr>
        <w:t>VII. CONSIDERACIONES FINALES: EL NUEVO HORIZONTE DE LA GOBERNANZA DIGITAL</w:t>
      </w:r>
    </w:p>
    <w:p w14:paraId="218E0A2A" w14:textId="77777777"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t xml:space="preserve">El Proyecto de Autonomía Digital (PADI) no es simplemente la puesta en marcha de un concentrador tecnológico; es el nacimiento de un nuevo modelo de gestión pública con pertinencia cultural. A través de una arquitectura web ligera, transparente y soberana, el Estado rompe con el viejo paradigma del asistencialismo centralizado para dar paso a una relación horizontal, donde los pueblos originarios y afromexicanos son reconocidos formalmente como Sujetos de Derecho Público con plena capacidad para interactuar con la administración pública desde sus propias realidades y lenguas. </w:t>
      </w:r>
    </w:p>
    <w:p w14:paraId="6128B9AF" w14:textId="77777777"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lastRenderedPageBreak/>
        <w:t xml:space="preserve">Este sistema materializa en el entorno digital los principios fundamentales del </w:t>
      </w:r>
      <w:r w:rsidRPr="00690387">
        <w:rPr>
          <w:rFonts w:ascii="Montserrat Medium" w:hAnsi="Montserrat Medium"/>
          <w:b/>
          <w:bCs/>
          <w:sz w:val="20"/>
          <w:szCs w:val="20"/>
        </w:rPr>
        <w:t>Humanismo Mexicano</w:t>
      </w:r>
      <w:r w:rsidRPr="00690387">
        <w:rPr>
          <w:rFonts w:ascii="Montserrat Medium" w:hAnsi="Montserrat Medium"/>
          <w:sz w:val="20"/>
          <w:szCs w:val="20"/>
        </w:rPr>
        <w:t xml:space="preserve"> y la </w:t>
      </w:r>
      <w:r w:rsidRPr="00690387">
        <w:rPr>
          <w:rFonts w:ascii="Montserrat Medium" w:hAnsi="Montserrat Medium"/>
          <w:b/>
          <w:bCs/>
          <w:sz w:val="20"/>
          <w:szCs w:val="20"/>
        </w:rPr>
        <w:t>Bioética Social</w:t>
      </w:r>
      <w:r w:rsidRPr="00690387">
        <w:rPr>
          <w:rFonts w:ascii="Montserrat Medium" w:hAnsi="Montserrat Medium"/>
          <w:sz w:val="20"/>
          <w:szCs w:val="20"/>
        </w:rPr>
        <w:t xml:space="preserve">, demostrando que la innovación tecnológica adquiere su verdadero valor cuando se pone al servicio de la equidad, la justicia social y el bienestar común. Al unificar los Ejes Temáticos de Gobernanza, Acción Social, y Cultura y Recursos, el PADI trasciende la burocracia tradicional y se consolida como una plataforma viva que transforma el territorio, descentraliza el conocimiento y asegura que la soberanía informática resida siempre en las manos del pueblo y sus instituciones públicas. </w:t>
      </w:r>
    </w:p>
    <w:p w14:paraId="726852E7" w14:textId="77777777" w:rsidR="00690387" w:rsidRPr="00690387" w:rsidRDefault="00690387" w:rsidP="00690387">
      <w:pPr>
        <w:jc w:val="both"/>
        <w:rPr>
          <w:rFonts w:ascii="Montserrat Medium" w:hAnsi="Montserrat Medium"/>
          <w:sz w:val="20"/>
          <w:szCs w:val="20"/>
        </w:rPr>
      </w:pPr>
      <w:r w:rsidRPr="00690387">
        <w:rPr>
          <w:rFonts w:ascii="Montserrat Medium" w:hAnsi="Montserrat Medium"/>
          <w:sz w:val="20"/>
          <w:szCs w:val="20"/>
        </w:rPr>
        <w:t>Con el despliegue de esta infraestructura propia, Puebla da un paso histórico hacia el futuro: un mañana donde la modernidad no destruye la identidad, sino que se convierte en el puente digital para su preservación, fortalecimiento y dignidad colectiva.</w:t>
      </w:r>
    </w:p>
    <w:p w14:paraId="27414A13" w14:textId="77777777" w:rsidR="00690387" w:rsidRDefault="00690387" w:rsidP="00690387">
      <w:pPr>
        <w:jc w:val="both"/>
        <w:rPr>
          <w:rFonts w:ascii="Montserrat Medium" w:hAnsi="Montserrat Medium"/>
          <w:b/>
          <w:bCs/>
          <w:sz w:val="20"/>
          <w:szCs w:val="20"/>
        </w:rPr>
      </w:pPr>
    </w:p>
    <w:p w14:paraId="0EC392F2" w14:textId="77777777" w:rsidR="00690387" w:rsidRDefault="00690387" w:rsidP="00690387">
      <w:pPr>
        <w:jc w:val="both"/>
        <w:rPr>
          <w:rFonts w:ascii="Montserrat Medium" w:hAnsi="Montserrat Medium"/>
          <w:b/>
          <w:bCs/>
          <w:sz w:val="20"/>
          <w:szCs w:val="20"/>
        </w:rPr>
      </w:pPr>
    </w:p>
    <w:p w14:paraId="7FE911CC" w14:textId="77777777" w:rsidR="00690387" w:rsidRPr="00690387" w:rsidRDefault="00690387" w:rsidP="00690387">
      <w:pPr>
        <w:jc w:val="both"/>
        <w:rPr>
          <w:rFonts w:ascii="Montserrat Medium" w:hAnsi="Montserrat Medium"/>
          <w:sz w:val="20"/>
          <w:szCs w:val="20"/>
        </w:rPr>
      </w:pPr>
      <w:r w:rsidRPr="00690387">
        <w:rPr>
          <w:rFonts w:ascii="Montserrat Medium" w:hAnsi="Montserrat Medium"/>
          <w:b/>
          <w:bCs/>
          <w:sz w:val="20"/>
          <w:szCs w:val="20"/>
        </w:rPr>
        <w:t>Elaboró:</w:t>
      </w:r>
    </w:p>
    <w:p w14:paraId="2B5CAEAE" w14:textId="77777777" w:rsidR="00690387" w:rsidRPr="00690387" w:rsidRDefault="00690387" w:rsidP="00690387">
      <w:pPr>
        <w:jc w:val="both"/>
        <w:rPr>
          <w:rFonts w:ascii="Montserrat Medium" w:hAnsi="Montserrat Medium"/>
          <w:sz w:val="20"/>
          <w:szCs w:val="20"/>
        </w:rPr>
      </w:pPr>
      <w:r w:rsidRPr="00690387">
        <w:rPr>
          <w:rFonts w:ascii="Montserrat Medium" w:hAnsi="Montserrat Medium"/>
          <w:b/>
          <w:bCs/>
          <w:sz w:val="20"/>
          <w:szCs w:val="20"/>
        </w:rPr>
        <w:t>Miguel Trinidad Gómez Hernández / Moisés Ismael Rosas Cabrera</w:t>
      </w:r>
    </w:p>
    <w:p w14:paraId="1DA60E86" w14:textId="77777777" w:rsidR="00690387" w:rsidRPr="00690387" w:rsidRDefault="00690387" w:rsidP="00690387">
      <w:pPr>
        <w:jc w:val="both"/>
        <w:rPr>
          <w:rFonts w:ascii="Montserrat Medium" w:hAnsi="Montserrat Medium"/>
          <w:sz w:val="20"/>
          <w:szCs w:val="20"/>
        </w:rPr>
      </w:pPr>
      <w:r w:rsidRPr="00690387">
        <w:rPr>
          <w:rFonts w:ascii="Montserrat Medium" w:hAnsi="Montserrat Medium"/>
          <w:i/>
          <w:iCs/>
          <w:sz w:val="20"/>
          <w:szCs w:val="20"/>
        </w:rPr>
        <w:t>Encargados de Despacho de la Subdirección de Desarrollo de Tecnologías de la Información, IPPI</w:t>
      </w:r>
    </w:p>
    <w:p w14:paraId="0687DED5" w14:textId="77777777" w:rsidR="00690387" w:rsidRPr="00DD7E8D" w:rsidRDefault="00690387" w:rsidP="00B20851">
      <w:pPr>
        <w:jc w:val="both"/>
        <w:rPr>
          <w:rFonts w:ascii="Montserrat Medium" w:hAnsi="Montserrat Medium"/>
          <w:sz w:val="20"/>
          <w:szCs w:val="20"/>
        </w:rPr>
      </w:pPr>
    </w:p>
    <w:sectPr w:rsidR="00690387" w:rsidRPr="00DD7E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Medium">
    <w:panose1 w:val="000006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33B"/>
    <w:multiLevelType w:val="multilevel"/>
    <w:tmpl w:val="120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D4ACB"/>
    <w:multiLevelType w:val="multilevel"/>
    <w:tmpl w:val="3078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918E3"/>
    <w:multiLevelType w:val="multilevel"/>
    <w:tmpl w:val="CC98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D22A5"/>
    <w:multiLevelType w:val="multilevel"/>
    <w:tmpl w:val="BDAA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375D9"/>
    <w:multiLevelType w:val="multilevel"/>
    <w:tmpl w:val="C45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D3416"/>
    <w:multiLevelType w:val="multilevel"/>
    <w:tmpl w:val="E61E9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F3BBD"/>
    <w:multiLevelType w:val="multilevel"/>
    <w:tmpl w:val="135AA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F2093"/>
    <w:multiLevelType w:val="multilevel"/>
    <w:tmpl w:val="D004B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37C08"/>
    <w:multiLevelType w:val="multilevel"/>
    <w:tmpl w:val="3B06C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65F05"/>
    <w:multiLevelType w:val="multilevel"/>
    <w:tmpl w:val="19344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A6373"/>
    <w:multiLevelType w:val="multilevel"/>
    <w:tmpl w:val="069CF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41C6E"/>
    <w:multiLevelType w:val="multilevel"/>
    <w:tmpl w:val="BE26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E66F2"/>
    <w:multiLevelType w:val="multilevel"/>
    <w:tmpl w:val="4D5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23592"/>
    <w:multiLevelType w:val="multilevel"/>
    <w:tmpl w:val="D98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A3E4F"/>
    <w:multiLevelType w:val="multilevel"/>
    <w:tmpl w:val="543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F0F8D"/>
    <w:multiLevelType w:val="multilevel"/>
    <w:tmpl w:val="89982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61BFA"/>
    <w:multiLevelType w:val="multilevel"/>
    <w:tmpl w:val="1654D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137027">
    <w:abstractNumId w:val="4"/>
  </w:num>
  <w:num w:numId="2" w16cid:durableId="1419139323">
    <w:abstractNumId w:val="2"/>
  </w:num>
  <w:num w:numId="3" w16cid:durableId="1319043139">
    <w:abstractNumId w:val="14"/>
  </w:num>
  <w:num w:numId="4" w16cid:durableId="2146502515">
    <w:abstractNumId w:val="3"/>
  </w:num>
  <w:num w:numId="5" w16cid:durableId="1187250955">
    <w:abstractNumId w:val="13"/>
  </w:num>
  <w:num w:numId="6" w16cid:durableId="602569203">
    <w:abstractNumId w:val="12"/>
  </w:num>
  <w:num w:numId="7" w16cid:durableId="1830319692">
    <w:abstractNumId w:val="15"/>
  </w:num>
  <w:num w:numId="8" w16cid:durableId="244581657">
    <w:abstractNumId w:val="16"/>
  </w:num>
  <w:num w:numId="9" w16cid:durableId="632373471">
    <w:abstractNumId w:val="8"/>
  </w:num>
  <w:num w:numId="10" w16cid:durableId="167528442">
    <w:abstractNumId w:val="10"/>
  </w:num>
  <w:num w:numId="11" w16cid:durableId="1358627127">
    <w:abstractNumId w:val="1"/>
  </w:num>
  <w:num w:numId="12" w16cid:durableId="1405105268">
    <w:abstractNumId w:val="9"/>
  </w:num>
  <w:num w:numId="13" w16cid:durableId="1391269133">
    <w:abstractNumId w:val="7"/>
  </w:num>
  <w:num w:numId="14" w16cid:durableId="1151411903">
    <w:abstractNumId w:val="6"/>
  </w:num>
  <w:num w:numId="15" w16cid:durableId="2073965108">
    <w:abstractNumId w:val="5"/>
  </w:num>
  <w:num w:numId="16" w16cid:durableId="1618951101">
    <w:abstractNumId w:val="11"/>
  </w:num>
  <w:num w:numId="17" w16cid:durableId="71994380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51"/>
    <w:rsid w:val="0009323B"/>
    <w:rsid w:val="001048C3"/>
    <w:rsid w:val="001A2A4B"/>
    <w:rsid w:val="0026647F"/>
    <w:rsid w:val="002A156C"/>
    <w:rsid w:val="003114AC"/>
    <w:rsid w:val="003E5707"/>
    <w:rsid w:val="00425525"/>
    <w:rsid w:val="004E1047"/>
    <w:rsid w:val="004F6F26"/>
    <w:rsid w:val="00612AAB"/>
    <w:rsid w:val="006458C9"/>
    <w:rsid w:val="00690387"/>
    <w:rsid w:val="00743A9C"/>
    <w:rsid w:val="007F5B45"/>
    <w:rsid w:val="00850B72"/>
    <w:rsid w:val="008616C8"/>
    <w:rsid w:val="00AF5FC9"/>
    <w:rsid w:val="00B20851"/>
    <w:rsid w:val="00B57600"/>
    <w:rsid w:val="00C13D9C"/>
    <w:rsid w:val="00C949A7"/>
    <w:rsid w:val="00DD7E8D"/>
    <w:rsid w:val="00E36D35"/>
    <w:rsid w:val="00F4580E"/>
    <w:rsid w:val="00FC24AE"/>
    <w:rsid w:val="00FE55C1"/>
    <w:rsid w:val="00FF18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AFB9E"/>
  <w15:chartTrackingRefBased/>
  <w15:docId w15:val="{F40730FE-1297-B248-BA7C-F690492B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7E8D"/>
    <w:pPr>
      <w:ind w:left="720"/>
      <w:contextualSpacing/>
    </w:pPr>
  </w:style>
  <w:style w:type="paragraph" w:styleId="NormalWeb">
    <w:name w:val="Normal (Web)"/>
    <w:basedOn w:val="Normal"/>
    <w:uiPriority w:val="99"/>
    <w:semiHidden/>
    <w:unhideWhenUsed/>
    <w:rsid w:val="0009323B"/>
    <w:pPr>
      <w:spacing w:before="100" w:beforeAutospacing="1" w:after="100" w:afterAutospacing="1"/>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0932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444">
      <w:bodyDiv w:val="1"/>
      <w:marLeft w:val="0"/>
      <w:marRight w:val="0"/>
      <w:marTop w:val="0"/>
      <w:marBottom w:val="0"/>
      <w:divBdr>
        <w:top w:val="none" w:sz="0" w:space="0" w:color="auto"/>
        <w:left w:val="none" w:sz="0" w:space="0" w:color="auto"/>
        <w:bottom w:val="none" w:sz="0" w:space="0" w:color="auto"/>
        <w:right w:val="none" w:sz="0" w:space="0" w:color="auto"/>
      </w:divBdr>
    </w:div>
    <w:div w:id="72163681">
      <w:bodyDiv w:val="1"/>
      <w:marLeft w:val="0"/>
      <w:marRight w:val="0"/>
      <w:marTop w:val="0"/>
      <w:marBottom w:val="0"/>
      <w:divBdr>
        <w:top w:val="none" w:sz="0" w:space="0" w:color="auto"/>
        <w:left w:val="none" w:sz="0" w:space="0" w:color="auto"/>
        <w:bottom w:val="none" w:sz="0" w:space="0" w:color="auto"/>
        <w:right w:val="none" w:sz="0" w:space="0" w:color="auto"/>
      </w:divBdr>
    </w:div>
    <w:div w:id="104353551">
      <w:bodyDiv w:val="1"/>
      <w:marLeft w:val="0"/>
      <w:marRight w:val="0"/>
      <w:marTop w:val="0"/>
      <w:marBottom w:val="0"/>
      <w:divBdr>
        <w:top w:val="none" w:sz="0" w:space="0" w:color="auto"/>
        <w:left w:val="none" w:sz="0" w:space="0" w:color="auto"/>
        <w:bottom w:val="none" w:sz="0" w:space="0" w:color="auto"/>
        <w:right w:val="none" w:sz="0" w:space="0" w:color="auto"/>
      </w:divBdr>
    </w:div>
    <w:div w:id="122966916">
      <w:bodyDiv w:val="1"/>
      <w:marLeft w:val="0"/>
      <w:marRight w:val="0"/>
      <w:marTop w:val="0"/>
      <w:marBottom w:val="0"/>
      <w:divBdr>
        <w:top w:val="none" w:sz="0" w:space="0" w:color="auto"/>
        <w:left w:val="none" w:sz="0" w:space="0" w:color="auto"/>
        <w:bottom w:val="none" w:sz="0" w:space="0" w:color="auto"/>
        <w:right w:val="none" w:sz="0" w:space="0" w:color="auto"/>
      </w:divBdr>
      <w:divsChild>
        <w:div w:id="10678044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3006831">
      <w:bodyDiv w:val="1"/>
      <w:marLeft w:val="0"/>
      <w:marRight w:val="0"/>
      <w:marTop w:val="0"/>
      <w:marBottom w:val="0"/>
      <w:divBdr>
        <w:top w:val="none" w:sz="0" w:space="0" w:color="auto"/>
        <w:left w:val="none" w:sz="0" w:space="0" w:color="auto"/>
        <w:bottom w:val="none" w:sz="0" w:space="0" w:color="auto"/>
        <w:right w:val="none" w:sz="0" w:space="0" w:color="auto"/>
      </w:divBdr>
    </w:div>
    <w:div w:id="152835496">
      <w:bodyDiv w:val="1"/>
      <w:marLeft w:val="0"/>
      <w:marRight w:val="0"/>
      <w:marTop w:val="0"/>
      <w:marBottom w:val="0"/>
      <w:divBdr>
        <w:top w:val="none" w:sz="0" w:space="0" w:color="auto"/>
        <w:left w:val="none" w:sz="0" w:space="0" w:color="auto"/>
        <w:bottom w:val="none" w:sz="0" w:space="0" w:color="auto"/>
        <w:right w:val="none" w:sz="0" w:space="0" w:color="auto"/>
      </w:divBdr>
    </w:div>
    <w:div w:id="172039510">
      <w:bodyDiv w:val="1"/>
      <w:marLeft w:val="0"/>
      <w:marRight w:val="0"/>
      <w:marTop w:val="0"/>
      <w:marBottom w:val="0"/>
      <w:divBdr>
        <w:top w:val="none" w:sz="0" w:space="0" w:color="auto"/>
        <w:left w:val="none" w:sz="0" w:space="0" w:color="auto"/>
        <w:bottom w:val="none" w:sz="0" w:space="0" w:color="auto"/>
        <w:right w:val="none" w:sz="0" w:space="0" w:color="auto"/>
      </w:divBdr>
    </w:div>
    <w:div w:id="187304697">
      <w:bodyDiv w:val="1"/>
      <w:marLeft w:val="0"/>
      <w:marRight w:val="0"/>
      <w:marTop w:val="0"/>
      <w:marBottom w:val="0"/>
      <w:divBdr>
        <w:top w:val="none" w:sz="0" w:space="0" w:color="auto"/>
        <w:left w:val="none" w:sz="0" w:space="0" w:color="auto"/>
        <w:bottom w:val="none" w:sz="0" w:space="0" w:color="auto"/>
        <w:right w:val="none" w:sz="0" w:space="0" w:color="auto"/>
      </w:divBdr>
    </w:div>
    <w:div w:id="192812106">
      <w:bodyDiv w:val="1"/>
      <w:marLeft w:val="0"/>
      <w:marRight w:val="0"/>
      <w:marTop w:val="0"/>
      <w:marBottom w:val="0"/>
      <w:divBdr>
        <w:top w:val="none" w:sz="0" w:space="0" w:color="auto"/>
        <w:left w:val="none" w:sz="0" w:space="0" w:color="auto"/>
        <w:bottom w:val="none" w:sz="0" w:space="0" w:color="auto"/>
        <w:right w:val="none" w:sz="0" w:space="0" w:color="auto"/>
      </w:divBdr>
      <w:divsChild>
        <w:div w:id="202122838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7278693">
      <w:bodyDiv w:val="1"/>
      <w:marLeft w:val="0"/>
      <w:marRight w:val="0"/>
      <w:marTop w:val="0"/>
      <w:marBottom w:val="0"/>
      <w:divBdr>
        <w:top w:val="none" w:sz="0" w:space="0" w:color="auto"/>
        <w:left w:val="none" w:sz="0" w:space="0" w:color="auto"/>
        <w:bottom w:val="none" w:sz="0" w:space="0" w:color="auto"/>
        <w:right w:val="none" w:sz="0" w:space="0" w:color="auto"/>
      </w:divBdr>
      <w:divsChild>
        <w:div w:id="94491805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24221770">
      <w:bodyDiv w:val="1"/>
      <w:marLeft w:val="0"/>
      <w:marRight w:val="0"/>
      <w:marTop w:val="0"/>
      <w:marBottom w:val="0"/>
      <w:divBdr>
        <w:top w:val="none" w:sz="0" w:space="0" w:color="auto"/>
        <w:left w:val="none" w:sz="0" w:space="0" w:color="auto"/>
        <w:bottom w:val="none" w:sz="0" w:space="0" w:color="auto"/>
        <w:right w:val="none" w:sz="0" w:space="0" w:color="auto"/>
      </w:divBdr>
    </w:div>
    <w:div w:id="225335920">
      <w:bodyDiv w:val="1"/>
      <w:marLeft w:val="0"/>
      <w:marRight w:val="0"/>
      <w:marTop w:val="0"/>
      <w:marBottom w:val="0"/>
      <w:divBdr>
        <w:top w:val="none" w:sz="0" w:space="0" w:color="auto"/>
        <w:left w:val="none" w:sz="0" w:space="0" w:color="auto"/>
        <w:bottom w:val="none" w:sz="0" w:space="0" w:color="auto"/>
        <w:right w:val="none" w:sz="0" w:space="0" w:color="auto"/>
      </w:divBdr>
    </w:div>
    <w:div w:id="227426977">
      <w:bodyDiv w:val="1"/>
      <w:marLeft w:val="0"/>
      <w:marRight w:val="0"/>
      <w:marTop w:val="0"/>
      <w:marBottom w:val="0"/>
      <w:divBdr>
        <w:top w:val="none" w:sz="0" w:space="0" w:color="auto"/>
        <w:left w:val="none" w:sz="0" w:space="0" w:color="auto"/>
        <w:bottom w:val="none" w:sz="0" w:space="0" w:color="auto"/>
        <w:right w:val="none" w:sz="0" w:space="0" w:color="auto"/>
      </w:divBdr>
    </w:div>
    <w:div w:id="247661852">
      <w:bodyDiv w:val="1"/>
      <w:marLeft w:val="0"/>
      <w:marRight w:val="0"/>
      <w:marTop w:val="0"/>
      <w:marBottom w:val="0"/>
      <w:divBdr>
        <w:top w:val="none" w:sz="0" w:space="0" w:color="auto"/>
        <w:left w:val="none" w:sz="0" w:space="0" w:color="auto"/>
        <w:bottom w:val="none" w:sz="0" w:space="0" w:color="auto"/>
        <w:right w:val="none" w:sz="0" w:space="0" w:color="auto"/>
      </w:divBdr>
    </w:div>
    <w:div w:id="265768495">
      <w:bodyDiv w:val="1"/>
      <w:marLeft w:val="0"/>
      <w:marRight w:val="0"/>
      <w:marTop w:val="0"/>
      <w:marBottom w:val="0"/>
      <w:divBdr>
        <w:top w:val="none" w:sz="0" w:space="0" w:color="auto"/>
        <w:left w:val="none" w:sz="0" w:space="0" w:color="auto"/>
        <w:bottom w:val="none" w:sz="0" w:space="0" w:color="auto"/>
        <w:right w:val="none" w:sz="0" w:space="0" w:color="auto"/>
      </w:divBdr>
    </w:div>
    <w:div w:id="298262777">
      <w:bodyDiv w:val="1"/>
      <w:marLeft w:val="0"/>
      <w:marRight w:val="0"/>
      <w:marTop w:val="0"/>
      <w:marBottom w:val="0"/>
      <w:divBdr>
        <w:top w:val="none" w:sz="0" w:space="0" w:color="auto"/>
        <w:left w:val="none" w:sz="0" w:space="0" w:color="auto"/>
        <w:bottom w:val="none" w:sz="0" w:space="0" w:color="auto"/>
        <w:right w:val="none" w:sz="0" w:space="0" w:color="auto"/>
      </w:divBdr>
    </w:div>
    <w:div w:id="303628578">
      <w:bodyDiv w:val="1"/>
      <w:marLeft w:val="0"/>
      <w:marRight w:val="0"/>
      <w:marTop w:val="0"/>
      <w:marBottom w:val="0"/>
      <w:divBdr>
        <w:top w:val="none" w:sz="0" w:space="0" w:color="auto"/>
        <w:left w:val="none" w:sz="0" w:space="0" w:color="auto"/>
        <w:bottom w:val="none" w:sz="0" w:space="0" w:color="auto"/>
        <w:right w:val="none" w:sz="0" w:space="0" w:color="auto"/>
      </w:divBdr>
    </w:div>
    <w:div w:id="456148803">
      <w:bodyDiv w:val="1"/>
      <w:marLeft w:val="0"/>
      <w:marRight w:val="0"/>
      <w:marTop w:val="0"/>
      <w:marBottom w:val="0"/>
      <w:divBdr>
        <w:top w:val="none" w:sz="0" w:space="0" w:color="auto"/>
        <w:left w:val="none" w:sz="0" w:space="0" w:color="auto"/>
        <w:bottom w:val="none" w:sz="0" w:space="0" w:color="auto"/>
        <w:right w:val="none" w:sz="0" w:space="0" w:color="auto"/>
      </w:divBdr>
    </w:div>
    <w:div w:id="520971891">
      <w:bodyDiv w:val="1"/>
      <w:marLeft w:val="0"/>
      <w:marRight w:val="0"/>
      <w:marTop w:val="0"/>
      <w:marBottom w:val="0"/>
      <w:divBdr>
        <w:top w:val="none" w:sz="0" w:space="0" w:color="auto"/>
        <w:left w:val="none" w:sz="0" w:space="0" w:color="auto"/>
        <w:bottom w:val="none" w:sz="0" w:space="0" w:color="auto"/>
        <w:right w:val="none" w:sz="0" w:space="0" w:color="auto"/>
      </w:divBdr>
    </w:div>
    <w:div w:id="542670038">
      <w:bodyDiv w:val="1"/>
      <w:marLeft w:val="0"/>
      <w:marRight w:val="0"/>
      <w:marTop w:val="0"/>
      <w:marBottom w:val="0"/>
      <w:divBdr>
        <w:top w:val="none" w:sz="0" w:space="0" w:color="auto"/>
        <w:left w:val="none" w:sz="0" w:space="0" w:color="auto"/>
        <w:bottom w:val="none" w:sz="0" w:space="0" w:color="auto"/>
        <w:right w:val="none" w:sz="0" w:space="0" w:color="auto"/>
      </w:divBdr>
    </w:div>
    <w:div w:id="550112954">
      <w:bodyDiv w:val="1"/>
      <w:marLeft w:val="0"/>
      <w:marRight w:val="0"/>
      <w:marTop w:val="0"/>
      <w:marBottom w:val="0"/>
      <w:divBdr>
        <w:top w:val="none" w:sz="0" w:space="0" w:color="auto"/>
        <w:left w:val="none" w:sz="0" w:space="0" w:color="auto"/>
        <w:bottom w:val="none" w:sz="0" w:space="0" w:color="auto"/>
        <w:right w:val="none" w:sz="0" w:space="0" w:color="auto"/>
      </w:divBdr>
    </w:div>
    <w:div w:id="566115623">
      <w:bodyDiv w:val="1"/>
      <w:marLeft w:val="0"/>
      <w:marRight w:val="0"/>
      <w:marTop w:val="0"/>
      <w:marBottom w:val="0"/>
      <w:divBdr>
        <w:top w:val="none" w:sz="0" w:space="0" w:color="auto"/>
        <w:left w:val="none" w:sz="0" w:space="0" w:color="auto"/>
        <w:bottom w:val="none" w:sz="0" w:space="0" w:color="auto"/>
        <w:right w:val="none" w:sz="0" w:space="0" w:color="auto"/>
      </w:divBdr>
    </w:div>
    <w:div w:id="595945518">
      <w:bodyDiv w:val="1"/>
      <w:marLeft w:val="0"/>
      <w:marRight w:val="0"/>
      <w:marTop w:val="0"/>
      <w:marBottom w:val="0"/>
      <w:divBdr>
        <w:top w:val="none" w:sz="0" w:space="0" w:color="auto"/>
        <w:left w:val="none" w:sz="0" w:space="0" w:color="auto"/>
        <w:bottom w:val="none" w:sz="0" w:space="0" w:color="auto"/>
        <w:right w:val="none" w:sz="0" w:space="0" w:color="auto"/>
      </w:divBdr>
    </w:div>
    <w:div w:id="632834801">
      <w:bodyDiv w:val="1"/>
      <w:marLeft w:val="0"/>
      <w:marRight w:val="0"/>
      <w:marTop w:val="0"/>
      <w:marBottom w:val="0"/>
      <w:divBdr>
        <w:top w:val="none" w:sz="0" w:space="0" w:color="auto"/>
        <w:left w:val="none" w:sz="0" w:space="0" w:color="auto"/>
        <w:bottom w:val="none" w:sz="0" w:space="0" w:color="auto"/>
        <w:right w:val="none" w:sz="0" w:space="0" w:color="auto"/>
      </w:divBdr>
    </w:div>
    <w:div w:id="661086267">
      <w:bodyDiv w:val="1"/>
      <w:marLeft w:val="0"/>
      <w:marRight w:val="0"/>
      <w:marTop w:val="0"/>
      <w:marBottom w:val="0"/>
      <w:divBdr>
        <w:top w:val="none" w:sz="0" w:space="0" w:color="auto"/>
        <w:left w:val="none" w:sz="0" w:space="0" w:color="auto"/>
        <w:bottom w:val="none" w:sz="0" w:space="0" w:color="auto"/>
        <w:right w:val="none" w:sz="0" w:space="0" w:color="auto"/>
      </w:divBdr>
      <w:divsChild>
        <w:div w:id="1481001769">
          <w:marLeft w:val="0"/>
          <w:marRight w:val="0"/>
          <w:marTop w:val="0"/>
          <w:marBottom w:val="0"/>
          <w:divBdr>
            <w:top w:val="none" w:sz="0" w:space="0" w:color="auto"/>
            <w:left w:val="none" w:sz="0" w:space="0" w:color="auto"/>
            <w:bottom w:val="none" w:sz="0" w:space="0" w:color="auto"/>
            <w:right w:val="none" w:sz="0" w:space="0" w:color="auto"/>
          </w:divBdr>
          <w:divsChild>
            <w:div w:id="1632592882">
              <w:marLeft w:val="0"/>
              <w:marRight w:val="0"/>
              <w:marTop w:val="0"/>
              <w:marBottom w:val="0"/>
              <w:divBdr>
                <w:top w:val="none" w:sz="0" w:space="0" w:color="auto"/>
                <w:left w:val="none" w:sz="0" w:space="0" w:color="auto"/>
                <w:bottom w:val="none" w:sz="0" w:space="0" w:color="auto"/>
                <w:right w:val="none" w:sz="0" w:space="0" w:color="auto"/>
              </w:divBdr>
              <w:divsChild>
                <w:div w:id="3818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711843">
      <w:bodyDiv w:val="1"/>
      <w:marLeft w:val="0"/>
      <w:marRight w:val="0"/>
      <w:marTop w:val="0"/>
      <w:marBottom w:val="0"/>
      <w:divBdr>
        <w:top w:val="none" w:sz="0" w:space="0" w:color="auto"/>
        <w:left w:val="none" w:sz="0" w:space="0" w:color="auto"/>
        <w:bottom w:val="none" w:sz="0" w:space="0" w:color="auto"/>
        <w:right w:val="none" w:sz="0" w:space="0" w:color="auto"/>
      </w:divBdr>
    </w:div>
    <w:div w:id="668992004">
      <w:bodyDiv w:val="1"/>
      <w:marLeft w:val="0"/>
      <w:marRight w:val="0"/>
      <w:marTop w:val="0"/>
      <w:marBottom w:val="0"/>
      <w:divBdr>
        <w:top w:val="none" w:sz="0" w:space="0" w:color="auto"/>
        <w:left w:val="none" w:sz="0" w:space="0" w:color="auto"/>
        <w:bottom w:val="none" w:sz="0" w:space="0" w:color="auto"/>
        <w:right w:val="none" w:sz="0" w:space="0" w:color="auto"/>
      </w:divBdr>
    </w:div>
    <w:div w:id="685982007">
      <w:bodyDiv w:val="1"/>
      <w:marLeft w:val="0"/>
      <w:marRight w:val="0"/>
      <w:marTop w:val="0"/>
      <w:marBottom w:val="0"/>
      <w:divBdr>
        <w:top w:val="none" w:sz="0" w:space="0" w:color="auto"/>
        <w:left w:val="none" w:sz="0" w:space="0" w:color="auto"/>
        <w:bottom w:val="none" w:sz="0" w:space="0" w:color="auto"/>
        <w:right w:val="none" w:sz="0" w:space="0" w:color="auto"/>
      </w:divBdr>
    </w:div>
    <w:div w:id="700016191">
      <w:bodyDiv w:val="1"/>
      <w:marLeft w:val="0"/>
      <w:marRight w:val="0"/>
      <w:marTop w:val="0"/>
      <w:marBottom w:val="0"/>
      <w:divBdr>
        <w:top w:val="none" w:sz="0" w:space="0" w:color="auto"/>
        <w:left w:val="none" w:sz="0" w:space="0" w:color="auto"/>
        <w:bottom w:val="none" w:sz="0" w:space="0" w:color="auto"/>
        <w:right w:val="none" w:sz="0" w:space="0" w:color="auto"/>
      </w:divBdr>
      <w:divsChild>
        <w:div w:id="1326861633">
          <w:marLeft w:val="0"/>
          <w:marRight w:val="0"/>
          <w:marTop w:val="0"/>
          <w:marBottom w:val="0"/>
          <w:divBdr>
            <w:top w:val="none" w:sz="0" w:space="0" w:color="auto"/>
            <w:left w:val="none" w:sz="0" w:space="0" w:color="auto"/>
            <w:bottom w:val="none" w:sz="0" w:space="0" w:color="auto"/>
            <w:right w:val="none" w:sz="0" w:space="0" w:color="auto"/>
          </w:divBdr>
          <w:divsChild>
            <w:div w:id="1005669186">
              <w:marLeft w:val="0"/>
              <w:marRight w:val="0"/>
              <w:marTop w:val="0"/>
              <w:marBottom w:val="0"/>
              <w:divBdr>
                <w:top w:val="none" w:sz="0" w:space="0" w:color="auto"/>
                <w:left w:val="none" w:sz="0" w:space="0" w:color="auto"/>
                <w:bottom w:val="none" w:sz="0" w:space="0" w:color="auto"/>
                <w:right w:val="none" w:sz="0" w:space="0" w:color="auto"/>
              </w:divBdr>
              <w:divsChild>
                <w:div w:id="5754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465140">
      <w:bodyDiv w:val="1"/>
      <w:marLeft w:val="0"/>
      <w:marRight w:val="0"/>
      <w:marTop w:val="0"/>
      <w:marBottom w:val="0"/>
      <w:divBdr>
        <w:top w:val="none" w:sz="0" w:space="0" w:color="auto"/>
        <w:left w:val="none" w:sz="0" w:space="0" w:color="auto"/>
        <w:bottom w:val="none" w:sz="0" w:space="0" w:color="auto"/>
        <w:right w:val="none" w:sz="0" w:space="0" w:color="auto"/>
      </w:divBdr>
    </w:div>
    <w:div w:id="741297610">
      <w:bodyDiv w:val="1"/>
      <w:marLeft w:val="0"/>
      <w:marRight w:val="0"/>
      <w:marTop w:val="0"/>
      <w:marBottom w:val="0"/>
      <w:divBdr>
        <w:top w:val="none" w:sz="0" w:space="0" w:color="auto"/>
        <w:left w:val="none" w:sz="0" w:space="0" w:color="auto"/>
        <w:bottom w:val="none" w:sz="0" w:space="0" w:color="auto"/>
        <w:right w:val="none" w:sz="0" w:space="0" w:color="auto"/>
      </w:divBdr>
    </w:div>
    <w:div w:id="778527137">
      <w:bodyDiv w:val="1"/>
      <w:marLeft w:val="0"/>
      <w:marRight w:val="0"/>
      <w:marTop w:val="0"/>
      <w:marBottom w:val="0"/>
      <w:divBdr>
        <w:top w:val="none" w:sz="0" w:space="0" w:color="auto"/>
        <w:left w:val="none" w:sz="0" w:space="0" w:color="auto"/>
        <w:bottom w:val="none" w:sz="0" w:space="0" w:color="auto"/>
        <w:right w:val="none" w:sz="0" w:space="0" w:color="auto"/>
      </w:divBdr>
    </w:div>
    <w:div w:id="781654852">
      <w:bodyDiv w:val="1"/>
      <w:marLeft w:val="0"/>
      <w:marRight w:val="0"/>
      <w:marTop w:val="0"/>
      <w:marBottom w:val="0"/>
      <w:divBdr>
        <w:top w:val="none" w:sz="0" w:space="0" w:color="auto"/>
        <w:left w:val="none" w:sz="0" w:space="0" w:color="auto"/>
        <w:bottom w:val="none" w:sz="0" w:space="0" w:color="auto"/>
        <w:right w:val="none" w:sz="0" w:space="0" w:color="auto"/>
      </w:divBdr>
    </w:div>
    <w:div w:id="884802234">
      <w:bodyDiv w:val="1"/>
      <w:marLeft w:val="0"/>
      <w:marRight w:val="0"/>
      <w:marTop w:val="0"/>
      <w:marBottom w:val="0"/>
      <w:divBdr>
        <w:top w:val="none" w:sz="0" w:space="0" w:color="auto"/>
        <w:left w:val="none" w:sz="0" w:space="0" w:color="auto"/>
        <w:bottom w:val="none" w:sz="0" w:space="0" w:color="auto"/>
        <w:right w:val="none" w:sz="0" w:space="0" w:color="auto"/>
      </w:divBdr>
      <w:divsChild>
        <w:div w:id="168371058">
          <w:marLeft w:val="0"/>
          <w:marRight w:val="0"/>
          <w:marTop w:val="0"/>
          <w:marBottom w:val="0"/>
          <w:divBdr>
            <w:top w:val="none" w:sz="0" w:space="0" w:color="auto"/>
            <w:left w:val="none" w:sz="0" w:space="0" w:color="auto"/>
            <w:bottom w:val="none" w:sz="0" w:space="0" w:color="auto"/>
            <w:right w:val="none" w:sz="0" w:space="0" w:color="auto"/>
          </w:divBdr>
          <w:divsChild>
            <w:div w:id="988558166">
              <w:marLeft w:val="0"/>
              <w:marRight w:val="0"/>
              <w:marTop w:val="0"/>
              <w:marBottom w:val="0"/>
              <w:divBdr>
                <w:top w:val="none" w:sz="0" w:space="0" w:color="auto"/>
                <w:left w:val="none" w:sz="0" w:space="0" w:color="auto"/>
                <w:bottom w:val="none" w:sz="0" w:space="0" w:color="auto"/>
                <w:right w:val="none" w:sz="0" w:space="0" w:color="auto"/>
              </w:divBdr>
              <w:divsChild>
                <w:div w:id="6580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96294">
      <w:bodyDiv w:val="1"/>
      <w:marLeft w:val="0"/>
      <w:marRight w:val="0"/>
      <w:marTop w:val="0"/>
      <w:marBottom w:val="0"/>
      <w:divBdr>
        <w:top w:val="none" w:sz="0" w:space="0" w:color="auto"/>
        <w:left w:val="none" w:sz="0" w:space="0" w:color="auto"/>
        <w:bottom w:val="none" w:sz="0" w:space="0" w:color="auto"/>
        <w:right w:val="none" w:sz="0" w:space="0" w:color="auto"/>
      </w:divBdr>
      <w:divsChild>
        <w:div w:id="1304045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18056">
      <w:bodyDiv w:val="1"/>
      <w:marLeft w:val="0"/>
      <w:marRight w:val="0"/>
      <w:marTop w:val="0"/>
      <w:marBottom w:val="0"/>
      <w:divBdr>
        <w:top w:val="none" w:sz="0" w:space="0" w:color="auto"/>
        <w:left w:val="none" w:sz="0" w:space="0" w:color="auto"/>
        <w:bottom w:val="none" w:sz="0" w:space="0" w:color="auto"/>
        <w:right w:val="none" w:sz="0" w:space="0" w:color="auto"/>
      </w:divBdr>
      <w:divsChild>
        <w:div w:id="1309702679">
          <w:marLeft w:val="0"/>
          <w:marRight w:val="0"/>
          <w:marTop w:val="0"/>
          <w:marBottom w:val="0"/>
          <w:divBdr>
            <w:top w:val="none" w:sz="0" w:space="0" w:color="auto"/>
            <w:left w:val="none" w:sz="0" w:space="0" w:color="auto"/>
            <w:bottom w:val="none" w:sz="0" w:space="0" w:color="auto"/>
            <w:right w:val="none" w:sz="0" w:space="0" w:color="auto"/>
          </w:divBdr>
        </w:div>
      </w:divsChild>
    </w:div>
    <w:div w:id="911543076">
      <w:bodyDiv w:val="1"/>
      <w:marLeft w:val="0"/>
      <w:marRight w:val="0"/>
      <w:marTop w:val="0"/>
      <w:marBottom w:val="0"/>
      <w:divBdr>
        <w:top w:val="none" w:sz="0" w:space="0" w:color="auto"/>
        <w:left w:val="none" w:sz="0" w:space="0" w:color="auto"/>
        <w:bottom w:val="none" w:sz="0" w:space="0" w:color="auto"/>
        <w:right w:val="none" w:sz="0" w:space="0" w:color="auto"/>
      </w:divBdr>
    </w:div>
    <w:div w:id="1052072107">
      <w:bodyDiv w:val="1"/>
      <w:marLeft w:val="0"/>
      <w:marRight w:val="0"/>
      <w:marTop w:val="0"/>
      <w:marBottom w:val="0"/>
      <w:divBdr>
        <w:top w:val="none" w:sz="0" w:space="0" w:color="auto"/>
        <w:left w:val="none" w:sz="0" w:space="0" w:color="auto"/>
        <w:bottom w:val="none" w:sz="0" w:space="0" w:color="auto"/>
        <w:right w:val="none" w:sz="0" w:space="0" w:color="auto"/>
      </w:divBdr>
      <w:divsChild>
        <w:div w:id="101137759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57973140">
      <w:bodyDiv w:val="1"/>
      <w:marLeft w:val="0"/>
      <w:marRight w:val="0"/>
      <w:marTop w:val="0"/>
      <w:marBottom w:val="0"/>
      <w:divBdr>
        <w:top w:val="none" w:sz="0" w:space="0" w:color="auto"/>
        <w:left w:val="none" w:sz="0" w:space="0" w:color="auto"/>
        <w:bottom w:val="none" w:sz="0" w:space="0" w:color="auto"/>
        <w:right w:val="none" w:sz="0" w:space="0" w:color="auto"/>
      </w:divBdr>
      <w:divsChild>
        <w:div w:id="1933463775">
          <w:marLeft w:val="0"/>
          <w:marRight w:val="0"/>
          <w:marTop w:val="0"/>
          <w:marBottom w:val="0"/>
          <w:divBdr>
            <w:top w:val="none" w:sz="0" w:space="0" w:color="auto"/>
            <w:left w:val="none" w:sz="0" w:space="0" w:color="auto"/>
            <w:bottom w:val="none" w:sz="0" w:space="0" w:color="auto"/>
            <w:right w:val="none" w:sz="0" w:space="0" w:color="auto"/>
          </w:divBdr>
          <w:divsChild>
            <w:div w:id="926186457">
              <w:marLeft w:val="0"/>
              <w:marRight w:val="0"/>
              <w:marTop w:val="0"/>
              <w:marBottom w:val="0"/>
              <w:divBdr>
                <w:top w:val="none" w:sz="0" w:space="0" w:color="auto"/>
                <w:left w:val="none" w:sz="0" w:space="0" w:color="auto"/>
                <w:bottom w:val="none" w:sz="0" w:space="0" w:color="auto"/>
                <w:right w:val="none" w:sz="0" w:space="0" w:color="auto"/>
              </w:divBdr>
              <w:divsChild>
                <w:div w:id="20350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866247">
      <w:bodyDiv w:val="1"/>
      <w:marLeft w:val="0"/>
      <w:marRight w:val="0"/>
      <w:marTop w:val="0"/>
      <w:marBottom w:val="0"/>
      <w:divBdr>
        <w:top w:val="none" w:sz="0" w:space="0" w:color="auto"/>
        <w:left w:val="none" w:sz="0" w:space="0" w:color="auto"/>
        <w:bottom w:val="none" w:sz="0" w:space="0" w:color="auto"/>
        <w:right w:val="none" w:sz="0" w:space="0" w:color="auto"/>
      </w:divBdr>
    </w:div>
    <w:div w:id="1108156687">
      <w:bodyDiv w:val="1"/>
      <w:marLeft w:val="0"/>
      <w:marRight w:val="0"/>
      <w:marTop w:val="0"/>
      <w:marBottom w:val="0"/>
      <w:divBdr>
        <w:top w:val="none" w:sz="0" w:space="0" w:color="auto"/>
        <w:left w:val="none" w:sz="0" w:space="0" w:color="auto"/>
        <w:bottom w:val="none" w:sz="0" w:space="0" w:color="auto"/>
        <w:right w:val="none" w:sz="0" w:space="0" w:color="auto"/>
      </w:divBdr>
    </w:div>
    <w:div w:id="1109744210">
      <w:bodyDiv w:val="1"/>
      <w:marLeft w:val="0"/>
      <w:marRight w:val="0"/>
      <w:marTop w:val="0"/>
      <w:marBottom w:val="0"/>
      <w:divBdr>
        <w:top w:val="none" w:sz="0" w:space="0" w:color="auto"/>
        <w:left w:val="none" w:sz="0" w:space="0" w:color="auto"/>
        <w:bottom w:val="none" w:sz="0" w:space="0" w:color="auto"/>
        <w:right w:val="none" w:sz="0" w:space="0" w:color="auto"/>
      </w:divBdr>
    </w:div>
    <w:div w:id="1188375205">
      <w:bodyDiv w:val="1"/>
      <w:marLeft w:val="0"/>
      <w:marRight w:val="0"/>
      <w:marTop w:val="0"/>
      <w:marBottom w:val="0"/>
      <w:divBdr>
        <w:top w:val="none" w:sz="0" w:space="0" w:color="auto"/>
        <w:left w:val="none" w:sz="0" w:space="0" w:color="auto"/>
        <w:bottom w:val="none" w:sz="0" w:space="0" w:color="auto"/>
        <w:right w:val="none" w:sz="0" w:space="0" w:color="auto"/>
      </w:divBdr>
    </w:div>
    <w:div w:id="1270165765">
      <w:bodyDiv w:val="1"/>
      <w:marLeft w:val="0"/>
      <w:marRight w:val="0"/>
      <w:marTop w:val="0"/>
      <w:marBottom w:val="0"/>
      <w:divBdr>
        <w:top w:val="none" w:sz="0" w:space="0" w:color="auto"/>
        <w:left w:val="none" w:sz="0" w:space="0" w:color="auto"/>
        <w:bottom w:val="none" w:sz="0" w:space="0" w:color="auto"/>
        <w:right w:val="none" w:sz="0" w:space="0" w:color="auto"/>
      </w:divBdr>
    </w:div>
    <w:div w:id="1273587476">
      <w:bodyDiv w:val="1"/>
      <w:marLeft w:val="0"/>
      <w:marRight w:val="0"/>
      <w:marTop w:val="0"/>
      <w:marBottom w:val="0"/>
      <w:divBdr>
        <w:top w:val="none" w:sz="0" w:space="0" w:color="auto"/>
        <w:left w:val="none" w:sz="0" w:space="0" w:color="auto"/>
        <w:bottom w:val="none" w:sz="0" w:space="0" w:color="auto"/>
        <w:right w:val="none" w:sz="0" w:space="0" w:color="auto"/>
      </w:divBdr>
    </w:div>
    <w:div w:id="1290934830">
      <w:bodyDiv w:val="1"/>
      <w:marLeft w:val="0"/>
      <w:marRight w:val="0"/>
      <w:marTop w:val="0"/>
      <w:marBottom w:val="0"/>
      <w:divBdr>
        <w:top w:val="none" w:sz="0" w:space="0" w:color="auto"/>
        <w:left w:val="none" w:sz="0" w:space="0" w:color="auto"/>
        <w:bottom w:val="none" w:sz="0" w:space="0" w:color="auto"/>
        <w:right w:val="none" w:sz="0" w:space="0" w:color="auto"/>
      </w:divBdr>
      <w:divsChild>
        <w:div w:id="784613221">
          <w:marLeft w:val="0"/>
          <w:marRight w:val="0"/>
          <w:marTop w:val="0"/>
          <w:marBottom w:val="0"/>
          <w:divBdr>
            <w:top w:val="none" w:sz="0" w:space="0" w:color="auto"/>
            <w:left w:val="none" w:sz="0" w:space="0" w:color="auto"/>
            <w:bottom w:val="none" w:sz="0" w:space="0" w:color="auto"/>
            <w:right w:val="none" w:sz="0" w:space="0" w:color="auto"/>
          </w:divBdr>
          <w:divsChild>
            <w:div w:id="599796937">
              <w:marLeft w:val="0"/>
              <w:marRight w:val="0"/>
              <w:marTop w:val="0"/>
              <w:marBottom w:val="0"/>
              <w:divBdr>
                <w:top w:val="none" w:sz="0" w:space="0" w:color="auto"/>
                <w:left w:val="none" w:sz="0" w:space="0" w:color="auto"/>
                <w:bottom w:val="none" w:sz="0" w:space="0" w:color="auto"/>
                <w:right w:val="none" w:sz="0" w:space="0" w:color="auto"/>
              </w:divBdr>
              <w:divsChild>
                <w:div w:id="11724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041037">
      <w:bodyDiv w:val="1"/>
      <w:marLeft w:val="0"/>
      <w:marRight w:val="0"/>
      <w:marTop w:val="0"/>
      <w:marBottom w:val="0"/>
      <w:divBdr>
        <w:top w:val="none" w:sz="0" w:space="0" w:color="auto"/>
        <w:left w:val="none" w:sz="0" w:space="0" w:color="auto"/>
        <w:bottom w:val="none" w:sz="0" w:space="0" w:color="auto"/>
        <w:right w:val="none" w:sz="0" w:space="0" w:color="auto"/>
      </w:divBdr>
    </w:div>
    <w:div w:id="1380208582">
      <w:bodyDiv w:val="1"/>
      <w:marLeft w:val="0"/>
      <w:marRight w:val="0"/>
      <w:marTop w:val="0"/>
      <w:marBottom w:val="0"/>
      <w:divBdr>
        <w:top w:val="none" w:sz="0" w:space="0" w:color="auto"/>
        <w:left w:val="none" w:sz="0" w:space="0" w:color="auto"/>
        <w:bottom w:val="none" w:sz="0" w:space="0" w:color="auto"/>
        <w:right w:val="none" w:sz="0" w:space="0" w:color="auto"/>
      </w:divBdr>
    </w:div>
    <w:div w:id="1388526647">
      <w:bodyDiv w:val="1"/>
      <w:marLeft w:val="0"/>
      <w:marRight w:val="0"/>
      <w:marTop w:val="0"/>
      <w:marBottom w:val="0"/>
      <w:divBdr>
        <w:top w:val="none" w:sz="0" w:space="0" w:color="auto"/>
        <w:left w:val="none" w:sz="0" w:space="0" w:color="auto"/>
        <w:bottom w:val="none" w:sz="0" w:space="0" w:color="auto"/>
        <w:right w:val="none" w:sz="0" w:space="0" w:color="auto"/>
      </w:divBdr>
    </w:div>
    <w:div w:id="1419792474">
      <w:bodyDiv w:val="1"/>
      <w:marLeft w:val="0"/>
      <w:marRight w:val="0"/>
      <w:marTop w:val="0"/>
      <w:marBottom w:val="0"/>
      <w:divBdr>
        <w:top w:val="none" w:sz="0" w:space="0" w:color="auto"/>
        <w:left w:val="none" w:sz="0" w:space="0" w:color="auto"/>
        <w:bottom w:val="none" w:sz="0" w:space="0" w:color="auto"/>
        <w:right w:val="none" w:sz="0" w:space="0" w:color="auto"/>
      </w:divBdr>
      <w:divsChild>
        <w:div w:id="99977551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98572602">
      <w:bodyDiv w:val="1"/>
      <w:marLeft w:val="0"/>
      <w:marRight w:val="0"/>
      <w:marTop w:val="0"/>
      <w:marBottom w:val="0"/>
      <w:divBdr>
        <w:top w:val="none" w:sz="0" w:space="0" w:color="auto"/>
        <w:left w:val="none" w:sz="0" w:space="0" w:color="auto"/>
        <w:bottom w:val="none" w:sz="0" w:space="0" w:color="auto"/>
        <w:right w:val="none" w:sz="0" w:space="0" w:color="auto"/>
      </w:divBdr>
      <w:divsChild>
        <w:div w:id="256981817">
          <w:marLeft w:val="0"/>
          <w:marRight w:val="0"/>
          <w:marTop w:val="0"/>
          <w:marBottom w:val="0"/>
          <w:divBdr>
            <w:top w:val="none" w:sz="0" w:space="0" w:color="auto"/>
            <w:left w:val="none" w:sz="0" w:space="0" w:color="auto"/>
            <w:bottom w:val="none" w:sz="0" w:space="0" w:color="auto"/>
            <w:right w:val="none" w:sz="0" w:space="0" w:color="auto"/>
          </w:divBdr>
          <w:divsChild>
            <w:div w:id="1306162104">
              <w:marLeft w:val="0"/>
              <w:marRight w:val="0"/>
              <w:marTop w:val="0"/>
              <w:marBottom w:val="0"/>
              <w:divBdr>
                <w:top w:val="none" w:sz="0" w:space="0" w:color="auto"/>
                <w:left w:val="none" w:sz="0" w:space="0" w:color="auto"/>
                <w:bottom w:val="none" w:sz="0" w:space="0" w:color="auto"/>
                <w:right w:val="none" w:sz="0" w:space="0" w:color="auto"/>
              </w:divBdr>
              <w:divsChild>
                <w:div w:id="21305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2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542417">
      <w:bodyDiv w:val="1"/>
      <w:marLeft w:val="0"/>
      <w:marRight w:val="0"/>
      <w:marTop w:val="0"/>
      <w:marBottom w:val="0"/>
      <w:divBdr>
        <w:top w:val="none" w:sz="0" w:space="0" w:color="auto"/>
        <w:left w:val="none" w:sz="0" w:space="0" w:color="auto"/>
        <w:bottom w:val="none" w:sz="0" w:space="0" w:color="auto"/>
        <w:right w:val="none" w:sz="0" w:space="0" w:color="auto"/>
      </w:divBdr>
    </w:div>
    <w:div w:id="1501846091">
      <w:bodyDiv w:val="1"/>
      <w:marLeft w:val="0"/>
      <w:marRight w:val="0"/>
      <w:marTop w:val="0"/>
      <w:marBottom w:val="0"/>
      <w:divBdr>
        <w:top w:val="none" w:sz="0" w:space="0" w:color="auto"/>
        <w:left w:val="none" w:sz="0" w:space="0" w:color="auto"/>
        <w:bottom w:val="none" w:sz="0" w:space="0" w:color="auto"/>
        <w:right w:val="none" w:sz="0" w:space="0" w:color="auto"/>
      </w:divBdr>
    </w:div>
    <w:div w:id="1569998153">
      <w:bodyDiv w:val="1"/>
      <w:marLeft w:val="0"/>
      <w:marRight w:val="0"/>
      <w:marTop w:val="0"/>
      <w:marBottom w:val="0"/>
      <w:divBdr>
        <w:top w:val="none" w:sz="0" w:space="0" w:color="auto"/>
        <w:left w:val="none" w:sz="0" w:space="0" w:color="auto"/>
        <w:bottom w:val="none" w:sz="0" w:space="0" w:color="auto"/>
        <w:right w:val="none" w:sz="0" w:space="0" w:color="auto"/>
      </w:divBdr>
    </w:div>
    <w:div w:id="1614171788">
      <w:bodyDiv w:val="1"/>
      <w:marLeft w:val="0"/>
      <w:marRight w:val="0"/>
      <w:marTop w:val="0"/>
      <w:marBottom w:val="0"/>
      <w:divBdr>
        <w:top w:val="none" w:sz="0" w:space="0" w:color="auto"/>
        <w:left w:val="none" w:sz="0" w:space="0" w:color="auto"/>
        <w:bottom w:val="none" w:sz="0" w:space="0" w:color="auto"/>
        <w:right w:val="none" w:sz="0" w:space="0" w:color="auto"/>
      </w:divBdr>
      <w:divsChild>
        <w:div w:id="2086453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22608655">
      <w:bodyDiv w:val="1"/>
      <w:marLeft w:val="0"/>
      <w:marRight w:val="0"/>
      <w:marTop w:val="0"/>
      <w:marBottom w:val="0"/>
      <w:divBdr>
        <w:top w:val="none" w:sz="0" w:space="0" w:color="auto"/>
        <w:left w:val="none" w:sz="0" w:space="0" w:color="auto"/>
        <w:bottom w:val="none" w:sz="0" w:space="0" w:color="auto"/>
        <w:right w:val="none" w:sz="0" w:space="0" w:color="auto"/>
      </w:divBdr>
      <w:divsChild>
        <w:div w:id="61094053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22614937">
      <w:bodyDiv w:val="1"/>
      <w:marLeft w:val="0"/>
      <w:marRight w:val="0"/>
      <w:marTop w:val="0"/>
      <w:marBottom w:val="0"/>
      <w:divBdr>
        <w:top w:val="none" w:sz="0" w:space="0" w:color="auto"/>
        <w:left w:val="none" w:sz="0" w:space="0" w:color="auto"/>
        <w:bottom w:val="none" w:sz="0" w:space="0" w:color="auto"/>
        <w:right w:val="none" w:sz="0" w:space="0" w:color="auto"/>
      </w:divBdr>
      <w:divsChild>
        <w:div w:id="110902045">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24497">
          <w:marLeft w:val="0"/>
          <w:marRight w:val="0"/>
          <w:marTop w:val="0"/>
          <w:marBottom w:val="0"/>
          <w:divBdr>
            <w:top w:val="none" w:sz="0" w:space="0" w:color="auto"/>
            <w:left w:val="none" w:sz="0" w:space="0" w:color="auto"/>
            <w:bottom w:val="none" w:sz="0" w:space="0" w:color="auto"/>
            <w:right w:val="none" w:sz="0" w:space="0" w:color="auto"/>
          </w:divBdr>
          <w:divsChild>
            <w:div w:id="838274630">
              <w:marLeft w:val="0"/>
              <w:marRight w:val="0"/>
              <w:marTop w:val="0"/>
              <w:marBottom w:val="0"/>
              <w:divBdr>
                <w:top w:val="none" w:sz="0" w:space="0" w:color="auto"/>
                <w:left w:val="none" w:sz="0" w:space="0" w:color="auto"/>
                <w:bottom w:val="none" w:sz="0" w:space="0" w:color="auto"/>
                <w:right w:val="none" w:sz="0" w:space="0" w:color="auto"/>
              </w:divBdr>
              <w:divsChild>
                <w:div w:id="13102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30889">
      <w:bodyDiv w:val="1"/>
      <w:marLeft w:val="0"/>
      <w:marRight w:val="0"/>
      <w:marTop w:val="0"/>
      <w:marBottom w:val="0"/>
      <w:divBdr>
        <w:top w:val="none" w:sz="0" w:space="0" w:color="auto"/>
        <w:left w:val="none" w:sz="0" w:space="0" w:color="auto"/>
        <w:bottom w:val="none" w:sz="0" w:space="0" w:color="auto"/>
        <w:right w:val="none" w:sz="0" w:space="0" w:color="auto"/>
      </w:divBdr>
      <w:divsChild>
        <w:div w:id="55516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378452">
      <w:bodyDiv w:val="1"/>
      <w:marLeft w:val="0"/>
      <w:marRight w:val="0"/>
      <w:marTop w:val="0"/>
      <w:marBottom w:val="0"/>
      <w:divBdr>
        <w:top w:val="none" w:sz="0" w:space="0" w:color="auto"/>
        <w:left w:val="none" w:sz="0" w:space="0" w:color="auto"/>
        <w:bottom w:val="none" w:sz="0" w:space="0" w:color="auto"/>
        <w:right w:val="none" w:sz="0" w:space="0" w:color="auto"/>
      </w:divBdr>
      <w:divsChild>
        <w:div w:id="613445759">
          <w:marLeft w:val="0"/>
          <w:marRight w:val="0"/>
          <w:marTop w:val="0"/>
          <w:marBottom w:val="0"/>
          <w:divBdr>
            <w:top w:val="none" w:sz="0" w:space="0" w:color="auto"/>
            <w:left w:val="none" w:sz="0" w:space="0" w:color="auto"/>
            <w:bottom w:val="none" w:sz="0" w:space="0" w:color="auto"/>
            <w:right w:val="none" w:sz="0" w:space="0" w:color="auto"/>
          </w:divBdr>
          <w:divsChild>
            <w:div w:id="1461917809">
              <w:marLeft w:val="0"/>
              <w:marRight w:val="0"/>
              <w:marTop w:val="0"/>
              <w:marBottom w:val="0"/>
              <w:divBdr>
                <w:top w:val="none" w:sz="0" w:space="0" w:color="auto"/>
                <w:left w:val="none" w:sz="0" w:space="0" w:color="auto"/>
                <w:bottom w:val="none" w:sz="0" w:space="0" w:color="auto"/>
                <w:right w:val="none" w:sz="0" w:space="0" w:color="auto"/>
              </w:divBdr>
              <w:divsChild>
                <w:div w:id="8435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30358">
      <w:bodyDiv w:val="1"/>
      <w:marLeft w:val="0"/>
      <w:marRight w:val="0"/>
      <w:marTop w:val="0"/>
      <w:marBottom w:val="0"/>
      <w:divBdr>
        <w:top w:val="none" w:sz="0" w:space="0" w:color="auto"/>
        <w:left w:val="none" w:sz="0" w:space="0" w:color="auto"/>
        <w:bottom w:val="none" w:sz="0" w:space="0" w:color="auto"/>
        <w:right w:val="none" w:sz="0" w:space="0" w:color="auto"/>
      </w:divBdr>
    </w:div>
    <w:div w:id="1688871786">
      <w:bodyDiv w:val="1"/>
      <w:marLeft w:val="0"/>
      <w:marRight w:val="0"/>
      <w:marTop w:val="0"/>
      <w:marBottom w:val="0"/>
      <w:divBdr>
        <w:top w:val="none" w:sz="0" w:space="0" w:color="auto"/>
        <w:left w:val="none" w:sz="0" w:space="0" w:color="auto"/>
        <w:bottom w:val="none" w:sz="0" w:space="0" w:color="auto"/>
        <w:right w:val="none" w:sz="0" w:space="0" w:color="auto"/>
      </w:divBdr>
    </w:div>
    <w:div w:id="1692535464">
      <w:bodyDiv w:val="1"/>
      <w:marLeft w:val="0"/>
      <w:marRight w:val="0"/>
      <w:marTop w:val="0"/>
      <w:marBottom w:val="0"/>
      <w:divBdr>
        <w:top w:val="none" w:sz="0" w:space="0" w:color="auto"/>
        <w:left w:val="none" w:sz="0" w:space="0" w:color="auto"/>
        <w:bottom w:val="none" w:sz="0" w:space="0" w:color="auto"/>
        <w:right w:val="none" w:sz="0" w:space="0" w:color="auto"/>
      </w:divBdr>
    </w:div>
    <w:div w:id="1719016153">
      <w:bodyDiv w:val="1"/>
      <w:marLeft w:val="0"/>
      <w:marRight w:val="0"/>
      <w:marTop w:val="0"/>
      <w:marBottom w:val="0"/>
      <w:divBdr>
        <w:top w:val="none" w:sz="0" w:space="0" w:color="auto"/>
        <w:left w:val="none" w:sz="0" w:space="0" w:color="auto"/>
        <w:bottom w:val="none" w:sz="0" w:space="0" w:color="auto"/>
        <w:right w:val="none" w:sz="0" w:space="0" w:color="auto"/>
      </w:divBdr>
    </w:div>
    <w:div w:id="1755665027">
      <w:bodyDiv w:val="1"/>
      <w:marLeft w:val="0"/>
      <w:marRight w:val="0"/>
      <w:marTop w:val="0"/>
      <w:marBottom w:val="0"/>
      <w:divBdr>
        <w:top w:val="none" w:sz="0" w:space="0" w:color="auto"/>
        <w:left w:val="none" w:sz="0" w:space="0" w:color="auto"/>
        <w:bottom w:val="none" w:sz="0" w:space="0" w:color="auto"/>
        <w:right w:val="none" w:sz="0" w:space="0" w:color="auto"/>
      </w:divBdr>
      <w:divsChild>
        <w:div w:id="297731667">
          <w:marLeft w:val="0"/>
          <w:marRight w:val="0"/>
          <w:marTop w:val="0"/>
          <w:marBottom w:val="0"/>
          <w:divBdr>
            <w:top w:val="none" w:sz="0" w:space="0" w:color="auto"/>
            <w:left w:val="none" w:sz="0" w:space="0" w:color="auto"/>
            <w:bottom w:val="none" w:sz="0" w:space="0" w:color="auto"/>
            <w:right w:val="none" w:sz="0" w:space="0" w:color="auto"/>
          </w:divBdr>
          <w:divsChild>
            <w:div w:id="1017661986">
              <w:marLeft w:val="0"/>
              <w:marRight w:val="0"/>
              <w:marTop w:val="0"/>
              <w:marBottom w:val="0"/>
              <w:divBdr>
                <w:top w:val="none" w:sz="0" w:space="0" w:color="auto"/>
                <w:left w:val="none" w:sz="0" w:space="0" w:color="auto"/>
                <w:bottom w:val="none" w:sz="0" w:space="0" w:color="auto"/>
                <w:right w:val="none" w:sz="0" w:space="0" w:color="auto"/>
              </w:divBdr>
              <w:divsChild>
                <w:div w:id="15590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84769">
      <w:bodyDiv w:val="1"/>
      <w:marLeft w:val="0"/>
      <w:marRight w:val="0"/>
      <w:marTop w:val="0"/>
      <w:marBottom w:val="0"/>
      <w:divBdr>
        <w:top w:val="none" w:sz="0" w:space="0" w:color="auto"/>
        <w:left w:val="none" w:sz="0" w:space="0" w:color="auto"/>
        <w:bottom w:val="none" w:sz="0" w:space="0" w:color="auto"/>
        <w:right w:val="none" w:sz="0" w:space="0" w:color="auto"/>
      </w:divBdr>
    </w:div>
    <w:div w:id="1792241090">
      <w:bodyDiv w:val="1"/>
      <w:marLeft w:val="0"/>
      <w:marRight w:val="0"/>
      <w:marTop w:val="0"/>
      <w:marBottom w:val="0"/>
      <w:divBdr>
        <w:top w:val="none" w:sz="0" w:space="0" w:color="auto"/>
        <w:left w:val="none" w:sz="0" w:space="0" w:color="auto"/>
        <w:bottom w:val="none" w:sz="0" w:space="0" w:color="auto"/>
        <w:right w:val="none" w:sz="0" w:space="0" w:color="auto"/>
      </w:divBdr>
    </w:div>
    <w:div w:id="1877110347">
      <w:bodyDiv w:val="1"/>
      <w:marLeft w:val="0"/>
      <w:marRight w:val="0"/>
      <w:marTop w:val="0"/>
      <w:marBottom w:val="0"/>
      <w:divBdr>
        <w:top w:val="none" w:sz="0" w:space="0" w:color="auto"/>
        <w:left w:val="none" w:sz="0" w:space="0" w:color="auto"/>
        <w:bottom w:val="none" w:sz="0" w:space="0" w:color="auto"/>
        <w:right w:val="none" w:sz="0" w:space="0" w:color="auto"/>
      </w:divBdr>
    </w:div>
    <w:div w:id="1907913556">
      <w:bodyDiv w:val="1"/>
      <w:marLeft w:val="0"/>
      <w:marRight w:val="0"/>
      <w:marTop w:val="0"/>
      <w:marBottom w:val="0"/>
      <w:divBdr>
        <w:top w:val="none" w:sz="0" w:space="0" w:color="auto"/>
        <w:left w:val="none" w:sz="0" w:space="0" w:color="auto"/>
        <w:bottom w:val="none" w:sz="0" w:space="0" w:color="auto"/>
        <w:right w:val="none" w:sz="0" w:space="0" w:color="auto"/>
      </w:divBdr>
    </w:div>
    <w:div w:id="1941597636">
      <w:bodyDiv w:val="1"/>
      <w:marLeft w:val="0"/>
      <w:marRight w:val="0"/>
      <w:marTop w:val="0"/>
      <w:marBottom w:val="0"/>
      <w:divBdr>
        <w:top w:val="none" w:sz="0" w:space="0" w:color="auto"/>
        <w:left w:val="none" w:sz="0" w:space="0" w:color="auto"/>
        <w:bottom w:val="none" w:sz="0" w:space="0" w:color="auto"/>
        <w:right w:val="none" w:sz="0" w:space="0" w:color="auto"/>
      </w:divBdr>
    </w:div>
    <w:div w:id="1968198786">
      <w:bodyDiv w:val="1"/>
      <w:marLeft w:val="0"/>
      <w:marRight w:val="0"/>
      <w:marTop w:val="0"/>
      <w:marBottom w:val="0"/>
      <w:divBdr>
        <w:top w:val="none" w:sz="0" w:space="0" w:color="auto"/>
        <w:left w:val="none" w:sz="0" w:space="0" w:color="auto"/>
        <w:bottom w:val="none" w:sz="0" w:space="0" w:color="auto"/>
        <w:right w:val="none" w:sz="0" w:space="0" w:color="auto"/>
      </w:divBdr>
    </w:div>
    <w:div w:id="2021278683">
      <w:bodyDiv w:val="1"/>
      <w:marLeft w:val="0"/>
      <w:marRight w:val="0"/>
      <w:marTop w:val="0"/>
      <w:marBottom w:val="0"/>
      <w:divBdr>
        <w:top w:val="none" w:sz="0" w:space="0" w:color="auto"/>
        <w:left w:val="none" w:sz="0" w:space="0" w:color="auto"/>
        <w:bottom w:val="none" w:sz="0" w:space="0" w:color="auto"/>
        <w:right w:val="none" w:sz="0" w:space="0" w:color="auto"/>
      </w:divBdr>
    </w:div>
    <w:div w:id="2026201961">
      <w:bodyDiv w:val="1"/>
      <w:marLeft w:val="0"/>
      <w:marRight w:val="0"/>
      <w:marTop w:val="0"/>
      <w:marBottom w:val="0"/>
      <w:divBdr>
        <w:top w:val="none" w:sz="0" w:space="0" w:color="auto"/>
        <w:left w:val="none" w:sz="0" w:space="0" w:color="auto"/>
        <w:bottom w:val="none" w:sz="0" w:space="0" w:color="auto"/>
        <w:right w:val="none" w:sz="0" w:space="0" w:color="auto"/>
      </w:divBdr>
      <w:divsChild>
        <w:div w:id="38464918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4841094">
      <w:bodyDiv w:val="1"/>
      <w:marLeft w:val="0"/>
      <w:marRight w:val="0"/>
      <w:marTop w:val="0"/>
      <w:marBottom w:val="0"/>
      <w:divBdr>
        <w:top w:val="none" w:sz="0" w:space="0" w:color="auto"/>
        <w:left w:val="none" w:sz="0" w:space="0" w:color="auto"/>
        <w:bottom w:val="none" w:sz="0" w:space="0" w:color="auto"/>
        <w:right w:val="none" w:sz="0" w:space="0" w:color="auto"/>
      </w:divBdr>
      <w:divsChild>
        <w:div w:id="669795660">
          <w:marLeft w:val="0"/>
          <w:marRight w:val="0"/>
          <w:marTop w:val="0"/>
          <w:marBottom w:val="0"/>
          <w:divBdr>
            <w:top w:val="none" w:sz="0" w:space="0" w:color="auto"/>
            <w:left w:val="none" w:sz="0" w:space="0" w:color="auto"/>
            <w:bottom w:val="none" w:sz="0" w:space="0" w:color="auto"/>
            <w:right w:val="none" w:sz="0" w:space="0" w:color="auto"/>
          </w:divBdr>
        </w:div>
      </w:divsChild>
    </w:div>
    <w:div w:id="2036609958">
      <w:bodyDiv w:val="1"/>
      <w:marLeft w:val="0"/>
      <w:marRight w:val="0"/>
      <w:marTop w:val="0"/>
      <w:marBottom w:val="0"/>
      <w:divBdr>
        <w:top w:val="none" w:sz="0" w:space="0" w:color="auto"/>
        <w:left w:val="none" w:sz="0" w:space="0" w:color="auto"/>
        <w:bottom w:val="none" w:sz="0" w:space="0" w:color="auto"/>
        <w:right w:val="none" w:sz="0" w:space="0" w:color="auto"/>
      </w:divBdr>
    </w:div>
    <w:div w:id="2108653124">
      <w:bodyDiv w:val="1"/>
      <w:marLeft w:val="0"/>
      <w:marRight w:val="0"/>
      <w:marTop w:val="0"/>
      <w:marBottom w:val="0"/>
      <w:divBdr>
        <w:top w:val="none" w:sz="0" w:space="0" w:color="auto"/>
        <w:left w:val="none" w:sz="0" w:space="0" w:color="auto"/>
        <w:bottom w:val="none" w:sz="0" w:space="0" w:color="auto"/>
        <w:right w:val="none" w:sz="0" w:space="0" w:color="auto"/>
      </w:divBdr>
      <w:divsChild>
        <w:div w:id="178855595">
          <w:marLeft w:val="0"/>
          <w:marRight w:val="0"/>
          <w:marTop w:val="0"/>
          <w:marBottom w:val="0"/>
          <w:divBdr>
            <w:top w:val="none" w:sz="0" w:space="0" w:color="auto"/>
            <w:left w:val="none" w:sz="0" w:space="0" w:color="auto"/>
            <w:bottom w:val="none" w:sz="0" w:space="0" w:color="auto"/>
            <w:right w:val="none" w:sz="0" w:space="0" w:color="auto"/>
          </w:divBdr>
          <w:divsChild>
            <w:div w:id="321350020">
              <w:marLeft w:val="0"/>
              <w:marRight w:val="0"/>
              <w:marTop w:val="0"/>
              <w:marBottom w:val="0"/>
              <w:divBdr>
                <w:top w:val="none" w:sz="0" w:space="0" w:color="auto"/>
                <w:left w:val="none" w:sz="0" w:space="0" w:color="auto"/>
                <w:bottom w:val="none" w:sz="0" w:space="0" w:color="auto"/>
                <w:right w:val="none" w:sz="0" w:space="0" w:color="auto"/>
              </w:divBdr>
              <w:divsChild>
                <w:div w:id="13626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8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6328</Words>
  <Characters>34805</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Cabrera</dc:creator>
  <cp:keywords/>
  <dc:description/>
  <cp:lastModifiedBy>MasterCom2023</cp:lastModifiedBy>
  <cp:revision>3</cp:revision>
  <dcterms:created xsi:type="dcterms:W3CDTF">2026-06-10T23:04:00Z</dcterms:created>
  <dcterms:modified xsi:type="dcterms:W3CDTF">2026-06-11T00:07:00Z</dcterms:modified>
</cp:coreProperties>
</file>