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DA276" w14:textId="07EF0F75" w:rsidR="00B27D40" w:rsidRPr="00B27D40" w:rsidRDefault="00B27D40" w:rsidP="00B27D40">
      <w:pPr>
        <w:rPr>
          <w:b/>
          <w:bCs/>
          <w:highlight w:val="yellow"/>
        </w:rPr>
      </w:pPr>
      <w:r w:rsidRPr="00B27D40">
        <w:rPr>
          <w:b/>
          <w:bCs/>
          <w:highlight w:val="yellow"/>
        </w:rPr>
        <w:t>DOSSIER INFORMATIVO Y EJECUTIVO</w:t>
      </w:r>
      <w:r w:rsidR="00972CF9" w:rsidRPr="00972CF9">
        <w:rPr>
          <w:b/>
          <w:bCs/>
          <w:highlight w:val="yellow"/>
        </w:rPr>
        <w:t xml:space="preserve">. </w:t>
      </w:r>
    </w:p>
    <w:p w14:paraId="371E645B" w14:textId="77777777" w:rsidR="00B27D40" w:rsidRPr="00B27D40" w:rsidRDefault="00B27D40" w:rsidP="00B27D40">
      <w:pPr>
        <w:rPr>
          <w:b/>
          <w:bCs/>
        </w:rPr>
      </w:pPr>
      <w:r w:rsidRPr="00B27D40">
        <w:rPr>
          <w:b/>
          <w:bCs/>
          <w:highlight w:val="yellow"/>
        </w:rPr>
        <w:t>NODO DE INNOVACIÓN TECNOLÓGICA COMUNITARIA (NITC)</w:t>
      </w:r>
    </w:p>
    <w:p w14:paraId="23FCC895" w14:textId="77777777" w:rsidR="00B27D40" w:rsidRPr="00B27D40" w:rsidRDefault="00B27D40" w:rsidP="00B27D40">
      <w:r w:rsidRPr="00B27D40">
        <w:rPr>
          <w:b/>
          <w:bCs/>
        </w:rPr>
        <w:t>Institución Responsable:</w:t>
      </w:r>
      <w:r w:rsidRPr="00B27D40">
        <w:t xml:space="preserve"> Instituto Poblano de los Pueblos Indígenas (IPPI) </w:t>
      </w:r>
    </w:p>
    <w:p w14:paraId="33A7C795" w14:textId="77777777" w:rsidR="00B27D40" w:rsidRPr="00B27D40" w:rsidRDefault="00B27D40" w:rsidP="00B27D40">
      <w:r w:rsidRPr="00B27D40">
        <w:rPr>
          <w:b/>
          <w:bCs/>
        </w:rPr>
        <w:t>Contacto / Teléfono:</w:t>
      </w:r>
      <w:r w:rsidRPr="00B27D40">
        <w:t xml:space="preserve"> 222 279 9605 </w:t>
      </w:r>
    </w:p>
    <w:p w14:paraId="46A07599" w14:textId="77777777" w:rsidR="00B27D40" w:rsidRPr="00B27D40" w:rsidRDefault="00B27D40" w:rsidP="00B27D40">
      <w:r w:rsidRPr="00B27D40">
        <w:rPr>
          <w:b/>
          <w:bCs/>
        </w:rPr>
        <w:t>Ámbito de Cobertura:</w:t>
      </w:r>
      <w:r w:rsidRPr="00B27D40">
        <w:t xml:space="preserve"> 76 municipios con presencia indígena y </w:t>
      </w:r>
      <w:proofErr w:type="spellStart"/>
      <w:r w:rsidRPr="00B27D40">
        <w:t>afromexicana</w:t>
      </w:r>
      <w:proofErr w:type="spellEnd"/>
      <w:r w:rsidRPr="00B27D40">
        <w:t xml:space="preserve"> en el Estado de Puebla </w:t>
      </w:r>
    </w:p>
    <w:p w14:paraId="14CC3997" w14:textId="77777777" w:rsidR="00B27D40" w:rsidRPr="00B27D40" w:rsidRDefault="00B27D40" w:rsidP="00B27D40">
      <w:pPr>
        <w:rPr>
          <w:b/>
          <w:bCs/>
        </w:rPr>
      </w:pPr>
      <w:r w:rsidRPr="00B27D40">
        <w:rPr>
          <w:b/>
          <w:bCs/>
        </w:rPr>
        <w:t>I. RESUMEN EJECUTIVO Y MARCO FILOSÓFICO</w:t>
      </w:r>
    </w:p>
    <w:p w14:paraId="79CA0282" w14:textId="77777777" w:rsidR="00B27D40" w:rsidRPr="00B27D40" w:rsidRDefault="00B27D40" w:rsidP="00B27D40">
      <w:r w:rsidRPr="00B27D40">
        <w:t xml:space="preserve">El </w:t>
      </w:r>
      <w:r w:rsidRPr="00B27D40">
        <w:rPr>
          <w:b/>
          <w:bCs/>
        </w:rPr>
        <w:t>Nodo de Innovación Tecnológica Comunitaria (NITC)</w:t>
      </w:r>
      <w:r w:rsidRPr="00B27D40">
        <w:t xml:space="preserve"> es concebido como un </w:t>
      </w:r>
      <w:r w:rsidRPr="00B27D40">
        <w:rPr>
          <w:b/>
          <w:bCs/>
        </w:rPr>
        <w:t xml:space="preserve">espacio físico y área de </w:t>
      </w:r>
      <w:proofErr w:type="spellStart"/>
      <w:r w:rsidRPr="00B27D40">
        <w:rPr>
          <w:b/>
          <w:bCs/>
        </w:rPr>
        <w:t>co-gestión</w:t>
      </w:r>
      <w:proofErr w:type="spellEnd"/>
      <w:r w:rsidRPr="00B27D40">
        <w:rPr>
          <w:b/>
          <w:bCs/>
        </w:rPr>
        <w:t xml:space="preserve"> comunitaria</w:t>
      </w:r>
      <w:r w:rsidRPr="00B27D40">
        <w:t xml:space="preserve"> (no una plataforma digital aislada) diseñado para articular, potenciar y unificar ocho proyectos estratégicos del Instituto Poblano de los Pueblos Indígenas (IPPI). Su propósito central es atender a más de 1,043,116 personas pertenecientes a pueblos originarios y </w:t>
      </w:r>
      <w:proofErr w:type="spellStart"/>
      <w:r w:rsidRPr="00B27D40">
        <w:t>afromexicanos</w:t>
      </w:r>
      <w:proofErr w:type="spellEnd"/>
      <w:r w:rsidRPr="00B27D40">
        <w:t xml:space="preserve"> en Puebla —la cuarta entidad del país con mayor población indígena— erradicando la exclusión digital, la dependencia técnica y la contaminación por residuos electrónicos. </w:t>
      </w:r>
    </w:p>
    <w:p w14:paraId="55CF3F52" w14:textId="77777777" w:rsidR="00B27D40" w:rsidRPr="00B27D40" w:rsidRDefault="00B27D40" w:rsidP="00B27D40">
      <w:pPr>
        <w:rPr>
          <w:b/>
          <w:bCs/>
        </w:rPr>
      </w:pPr>
      <w:proofErr w:type="spellStart"/>
      <w:r w:rsidRPr="00B27D40">
        <w:rPr>
          <w:b/>
          <w:bCs/>
        </w:rPr>
        <w:t>Principo</w:t>
      </w:r>
      <w:proofErr w:type="spellEnd"/>
      <w:r w:rsidRPr="00B27D40">
        <w:rPr>
          <w:b/>
          <w:bCs/>
        </w:rPr>
        <w:t xml:space="preserve"> Rector: </w:t>
      </w:r>
      <w:proofErr w:type="spellStart"/>
      <w:r w:rsidRPr="00B27D40">
        <w:rPr>
          <w:b/>
          <w:bCs/>
          <w:i/>
          <w:iCs/>
        </w:rPr>
        <w:t>Yeknemilis</w:t>
      </w:r>
      <w:proofErr w:type="spellEnd"/>
    </w:p>
    <w:p w14:paraId="0ABCFDA4" w14:textId="77777777" w:rsidR="00B27D40" w:rsidRPr="00B27D40" w:rsidRDefault="00B27D40" w:rsidP="00B27D40">
      <w:r w:rsidRPr="00B27D40">
        <w:t xml:space="preserve">Fundamentado en el </w:t>
      </w:r>
      <w:proofErr w:type="spellStart"/>
      <w:r w:rsidRPr="00B27D40">
        <w:rPr>
          <w:i/>
          <w:iCs/>
        </w:rPr>
        <w:t>Yeknemilis</w:t>
      </w:r>
      <w:proofErr w:type="spellEnd"/>
      <w:r w:rsidRPr="00B27D40">
        <w:t xml:space="preserve"> (El Buen Vivir en la Era de la Gobernanza Tecnológica Pluricultural), el NITC busca restaurar la armonía comunitaria asegurando que la tecnología y la innovación respeten y fortalezcan la vida en los territorios originarios. </w:t>
      </w:r>
    </w:p>
    <w:p w14:paraId="0F5B2FAF" w14:textId="77777777" w:rsidR="00B27D40" w:rsidRPr="00B27D40" w:rsidRDefault="00B27D40" w:rsidP="00B27D40">
      <w:pPr>
        <w:rPr>
          <w:b/>
          <w:bCs/>
        </w:rPr>
      </w:pPr>
      <w:r w:rsidRPr="00B27D40">
        <w:rPr>
          <w:b/>
          <w:bCs/>
        </w:rPr>
        <w:t>Marco Jurídico y Pueblos Atendidos</w:t>
      </w:r>
    </w:p>
    <w:p w14:paraId="3840FB68" w14:textId="77777777" w:rsidR="00B27D40" w:rsidRPr="00B27D40" w:rsidRDefault="00B27D40" w:rsidP="00B27D40">
      <w:r w:rsidRPr="00B27D40">
        <w:t xml:space="preserve">El NITC se ampara en: </w:t>
      </w:r>
    </w:p>
    <w:p w14:paraId="2FF98C6A" w14:textId="77777777" w:rsidR="00B27D40" w:rsidRPr="00B27D40" w:rsidRDefault="00B27D40" w:rsidP="00B27D40">
      <w:pPr>
        <w:numPr>
          <w:ilvl w:val="0"/>
          <w:numId w:val="2"/>
        </w:numPr>
      </w:pPr>
      <w:r w:rsidRPr="00B27D40">
        <w:rPr>
          <w:b/>
          <w:bCs/>
        </w:rPr>
        <w:t>Artículo 2° de la Constitución Federal:</w:t>
      </w:r>
      <w:r w:rsidRPr="00B27D40">
        <w:t xml:space="preserve"> Acceso a las comunicaciones, información y conocimiento. </w:t>
      </w:r>
    </w:p>
    <w:p w14:paraId="138C8ADD" w14:textId="77777777" w:rsidR="00B27D40" w:rsidRPr="00B27D40" w:rsidRDefault="00B27D40" w:rsidP="00B27D40">
      <w:pPr>
        <w:numPr>
          <w:ilvl w:val="0"/>
          <w:numId w:val="2"/>
        </w:numPr>
      </w:pPr>
      <w:r w:rsidRPr="00B27D40">
        <w:rPr>
          <w:b/>
          <w:bCs/>
        </w:rPr>
        <w:t>Artículo 13 de la Constitución de Puebla:</w:t>
      </w:r>
      <w:r w:rsidRPr="00B27D40">
        <w:t xml:space="preserve"> Reconocimiento de las comunidades como </w:t>
      </w:r>
      <w:r w:rsidRPr="00B27D40">
        <w:rPr>
          <w:i/>
          <w:iCs/>
        </w:rPr>
        <w:t>Sujetos de Derecho Público</w:t>
      </w:r>
      <w:r w:rsidRPr="00B27D40">
        <w:t xml:space="preserve"> con capacidad plena de </w:t>
      </w:r>
      <w:proofErr w:type="spellStart"/>
      <w:r w:rsidRPr="00B27D40">
        <w:t>co-gestión</w:t>
      </w:r>
      <w:proofErr w:type="spellEnd"/>
      <w:r w:rsidRPr="00B27D40">
        <w:t xml:space="preserve">. </w:t>
      </w:r>
    </w:p>
    <w:p w14:paraId="11B7F749" w14:textId="77777777" w:rsidR="00B27D40" w:rsidRPr="00B27D40" w:rsidRDefault="00B27D40" w:rsidP="00B27D40">
      <w:pPr>
        <w:numPr>
          <w:ilvl w:val="0"/>
          <w:numId w:val="2"/>
        </w:numPr>
      </w:pPr>
      <w:r w:rsidRPr="00B27D40">
        <w:rPr>
          <w:b/>
          <w:bCs/>
        </w:rPr>
        <w:t>Convenio 169 de la OIT:</w:t>
      </w:r>
      <w:r w:rsidRPr="00B27D40">
        <w:t xml:space="preserve"> Derecho a la consulta previa, libre e informada. </w:t>
      </w:r>
    </w:p>
    <w:p w14:paraId="59966B6F" w14:textId="77777777" w:rsidR="00B27D40" w:rsidRPr="00B27D40" w:rsidRDefault="00B27D40" w:rsidP="00B27D40">
      <w:pPr>
        <w:numPr>
          <w:ilvl w:val="0"/>
          <w:numId w:val="2"/>
        </w:numPr>
      </w:pPr>
      <w:r w:rsidRPr="00B27D40">
        <w:rPr>
          <w:b/>
          <w:bCs/>
        </w:rPr>
        <w:t>Identidades atendidas:</w:t>
      </w:r>
      <w:r w:rsidRPr="00B27D40">
        <w:t xml:space="preserve"> Nahua, Totonaco, Mixteco, Tepehua, Otomí, </w:t>
      </w:r>
      <w:proofErr w:type="spellStart"/>
      <w:r w:rsidRPr="00B27D40">
        <w:t>Popoloca</w:t>
      </w:r>
      <w:proofErr w:type="spellEnd"/>
      <w:r w:rsidRPr="00B27D40">
        <w:t>/</w:t>
      </w:r>
      <w:proofErr w:type="spellStart"/>
      <w:r w:rsidRPr="00B27D40">
        <w:t>Ngiwa</w:t>
      </w:r>
      <w:proofErr w:type="spellEnd"/>
      <w:r w:rsidRPr="00B27D40">
        <w:t xml:space="preserve"> y Mazateco. </w:t>
      </w:r>
    </w:p>
    <w:p w14:paraId="7AA458D6" w14:textId="77777777" w:rsidR="00B27D40" w:rsidRPr="00B27D40" w:rsidRDefault="00B27D40" w:rsidP="00B27D40">
      <w:pPr>
        <w:rPr>
          <w:b/>
          <w:bCs/>
        </w:rPr>
      </w:pPr>
      <w:r w:rsidRPr="00B27D40">
        <w:rPr>
          <w:b/>
          <w:bCs/>
        </w:rPr>
        <w:t>II. ARQUITECTURA DE INTEGRACIÓN: LOS 8 COMPONENTES DEL NITC</w:t>
      </w:r>
    </w:p>
    <w:p w14:paraId="0DF10FF1" w14:textId="705558B4" w:rsidR="00B27D40" w:rsidRPr="00B27D40" w:rsidRDefault="00B27D40" w:rsidP="00B27D40">
      <w:r w:rsidRPr="00B27D40">
        <w:t xml:space="preserve">El NITC reúne dentro de su infraestructura física ocho grandes iniciativas para brindar soluciones integrales: </w:t>
      </w:r>
      <w:r>
        <w:t xml:space="preserve">(Se muestra en forma de mapa conceptual) </w:t>
      </w:r>
    </w:p>
    <w:p w14:paraId="0A895804" w14:textId="18ACE82E" w:rsidR="00B27D40" w:rsidRPr="00B27D40" w:rsidRDefault="00B27D40" w:rsidP="00B27D40">
      <w:r w:rsidRPr="00B27D40">
        <w:rPr>
          <w:b/>
          <w:bCs/>
        </w:rPr>
        <w:t xml:space="preserve">Laboratorios </w:t>
      </w:r>
      <w:proofErr w:type="spellStart"/>
      <w:r w:rsidRPr="00B27D40">
        <w:rPr>
          <w:b/>
          <w:bCs/>
        </w:rPr>
        <w:t>Tekitl</w:t>
      </w:r>
      <w:proofErr w:type="spellEnd"/>
      <w:r w:rsidRPr="00B27D40">
        <w:rPr>
          <w:b/>
          <w:bCs/>
        </w:rPr>
        <w:t xml:space="preserve"> (</w:t>
      </w:r>
      <w:proofErr w:type="spellStart"/>
      <w:r w:rsidRPr="00B27D40">
        <w:rPr>
          <w:b/>
          <w:bCs/>
          <w:i/>
          <w:iCs/>
        </w:rPr>
        <w:t>Tekitl-Lab</w:t>
      </w:r>
      <w:proofErr w:type="spellEnd"/>
      <w:r w:rsidRPr="00B27D40">
        <w:rPr>
          <w:b/>
          <w:bCs/>
        </w:rPr>
        <w:t>):</w:t>
      </w:r>
      <w:r w:rsidRPr="00B27D40">
        <w:t xml:space="preserve"> </w:t>
      </w:r>
      <w:r>
        <w:t>Reciclaje electrónico</w:t>
      </w:r>
      <w:r>
        <w:t xml:space="preserve">, </w:t>
      </w:r>
      <w:r>
        <w:t xml:space="preserve">Fabricación </w:t>
      </w:r>
      <w:proofErr w:type="spellStart"/>
      <w:r>
        <w:t>autogestiva</w:t>
      </w:r>
      <w:proofErr w:type="spellEnd"/>
      <w:r>
        <w:t>.</w:t>
      </w:r>
      <w:r w:rsidRPr="00B27D40">
        <w:t xml:space="preserve"> </w:t>
      </w:r>
    </w:p>
    <w:p w14:paraId="00997DB6" w14:textId="77777777" w:rsidR="00B27D40" w:rsidRDefault="00B27D40" w:rsidP="00B27D40">
      <w:r w:rsidRPr="00B27D40">
        <w:rPr>
          <w:b/>
          <w:bCs/>
        </w:rPr>
        <w:t>Plataforma de Autonomía Digital (PADI):</w:t>
      </w:r>
      <w:r w:rsidRPr="00B27D40">
        <w:t xml:space="preserve"> </w:t>
      </w:r>
      <w:r>
        <w:t>Datos abiertos y SIEPI</w:t>
      </w:r>
      <w:r>
        <w:t xml:space="preserve">. </w:t>
      </w:r>
      <w:r>
        <w:t>Funcionamiento Offline/Bajo datos</w:t>
      </w:r>
      <w:r>
        <w:t>.</w:t>
      </w:r>
    </w:p>
    <w:p w14:paraId="3B4679B4" w14:textId="0F0C7C07" w:rsidR="00B27D40" w:rsidRPr="00B27D40" w:rsidRDefault="00B27D40" w:rsidP="00B27D40">
      <w:r w:rsidRPr="00B27D40">
        <w:lastRenderedPageBreak/>
        <w:t xml:space="preserve"> </w:t>
      </w:r>
      <w:r w:rsidRPr="00B27D40">
        <w:rPr>
          <w:b/>
          <w:bCs/>
        </w:rPr>
        <w:t>Proyecto de Intercambio Digital (Bus de Interoperabilidad):</w:t>
      </w:r>
      <w:r w:rsidRPr="00B27D40">
        <w:t xml:space="preserve"> </w:t>
      </w:r>
      <w:r>
        <w:t xml:space="preserve">Conexión de 44 dependencias y poderes. </w:t>
      </w:r>
    </w:p>
    <w:p w14:paraId="19B7C5D6" w14:textId="7D9FFCFF" w:rsidR="00B27D40" w:rsidRPr="00B27D40" w:rsidRDefault="00B27D40" w:rsidP="00B27D40">
      <w:r w:rsidRPr="00B27D40">
        <w:rPr>
          <w:b/>
          <w:bCs/>
        </w:rPr>
        <w:t>Módulos de Apropiación Digital con Identidad:</w:t>
      </w:r>
      <w:r w:rsidRPr="00B27D40">
        <w:t xml:space="preserve"> </w:t>
      </w:r>
      <w:r>
        <w:t>Producción multimedia</w:t>
      </w:r>
      <w:r>
        <w:t xml:space="preserve">. </w:t>
      </w:r>
      <w:r>
        <w:t>Impulso al</w:t>
      </w:r>
      <w:r>
        <w:t xml:space="preserve"> comercio electrónico (</w:t>
      </w:r>
      <w:r>
        <w:t>e-</w:t>
      </w:r>
      <w:proofErr w:type="spellStart"/>
      <w:r>
        <w:t>commerce</w:t>
      </w:r>
      <w:proofErr w:type="spellEnd"/>
      <w:r>
        <w:t>)</w:t>
      </w:r>
    </w:p>
    <w:p w14:paraId="3A2D553F" w14:textId="14100F24" w:rsidR="00B27D40" w:rsidRPr="00B27D40" w:rsidRDefault="00B27D40" w:rsidP="00B27D40">
      <w:proofErr w:type="spellStart"/>
      <w:r w:rsidRPr="00B27D40">
        <w:rPr>
          <w:b/>
          <w:bCs/>
        </w:rPr>
        <w:t>Yolotl</w:t>
      </w:r>
      <w:proofErr w:type="spellEnd"/>
      <w:r w:rsidRPr="00B27D40">
        <w:rPr>
          <w:b/>
          <w:bCs/>
        </w:rPr>
        <w:t xml:space="preserve"> Altépetl ("El Corazón del Territorio"):</w:t>
      </w:r>
      <w:r w:rsidRPr="00B27D40">
        <w:t xml:space="preserve"> </w:t>
      </w:r>
      <w:r>
        <w:t>Alerta temprana</w:t>
      </w:r>
      <w:r>
        <w:t xml:space="preserve"> y monitoreo con drones. </w:t>
      </w:r>
    </w:p>
    <w:p w14:paraId="782C15B2" w14:textId="3D24D836" w:rsidR="00B27D40" w:rsidRPr="00B27D40" w:rsidRDefault="00B27D40" w:rsidP="00B27D40">
      <w:r w:rsidRPr="00B27D40">
        <w:rPr>
          <w:b/>
          <w:bCs/>
        </w:rPr>
        <w:t>Fábrica de Contenidos:</w:t>
      </w:r>
      <w:r w:rsidRPr="00B27D40">
        <w:t xml:space="preserve"> </w:t>
      </w:r>
      <w:r w:rsidR="007E0D08">
        <w:t>Creación de material</w:t>
      </w:r>
      <w:r w:rsidR="007E0D08">
        <w:t xml:space="preserve">. </w:t>
      </w:r>
      <w:r w:rsidR="007E0D08">
        <w:t>Asesoría a proyectos</w:t>
      </w:r>
      <w:r w:rsidR="007E0D08">
        <w:t>.</w:t>
      </w:r>
    </w:p>
    <w:p w14:paraId="4E493643" w14:textId="2AA258C8" w:rsidR="00B27D40" w:rsidRPr="00B27D40" w:rsidRDefault="00B27D40" w:rsidP="00B27D40">
      <w:r w:rsidRPr="00B27D40">
        <w:rPr>
          <w:b/>
          <w:bCs/>
        </w:rPr>
        <w:t>Casa de Proyectos:</w:t>
      </w:r>
      <w:r w:rsidRPr="00B27D40">
        <w:t xml:space="preserve"> </w:t>
      </w:r>
      <w:r w:rsidR="007E0D08">
        <w:t>Recepción de iniciativas</w:t>
      </w:r>
      <w:r w:rsidR="007E0D08">
        <w:t xml:space="preserve">. </w:t>
      </w:r>
      <w:r w:rsidR="007E0D08">
        <w:t>Defensa de derechos</w:t>
      </w:r>
      <w:r w:rsidR="007E0D08">
        <w:t>.</w:t>
      </w:r>
    </w:p>
    <w:p w14:paraId="69B3980E" w14:textId="7968A429" w:rsidR="00B27D40" w:rsidRDefault="00B27D40" w:rsidP="00B27D40">
      <w:r w:rsidRPr="00B27D40">
        <w:rPr>
          <w:b/>
          <w:bCs/>
        </w:rPr>
        <w:t>Promotores Tecnológicos de los Pueblos Indígenas:</w:t>
      </w:r>
      <w:r w:rsidRPr="00B27D40">
        <w:t xml:space="preserve"> </w:t>
      </w:r>
      <w:r w:rsidR="007E0D08">
        <w:t xml:space="preserve">Capacitación "Anatomía del </w:t>
      </w:r>
      <w:proofErr w:type="spellStart"/>
      <w:r w:rsidR="007E0D08">
        <w:t>click</w:t>
      </w:r>
      <w:proofErr w:type="spellEnd"/>
      <w:r w:rsidR="007E0D08">
        <w:t>"</w:t>
      </w:r>
      <w:r w:rsidR="007E0D08">
        <w:t xml:space="preserve">. </w:t>
      </w:r>
      <w:r w:rsidR="007E0D08">
        <w:t>Grabación, audio y pitch</w:t>
      </w:r>
      <w:r w:rsidR="007E0D08">
        <w:t xml:space="preserve">. </w:t>
      </w:r>
    </w:p>
    <w:p w14:paraId="4F3084C3" w14:textId="77777777" w:rsidR="007E0D08" w:rsidRDefault="007E0D08" w:rsidP="007E0D08"/>
    <w:p w14:paraId="5075581E" w14:textId="52550042" w:rsidR="007E0D08" w:rsidRPr="007E0D08" w:rsidRDefault="007E0D08" w:rsidP="007E0D08">
      <w:pPr>
        <w:rPr>
          <w:b/>
          <w:bCs/>
        </w:rPr>
      </w:pPr>
      <w:r>
        <w:t xml:space="preserve">III. </w:t>
      </w:r>
      <w:r w:rsidRPr="007E0D08">
        <w:rPr>
          <w:b/>
          <w:bCs/>
        </w:rPr>
        <w:t>GOBERNANZA, SOBERANÍA Y SEGURIDAD DE DATOS</w:t>
      </w:r>
    </w:p>
    <w:p w14:paraId="40C244F9" w14:textId="77777777" w:rsidR="007E0D08" w:rsidRPr="007E0D08" w:rsidRDefault="007E0D08" w:rsidP="007E0D08">
      <w:pPr>
        <w:numPr>
          <w:ilvl w:val="0"/>
          <w:numId w:val="3"/>
        </w:numPr>
      </w:pPr>
      <w:r w:rsidRPr="007E0D08">
        <w:rPr>
          <w:b/>
          <w:bCs/>
        </w:rPr>
        <w:t>Soberanía Tecnológica (Bioética Social):</w:t>
      </w:r>
      <w:r w:rsidRPr="007E0D08">
        <w:t xml:space="preserve"> Propiedad intelectual exclusiva del Gobierno del Estado de Puebla/IPPI. Prohibido el uso de nubes comerciales o extranjeras; todos los datos y padrones residen en servidores públicos seguros de la entidad bajo filosofía de Código Abierto (</w:t>
      </w:r>
      <w:r w:rsidRPr="007E0D08">
        <w:rPr>
          <w:i/>
          <w:iCs/>
        </w:rPr>
        <w:t xml:space="preserve">Open </w:t>
      </w:r>
      <w:proofErr w:type="spellStart"/>
      <w:r w:rsidRPr="007E0D08">
        <w:rPr>
          <w:i/>
          <w:iCs/>
        </w:rPr>
        <w:t>Source</w:t>
      </w:r>
      <w:proofErr w:type="spellEnd"/>
      <w:r w:rsidRPr="007E0D08">
        <w:t xml:space="preserve">). </w:t>
      </w:r>
    </w:p>
    <w:p w14:paraId="77DCE8A2" w14:textId="77777777" w:rsidR="007E0D08" w:rsidRPr="007E0D08" w:rsidRDefault="007E0D08" w:rsidP="007E0D08">
      <w:pPr>
        <w:numPr>
          <w:ilvl w:val="0"/>
          <w:numId w:val="3"/>
        </w:numPr>
      </w:pPr>
      <w:r w:rsidRPr="007E0D08">
        <w:rPr>
          <w:b/>
          <w:bCs/>
        </w:rPr>
        <w:t>Estructura Multinivel:</w:t>
      </w:r>
    </w:p>
    <w:p w14:paraId="70D5896E" w14:textId="77777777" w:rsidR="007E0D08" w:rsidRPr="007E0D08" w:rsidRDefault="007E0D08" w:rsidP="007E0D08">
      <w:pPr>
        <w:numPr>
          <w:ilvl w:val="1"/>
          <w:numId w:val="3"/>
        </w:numPr>
      </w:pPr>
      <w:r w:rsidRPr="007E0D08">
        <w:rPr>
          <w:i/>
          <w:iCs/>
        </w:rPr>
        <w:t>Nodo Rector:</w:t>
      </w:r>
      <w:r w:rsidRPr="007E0D08">
        <w:t xml:space="preserve"> IPPI (Coordinación cultural y comunitaria). </w:t>
      </w:r>
    </w:p>
    <w:p w14:paraId="4B064775" w14:textId="52098EC9" w:rsidR="007E0D08" w:rsidRPr="007E0D08" w:rsidRDefault="007E0D08" w:rsidP="00972CF9">
      <w:pPr>
        <w:numPr>
          <w:ilvl w:val="1"/>
          <w:numId w:val="3"/>
        </w:numPr>
      </w:pPr>
      <w:r w:rsidRPr="007E0D08">
        <w:rPr>
          <w:i/>
          <w:iCs/>
        </w:rPr>
        <w:t>Soporte Tecnológico:</w:t>
      </w:r>
      <w:r w:rsidRPr="007E0D08">
        <w:t xml:space="preserve"> SECIHTI y áreas de TI (Ciberseguridad y mantenimiento de</w:t>
      </w:r>
      <w:r w:rsidR="00972CF9">
        <w:t xml:space="preserve"> </w:t>
      </w:r>
      <w:r w:rsidR="00972CF9" w:rsidRPr="00972CF9">
        <w:t xml:space="preserve">Autonomía operativa local. </w:t>
      </w:r>
      <w:r w:rsidRPr="007E0D08">
        <w:t xml:space="preserve"> </w:t>
      </w:r>
    </w:p>
    <w:p w14:paraId="4AF02F24" w14:textId="77777777" w:rsidR="007E0D08" w:rsidRPr="007E0D08" w:rsidRDefault="007E0D08" w:rsidP="007E0D08">
      <w:pPr>
        <w:numPr>
          <w:ilvl w:val="1"/>
          <w:numId w:val="3"/>
        </w:numPr>
      </w:pPr>
      <w:r w:rsidRPr="007E0D08">
        <w:rPr>
          <w:i/>
          <w:iCs/>
        </w:rPr>
        <w:t>Alineación Presupuestal:</w:t>
      </w:r>
      <w:r w:rsidRPr="007E0D08">
        <w:t xml:space="preserve"> </w:t>
      </w:r>
      <w:proofErr w:type="spellStart"/>
      <w:r w:rsidRPr="007E0D08">
        <w:t>SPFyA</w:t>
      </w:r>
      <w:proofErr w:type="spellEnd"/>
      <w:r w:rsidRPr="007E0D08">
        <w:t xml:space="preserve"> (Lineamientos para obligatoriedad de uso en dependencias). </w:t>
      </w:r>
    </w:p>
    <w:p w14:paraId="7B4D5789" w14:textId="52FB2AC2" w:rsidR="007E0D08" w:rsidRDefault="007E0D08" w:rsidP="007E0D08">
      <w:pPr>
        <w:numPr>
          <w:ilvl w:val="1"/>
          <w:numId w:val="3"/>
        </w:numPr>
      </w:pPr>
      <w:r w:rsidRPr="007E0D08">
        <w:rPr>
          <w:i/>
          <w:iCs/>
        </w:rPr>
        <w:t>Validación Social:</w:t>
      </w:r>
      <w:r w:rsidRPr="007E0D08">
        <w:t xml:space="preserve"> Consejo Estatal de Pueblos Indígenas y </w:t>
      </w:r>
      <w:proofErr w:type="spellStart"/>
      <w:r w:rsidRPr="007E0D08">
        <w:t>Afromexicano</w:t>
      </w:r>
      <w:proofErr w:type="spellEnd"/>
      <w:r w:rsidRPr="007E0D08">
        <w:t xml:space="preserve"> (Vigilancia de mandatos). </w:t>
      </w:r>
    </w:p>
    <w:p w14:paraId="08A42F25" w14:textId="77777777" w:rsidR="007E0D08" w:rsidRDefault="007E0D08" w:rsidP="007E0D08">
      <w:pPr>
        <w:ind w:left="1440"/>
      </w:pPr>
    </w:p>
    <w:p w14:paraId="3A5BF407" w14:textId="35644445" w:rsidR="007E0D08" w:rsidRDefault="007E0D08" w:rsidP="007E0D08">
      <w:pPr>
        <w:rPr>
          <w:b/>
          <w:bCs/>
        </w:rPr>
      </w:pPr>
      <w:r>
        <w:rPr>
          <w:b/>
          <w:bCs/>
        </w:rPr>
        <w:t>I</w:t>
      </w:r>
      <w:r w:rsidRPr="007E0D08">
        <w:rPr>
          <w:b/>
          <w:bCs/>
        </w:rPr>
        <w:t>V. RUTA CRÍTICA DE IMPLEMENTACIÓN</w:t>
      </w:r>
    </w:p>
    <w:p w14:paraId="629BDD69" w14:textId="3A712BA8" w:rsidR="007E0D08" w:rsidRDefault="007E0D08" w:rsidP="007E0D08">
      <w:r>
        <w:t>Meses 1-3</w:t>
      </w:r>
      <w:r>
        <w:t>.</w:t>
      </w:r>
      <w:r>
        <w:t xml:space="preserve"> FASE 1: Habilitación física y firma de convenios con dependencias ancla (Salud, Registro Civil, Bienestar).</w:t>
      </w:r>
    </w:p>
    <w:p w14:paraId="2397B68D" w14:textId="732AA596" w:rsidR="007E0D08" w:rsidRDefault="007E0D08" w:rsidP="007E0D08">
      <w:r>
        <w:t>Meses 4-8</w:t>
      </w:r>
      <w:r>
        <w:t xml:space="preserve">. </w:t>
      </w:r>
      <w:r>
        <w:t>FASE 2: Integración de módulos, carga del Bus de Interoperabilidad y mapas con compresión de datos.</w:t>
      </w:r>
    </w:p>
    <w:p w14:paraId="3D87E42D" w14:textId="41D0A096" w:rsidR="007E0D08" w:rsidRDefault="007E0D08" w:rsidP="007E0D08">
      <w:r>
        <w:t>Meses 9-1</w:t>
      </w:r>
      <w:r>
        <w:t xml:space="preserve">2. </w:t>
      </w:r>
      <w:r>
        <w:t xml:space="preserve">FASE 3: Despliegue piloto en 20 municipios prioritarios y activación de servidores locales </w:t>
      </w:r>
      <w:r w:rsidR="00972CF9">
        <w:t xml:space="preserve">de </w:t>
      </w:r>
      <w:r w:rsidR="00972CF9" w:rsidRPr="00972CF9">
        <w:t>Autonomía operativa local</w:t>
      </w:r>
      <w:r w:rsidR="00972CF9">
        <w:t xml:space="preserve">. </w:t>
      </w:r>
    </w:p>
    <w:p w14:paraId="1379CFC7" w14:textId="59A4DF97" w:rsidR="007E0D08" w:rsidRDefault="007E0D08" w:rsidP="007E0D08">
      <w:r>
        <w:t>Meses 13-15</w:t>
      </w:r>
      <w:r>
        <w:t xml:space="preserve">. </w:t>
      </w:r>
      <w:r>
        <w:t>FASE 4: Auditoría social, medición del Retorno Social de la Inversión (SROI) y ahorro presupuestal</w:t>
      </w:r>
    </w:p>
    <w:p w14:paraId="6AB19D5C" w14:textId="77777777" w:rsidR="00972CF9" w:rsidRPr="00972CF9" w:rsidRDefault="00972CF9" w:rsidP="00972CF9">
      <w:pPr>
        <w:rPr>
          <w:b/>
          <w:bCs/>
        </w:rPr>
      </w:pPr>
      <w:r w:rsidRPr="00972CF9">
        <w:rPr>
          <w:b/>
          <w:bCs/>
        </w:rPr>
        <w:lastRenderedPageBreak/>
        <w:t>CONCLUSIÓN</w:t>
      </w:r>
    </w:p>
    <w:p w14:paraId="3AEED58C" w14:textId="453C3C7A" w:rsidR="00972CF9" w:rsidRPr="00972CF9" w:rsidRDefault="00972CF9" w:rsidP="00972CF9">
      <w:r w:rsidRPr="00972CF9">
        <w:t>El NITC transforma la relación entre el Estado y los pueblos originarios</w:t>
      </w:r>
      <w:r>
        <w:t xml:space="preserve">. </w:t>
      </w:r>
      <w:r w:rsidRPr="00972CF9">
        <w:t xml:space="preserve">Al colocar la tecnología y la innovación al servicio del </w:t>
      </w:r>
      <w:proofErr w:type="spellStart"/>
      <w:r w:rsidRPr="00972CF9">
        <w:rPr>
          <w:i/>
          <w:iCs/>
        </w:rPr>
        <w:t>Yeknemilis</w:t>
      </w:r>
      <w:proofErr w:type="spellEnd"/>
      <w:r w:rsidRPr="00972CF9">
        <w:t xml:space="preserve">, se crea un modelo pionero donde las instituciones gubernamentales se adaptan a la realidad pluricultural y geográfica de las comunidades indígenas y </w:t>
      </w:r>
      <w:proofErr w:type="spellStart"/>
      <w:r w:rsidRPr="00972CF9">
        <w:t>afromexicanas</w:t>
      </w:r>
      <w:proofErr w:type="spellEnd"/>
      <w:r w:rsidRPr="00972CF9">
        <w:t xml:space="preserve"> de Puebla</w:t>
      </w:r>
      <w:r>
        <w:t xml:space="preserve">. </w:t>
      </w:r>
    </w:p>
    <w:p w14:paraId="20EACB47" w14:textId="77777777" w:rsidR="007E0D08" w:rsidRPr="007E0D08" w:rsidRDefault="007E0D08" w:rsidP="007E0D08">
      <w:pPr>
        <w:rPr>
          <w:b/>
          <w:bCs/>
        </w:rPr>
      </w:pPr>
    </w:p>
    <w:p w14:paraId="1AACF53F" w14:textId="77777777" w:rsidR="007E0D08" w:rsidRPr="00B27D40" w:rsidRDefault="007E0D08" w:rsidP="00B27D40"/>
    <w:p w14:paraId="44DF2E3F" w14:textId="77777777" w:rsidR="00972CF9" w:rsidRPr="00972CF9" w:rsidRDefault="00972CF9" w:rsidP="00972CF9">
      <w:pPr>
        <w:rPr>
          <w:b/>
          <w:bCs/>
        </w:rPr>
      </w:pPr>
      <w:r w:rsidRPr="00972CF9">
        <w:rPr>
          <w:b/>
          <w:bCs/>
          <w:highlight w:val="yellow"/>
        </w:rPr>
        <w:t>ESTRUCTURA DEL TRÍPTICO INFORMATIVO (NITC)</w:t>
      </w:r>
    </w:p>
    <w:p w14:paraId="40FE0200" w14:textId="77777777" w:rsidR="00972CF9" w:rsidRPr="00972CF9" w:rsidRDefault="00972CF9" w:rsidP="00972CF9">
      <w:pPr>
        <w:rPr>
          <w:b/>
          <w:bCs/>
        </w:rPr>
      </w:pPr>
      <w:r w:rsidRPr="00972CF9">
        <w:rPr>
          <w:b/>
          <w:bCs/>
        </w:rPr>
        <w:t>CARA EXTERIOR (PÁGINA DERECHA) — [PORTADA]</w:t>
      </w:r>
    </w:p>
    <w:p w14:paraId="6B9F8F0B" w14:textId="77777777" w:rsidR="00972CF9" w:rsidRPr="00972CF9" w:rsidRDefault="00972CF9" w:rsidP="00972CF9">
      <w:pPr>
        <w:numPr>
          <w:ilvl w:val="0"/>
          <w:numId w:val="4"/>
        </w:numPr>
      </w:pPr>
      <w:r w:rsidRPr="00972CF9">
        <w:rPr>
          <w:b/>
          <w:bCs/>
        </w:rPr>
        <w:t>Encabezado:</w:t>
      </w:r>
      <w:r w:rsidRPr="00972CF9">
        <w:t xml:space="preserve"> Instituto Poblano de los Pueblos Indígenas (IPPI) </w:t>
      </w:r>
    </w:p>
    <w:p w14:paraId="633F790D" w14:textId="77777777" w:rsidR="00972CF9" w:rsidRPr="00972CF9" w:rsidRDefault="00972CF9" w:rsidP="00972CF9">
      <w:pPr>
        <w:numPr>
          <w:ilvl w:val="0"/>
          <w:numId w:val="4"/>
        </w:numPr>
      </w:pPr>
      <w:r w:rsidRPr="00972CF9">
        <w:rPr>
          <w:b/>
          <w:bCs/>
        </w:rPr>
        <w:t>Título Principal:</w:t>
      </w:r>
      <w:r w:rsidRPr="00972CF9">
        <w:t xml:space="preserve"> </w:t>
      </w:r>
      <w:r w:rsidRPr="00972CF9">
        <w:rPr>
          <w:b/>
          <w:bCs/>
        </w:rPr>
        <w:t>NITC</w:t>
      </w:r>
      <w:r w:rsidRPr="00972CF9">
        <w:t xml:space="preserve"> — </w:t>
      </w:r>
      <w:r w:rsidRPr="00972CF9">
        <w:rPr>
          <w:i/>
          <w:iCs/>
        </w:rPr>
        <w:t>Nodo de Innovación Tecnológica Comunitaria</w:t>
      </w:r>
    </w:p>
    <w:p w14:paraId="1513E2D5" w14:textId="77777777" w:rsidR="00972CF9" w:rsidRPr="00972CF9" w:rsidRDefault="00972CF9" w:rsidP="00972CF9">
      <w:pPr>
        <w:numPr>
          <w:ilvl w:val="0"/>
          <w:numId w:val="4"/>
        </w:numPr>
      </w:pPr>
      <w:r w:rsidRPr="00972CF9">
        <w:rPr>
          <w:b/>
          <w:bCs/>
        </w:rPr>
        <w:t>Lema:</w:t>
      </w:r>
      <w:r w:rsidRPr="00972CF9">
        <w:t xml:space="preserve"> Tecnología al Servicio del </w:t>
      </w:r>
      <w:proofErr w:type="spellStart"/>
      <w:r w:rsidRPr="00972CF9">
        <w:rPr>
          <w:i/>
          <w:iCs/>
        </w:rPr>
        <w:t>Yeknemilis</w:t>
      </w:r>
      <w:proofErr w:type="spellEnd"/>
      <w:r w:rsidRPr="00972CF9">
        <w:t xml:space="preserve"> (El Buen Vivir) </w:t>
      </w:r>
    </w:p>
    <w:p w14:paraId="36F1C991" w14:textId="77777777" w:rsidR="00972CF9" w:rsidRPr="00972CF9" w:rsidRDefault="00972CF9" w:rsidP="00972CF9">
      <w:pPr>
        <w:numPr>
          <w:ilvl w:val="0"/>
          <w:numId w:val="4"/>
        </w:numPr>
      </w:pPr>
      <w:r w:rsidRPr="00972CF9">
        <w:rPr>
          <w:b/>
          <w:bCs/>
        </w:rPr>
        <w:t>Mensaje Breve:</w:t>
      </w:r>
      <w:r w:rsidRPr="00972CF9">
        <w:t xml:space="preserve"> Un espacio físico y comunitario de </w:t>
      </w:r>
      <w:proofErr w:type="spellStart"/>
      <w:r w:rsidRPr="00972CF9">
        <w:t>co-gestión</w:t>
      </w:r>
      <w:proofErr w:type="spellEnd"/>
      <w:r w:rsidRPr="00972CF9">
        <w:t xml:space="preserve"> para integrar la tecnología, la comunicación y el desarrollo en nuestros territorios originarios. </w:t>
      </w:r>
    </w:p>
    <w:p w14:paraId="74CE7E63" w14:textId="77777777" w:rsidR="00972CF9" w:rsidRPr="00972CF9" w:rsidRDefault="00972CF9" w:rsidP="00972CF9">
      <w:pPr>
        <w:numPr>
          <w:ilvl w:val="0"/>
          <w:numId w:val="4"/>
        </w:numPr>
      </w:pPr>
      <w:r w:rsidRPr="00972CF9">
        <w:rPr>
          <w:b/>
          <w:bCs/>
        </w:rPr>
        <w:t>Pie de Portada:</w:t>
      </w:r>
      <w:r w:rsidRPr="00972CF9">
        <w:t xml:space="preserve"> Puebla, México • Gobernanza Tecnológica Pluricultural </w:t>
      </w:r>
    </w:p>
    <w:p w14:paraId="30D39D71" w14:textId="77777777" w:rsidR="00972CF9" w:rsidRPr="00972CF9" w:rsidRDefault="00972CF9" w:rsidP="00972CF9">
      <w:pPr>
        <w:rPr>
          <w:b/>
          <w:bCs/>
        </w:rPr>
      </w:pPr>
      <w:r w:rsidRPr="00972CF9">
        <w:rPr>
          <w:b/>
          <w:bCs/>
        </w:rPr>
        <w:t>CARA EXTERIOR (CENTRO) — [CONTRAAPORTADA Y CONTACTO]</w:t>
      </w:r>
    </w:p>
    <w:p w14:paraId="414BCD18" w14:textId="77777777" w:rsidR="00972CF9" w:rsidRPr="00972CF9" w:rsidRDefault="00972CF9" w:rsidP="00972CF9">
      <w:pPr>
        <w:numPr>
          <w:ilvl w:val="0"/>
          <w:numId w:val="5"/>
        </w:numPr>
      </w:pPr>
      <w:r w:rsidRPr="00972CF9">
        <w:rPr>
          <w:b/>
          <w:bCs/>
        </w:rPr>
        <w:t>Título:</w:t>
      </w:r>
      <w:r w:rsidRPr="00972CF9">
        <w:t xml:space="preserve"> Cobertura Estatal e Impacto</w:t>
      </w:r>
    </w:p>
    <w:p w14:paraId="1407F1C8" w14:textId="77777777" w:rsidR="00972CF9" w:rsidRPr="00972CF9" w:rsidRDefault="00972CF9" w:rsidP="00972CF9">
      <w:pPr>
        <w:numPr>
          <w:ilvl w:val="0"/>
          <w:numId w:val="5"/>
        </w:numPr>
      </w:pPr>
      <w:r w:rsidRPr="00972CF9">
        <w:rPr>
          <w:b/>
          <w:bCs/>
        </w:rPr>
        <w:t>Texto Resumido:</w:t>
      </w:r>
      <w:r w:rsidRPr="00972CF9">
        <w:t xml:space="preserve"> El NITC beneficia directamente a </w:t>
      </w:r>
      <w:r w:rsidRPr="00972CF9">
        <w:rPr>
          <w:b/>
          <w:bCs/>
        </w:rPr>
        <w:t>76 municipios</w:t>
      </w:r>
      <w:r w:rsidRPr="00972CF9">
        <w:t xml:space="preserve"> con presencia indígena y </w:t>
      </w:r>
      <w:proofErr w:type="spellStart"/>
      <w:r w:rsidRPr="00972CF9">
        <w:t>afromexicana</w:t>
      </w:r>
      <w:proofErr w:type="spellEnd"/>
      <w:r w:rsidRPr="00972CF9">
        <w:t xml:space="preserve"> en Puebla, alcanzando a más de </w:t>
      </w:r>
      <w:r w:rsidRPr="00972CF9">
        <w:rPr>
          <w:b/>
          <w:bCs/>
        </w:rPr>
        <w:t>1,043,000 personas</w:t>
      </w:r>
      <w:r w:rsidRPr="00972CF9">
        <w:t xml:space="preserve">. </w:t>
      </w:r>
    </w:p>
    <w:p w14:paraId="0FD333E4" w14:textId="77777777" w:rsidR="00972CF9" w:rsidRPr="00972CF9" w:rsidRDefault="00972CF9" w:rsidP="00972CF9">
      <w:pPr>
        <w:numPr>
          <w:ilvl w:val="0"/>
          <w:numId w:val="5"/>
        </w:numPr>
      </w:pPr>
      <w:r w:rsidRPr="00972CF9">
        <w:rPr>
          <w:b/>
          <w:bCs/>
        </w:rPr>
        <w:t>Pueblos Originarios Atendidos:</w:t>
      </w:r>
      <w:r w:rsidRPr="00972CF9">
        <w:t xml:space="preserve"> Nahua, Totonaco, Mixteco, Tepehua, Otomí, </w:t>
      </w:r>
      <w:proofErr w:type="spellStart"/>
      <w:r w:rsidRPr="00972CF9">
        <w:t>Popoloca</w:t>
      </w:r>
      <w:proofErr w:type="spellEnd"/>
      <w:r w:rsidRPr="00972CF9">
        <w:t xml:space="preserve"> / </w:t>
      </w:r>
      <w:proofErr w:type="spellStart"/>
      <w:r w:rsidRPr="00972CF9">
        <w:t>Ngiwa</w:t>
      </w:r>
      <w:proofErr w:type="spellEnd"/>
      <w:r w:rsidRPr="00972CF9">
        <w:t xml:space="preserve"> y Mazateco. </w:t>
      </w:r>
    </w:p>
    <w:p w14:paraId="347A6814" w14:textId="77777777" w:rsidR="00972CF9" w:rsidRPr="00972CF9" w:rsidRDefault="00972CF9" w:rsidP="00972CF9">
      <w:pPr>
        <w:numPr>
          <w:ilvl w:val="0"/>
          <w:numId w:val="5"/>
        </w:numPr>
      </w:pPr>
      <w:r w:rsidRPr="00972CF9">
        <w:rPr>
          <w:b/>
          <w:bCs/>
        </w:rPr>
        <w:t>Datos de Contacto:</w:t>
      </w:r>
    </w:p>
    <w:p w14:paraId="56F78E39" w14:textId="77777777" w:rsidR="00972CF9" w:rsidRPr="00972CF9" w:rsidRDefault="00972CF9" w:rsidP="00972CF9">
      <w:pPr>
        <w:numPr>
          <w:ilvl w:val="1"/>
          <w:numId w:val="5"/>
        </w:numPr>
      </w:pPr>
      <w:r w:rsidRPr="00972CF9">
        <w:rPr>
          <w:b/>
          <w:bCs/>
        </w:rPr>
        <w:t>Institución:</w:t>
      </w:r>
      <w:r w:rsidRPr="00972CF9">
        <w:t xml:space="preserve"> Instituto Poblano de los Pueblos Indígenas (IPPI) </w:t>
      </w:r>
    </w:p>
    <w:p w14:paraId="7217FB11" w14:textId="77777777" w:rsidR="00972CF9" w:rsidRPr="00972CF9" w:rsidRDefault="00972CF9" w:rsidP="00972CF9">
      <w:pPr>
        <w:numPr>
          <w:ilvl w:val="1"/>
          <w:numId w:val="5"/>
        </w:numPr>
      </w:pPr>
      <w:r w:rsidRPr="00972CF9">
        <w:rPr>
          <w:b/>
          <w:bCs/>
        </w:rPr>
        <w:t>Teléfono de Atención:</w:t>
      </w:r>
      <w:r w:rsidRPr="00972CF9">
        <w:t xml:space="preserve"> 222 279 9605 </w:t>
      </w:r>
    </w:p>
    <w:p w14:paraId="1D07BDA1" w14:textId="77777777" w:rsidR="00972CF9" w:rsidRPr="00972CF9" w:rsidRDefault="00972CF9" w:rsidP="00972CF9">
      <w:pPr>
        <w:numPr>
          <w:ilvl w:val="1"/>
          <w:numId w:val="5"/>
        </w:numPr>
      </w:pPr>
      <w:r w:rsidRPr="00972CF9">
        <w:rPr>
          <w:b/>
          <w:bCs/>
        </w:rPr>
        <w:t>Dependencia:</w:t>
      </w:r>
      <w:r w:rsidRPr="00972CF9">
        <w:t xml:space="preserve"> Gobierno del Estado de Puebla </w:t>
      </w:r>
    </w:p>
    <w:p w14:paraId="4D02861B" w14:textId="77777777" w:rsidR="00972CF9" w:rsidRPr="00972CF9" w:rsidRDefault="00972CF9" w:rsidP="00972CF9">
      <w:pPr>
        <w:rPr>
          <w:b/>
          <w:bCs/>
        </w:rPr>
      </w:pPr>
      <w:r w:rsidRPr="00972CF9">
        <w:rPr>
          <w:b/>
          <w:bCs/>
        </w:rPr>
        <w:t>CARA EXTERIOR (IZQUIERDA) — [SOLAPA INTERIOR: SOBERANÍA Y DERECHOS]</w:t>
      </w:r>
    </w:p>
    <w:p w14:paraId="74DF919F" w14:textId="77777777" w:rsidR="00972CF9" w:rsidRPr="00972CF9" w:rsidRDefault="00972CF9" w:rsidP="00972CF9">
      <w:pPr>
        <w:numPr>
          <w:ilvl w:val="0"/>
          <w:numId w:val="6"/>
        </w:numPr>
      </w:pPr>
      <w:r w:rsidRPr="00972CF9">
        <w:rPr>
          <w:b/>
          <w:bCs/>
        </w:rPr>
        <w:t>Título:</w:t>
      </w:r>
      <w:r w:rsidRPr="00972CF9">
        <w:t xml:space="preserve"> Soberanía y Protección de Datos</w:t>
      </w:r>
    </w:p>
    <w:p w14:paraId="3FE27C78" w14:textId="77777777" w:rsidR="00972CF9" w:rsidRPr="00972CF9" w:rsidRDefault="00972CF9" w:rsidP="00972CF9">
      <w:pPr>
        <w:numPr>
          <w:ilvl w:val="0"/>
          <w:numId w:val="6"/>
        </w:numPr>
      </w:pPr>
      <w:r w:rsidRPr="00972CF9">
        <w:rPr>
          <w:b/>
          <w:bCs/>
        </w:rPr>
        <w:t>Nuestros Datos Están Protegidos:</w:t>
      </w:r>
      <w:r w:rsidRPr="00972CF9">
        <w:t xml:space="preserve"> Toda la información y registros comunitarios se guardan en servidores públicos seguros del Gobierno del Estado de Puebla, sin utilizar nubes comerciales o extranjeras. </w:t>
      </w:r>
    </w:p>
    <w:p w14:paraId="6ECDDD3C" w14:textId="77777777" w:rsidR="00972CF9" w:rsidRPr="00972CF9" w:rsidRDefault="00972CF9" w:rsidP="00972CF9">
      <w:pPr>
        <w:numPr>
          <w:ilvl w:val="0"/>
          <w:numId w:val="6"/>
        </w:numPr>
      </w:pPr>
      <w:r w:rsidRPr="00972CF9">
        <w:rPr>
          <w:b/>
          <w:bCs/>
        </w:rPr>
        <w:t>Software Libre y Accesible:</w:t>
      </w:r>
      <w:r w:rsidRPr="00972CF9">
        <w:t xml:space="preserve"> Utilizamos herramientas de código abierto que garantizan autonomía técnica sin generar costos por licencias. </w:t>
      </w:r>
    </w:p>
    <w:p w14:paraId="6AAD383C" w14:textId="77777777" w:rsidR="00972CF9" w:rsidRPr="00972CF9" w:rsidRDefault="00972CF9" w:rsidP="00972CF9">
      <w:pPr>
        <w:numPr>
          <w:ilvl w:val="0"/>
          <w:numId w:val="6"/>
        </w:numPr>
      </w:pPr>
      <w:r w:rsidRPr="00972CF9">
        <w:rPr>
          <w:b/>
          <w:bCs/>
        </w:rPr>
        <w:lastRenderedPageBreak/>
        <w:t>Respeto a los Derechos Colectivos:</w:t>
      </w:r>
      <w:r w:rsidRPr="00972CF9">
        <w:t xml:space="preserve"> Respaldado por los Artículos 2° y 13° Constitucionales y el Convenio 169 de la OIT, asegurando que las decisiones comunitarias y la consulta previa sean siempre respetadas. </w:t>
      </w:r>
    </w:p>
    <w:p w14:paraId="1253564D" w14:textId="77777777" w:rsidR="00972CF9" w:rsidRPr="00972CF9" w:rsidRDefault="00972CF9" w:rsidP="00972CF9">
      <w:pPr>
        <w:rPr>
          <w:b/>
          <w:bCs/>
        </w:rPr>
      </w:pPr>
      <w:r w:rsidRPr="00972CF9">
        <w:rPr>
          <w:b/>
          <w:bCs/>
        </w:rPr>
        <w:t>CARA INTERIOR (PANEL 1) — [¿QUÉ ES EL NITC Y CÓMO FUNCIONA?]</w:t>
      </w:r>
    </w:p>
    <w:p w14:paraId="22228F28" w14:textId="77777777" w:rsidR="00972CF9" w:rsidRPr="00972CF9" w:rsidRDefault="00972CF9" w:rsidP="00972CF9">
      <w:pPr>
        <w:numPr>
          <w:ilvl w:val="0"/>
          <w:numId w:val="7"/>
        </w:numPr>
      </w:pPr>
      <w:r w:rsidRPr="00972CF9">
        <w:rPr>
          <w:b/>
          <w:bCs/>
        </w:rPr>
        <w:t>Título:</w:t>
      </w:r>
      <w:r w:rsidRPr="00972CF9">
        <w:t xml:space="preserve"> ¿Qué es el NITC?</w:t>
      </w:r>
    </w:p>
    <w:p w14:paraId="22DABA70" w14:textId="77777777" w:rsidR="00972CF9" w:rsidRPr="00972CF9" w:rsidRDefault="00972CF9" w:rsidP="00972CF9">
      <w:pPr>
        <w:numPr>
          <w:ilvl w:val="0"/>
          <w:numId w:val="7"/>
        </w:numPr>
      </w:pPr>
      <w:r w:rsidRPr="00972CF9">
        <w:rPr>
          <w:b/>
          <w:bCs/>
        </w:rPr>
        <w:t>Un Punto de Encuentro:</w:t>
      </w:r>
      <w:r w:rsidRPr="00972CF9">
        <w:t xml:space="preserve"> El NITC no es una simple página de internet, sino un </w:t>
      </w:r>
      <w:r w:rsidRPr="00972CF9">
        <w:rPr>
          <w:b/>
          <w:bCs/>
        </w:rPr>
        <w:t>espacio físico comunitario</w:t>
      </w:r>
      <w:r w:rsidRPr="00972CF9">
        <w:t xml:space="preserve"> diseñado para eliminar la brecha digital y construir herramientas tecnológicas desde las comunidades. </w:t>
      </w:r>
    </w:p>
    <w:p w14:paraId="3C2F2A69" w14:textId="77777777" w:rsidR="00972CF9" w:rsidRPr="00972CF9" w:rsidRDefault="00972CF9" w:rsidP="00972CF9">
      <w:pPr>
        <w:numPr>
          <w:ilvl w:val="0"/>
          <w:numId w:val="7"/>
        </w:numPr>
      </w:pPr>
      <w:r w:rsidRPr="00972CF9">
        <w:rPr>
          <w:b/>
          <w:bCs/>
        </w:rPr>
        <w:t>Principales Beneficios Directos:</w:t>
      </w:r>
    </w:p>
    <w:p w14:paraId="787AE22C" w14:textId="77777777" w:rsidR="00972CF9" w:rsidRPr="00972CF9" w:rsidRDefault="00972CF9" w:rsidP="00972CF9">
      <w:pPr>
        <w:numPr>
          <w:ilvl w:val="1"/>
          <w:numId w:val="7"/>
        </w:numPr>
      </w:pPr>
      <w:r w:rsidRPr="00972CF9">
        <w:rPr>
          <w:b/>
          <w:bCs/>
        </w:rPr>
        <w:t>Aprovechamiento de chatarra electrónica:</w:t>
      </w:r>
      <w:r w:rsidRPr="00972CF9">
        <w:t xml:space="preserve"> Transformación de residuos en cargadores, lámparas o bombas de agua. </w:t>
      </w:r>
    </w:p>
    <w:p w14:paraId="1D439EA2" w14:textId="77777777" w:rsidR="00972CF9" w:rsidRPr="00972CF9" w:rsidRDefault="00972CF9" w:rsidP="00972CF9">
      <w:pPr>
        <w:numPr>
          <w:ilvl w:val="1"/>
          <w:numId w:val="7"/>
        </w:numPr>
      </w:pPr>
      <w:r w:rsidRPr="00972CF9">
        <w:rPr>
          <w:b/>
          <w:bCs/>
        </w:rPr>
        <w:t>Prevención de desastres:</w:t>
      </w:r>
      <w:r w:rsidRPr="00972CF9">
        <w:t xml:space="preserve"> Alertas tempranas ante lluvias, deslaves o incendios en lenguas originarias. </w:t>
      </w:r>
    </w:p>
    <w:p w14:paraId="46296F03" w14:textId="4C9328D9" w:rsidR="00972CF9" w:rsidRDefault="00972CF9" w:rsidP="00972CF9">
      <w:pPr>
        <w:numPr>
          <w:ilvl w:val="1"/>
          <w:numId w:val="7"/>
        </w:numPr>
      </w:pPr>
      <w:r w:rsidRPr="00972CF9">
        <w:rPr>
          <w:b/>
          <w:bCs/>
        </w:rPr>
        <w:t>Difusión cultural y comercio:</w:t>
      </w:r>
      <w:r w:rsidRPr="00972CF9">
        <w:t xml:space="preserve"> Equipos para fotografiar artesanías, producir contenidos digitales y difundir nuestra cultura</w:t>
      </w:r>
    </w:p>
    <w:p w14:paraId="0F8128F8" w14:textId="77777777" w:rsidR="007F307C" w:rsidRPr="007F307C" w:rsidRDefault="007F307C" w:rsidP="007F307C">
      <w:pPr>
        <w:rPr>
          <w:b/>
          <w:bCs/>
        </w:rPr>
      </w:pPr>
      <w:r w:rsidRPr="007F307C">
        <w:rPr>
          <w:b/>
          <w:bCs/>
        </w:rPr>
        <w:t>CARA INTERIOR (PANEL 2) — [LOS 8 COMPONENTES DEL NODO]</w:t>
      </w:r>
    </w:p>
    <w:p w14:paraId="690D5947" w14:textId="77777777" w:rsidR="007F307C" w:rsidRPr="007F307C" w:rsidRDefault="007F307C" w:rsidP="007F307C">
      <w:pPr>
        <w:numPr>
          <w:ilvl w:val="0"/>
          <w:numId w:val="13"/>
        </w:numPr>
      </w:pPr>
      <w:r w:rsidRPr="007F307C">
        <w:rPr>
          <w:b/>
          <w:bCs/>
        </w:rPr>
        <w:t>Título:</w:t>
      </w:r>
      <w:r w:rsidRPr="007F307C">
        <w:t xml:space="preserve"> Servicios y Herramientas a tu Alcance</w:t>
      </w:r>
    </w:p>
    <w:p w14:paraId="4026F8EC" w14:textId="77777777" w:rsidR="007F307C" w:rsidRPr="007F307C" w:rsidRDefault="007F307C" w:rsidP="007F307C">
      <w:pPr>
        <w:numPr>
          <w:ilvl w:val="0"/>
          <w:numId w:val="14"/>
        </w:numPr>
      </w:pPr>
      <w:r w:rsidRPr="007F307C">
        <w:rPr>
          <w:b/>
          <w:bCs/>
        </w:rPr>
        <w:t xml:space="preserve">Laboratorios </w:t>
      </w:r>
      <w:proofErr w:type="spellStart"/>
      <w:r w:rsidRPr="007F307C">
        <w:rPr>
          <w:b/>
          <w:bCs/>
        </w:rPr>
        <w:t>Tekitl</w:t>
      </w:r>
      <w:proofErr w:type="spellEnd"/>
      <w:r w:rsidRPr="007F307C">
        <w:rPr>
          <w:b/>
          <w:bCs/>
        </w:rPr>
        <w:t>:</w:t>
      </w:r>
      <w:r w:rsidRPr="007F307C">
        <w:t xml:space="preserve"> Reciclaje de residuos electrónicos para crear herramientas funcionales comunitarias. </w:t>
      </w:r>
    </w:p>
    <w:p w14:paraId="32284070" w14:textId="77777777" w:rsidR="007F307C" w:rsidRPr="007F307C" w:rsidRDefault="007F307C" w:rsidP="007F307C">
      <w:pPr>
        <w:numPr>
          <w:ilvl w:val="0"/>
          <w:numId w:val="14"/>
        </w:numPr>
      </w:pPr>
      <w:r w:rsidRPr="007F307C">
        <w:rPr>
          <w:b/>
          <w:bCs/>
        </w:rPr>
        <w:t>Autonomía Digital (PADI):</w:t>
      </w:r>
      <w:r w:rsidRPr="007F307C">
        <w:t xml:space="preserve"> Consulta de mapas y datos que funcionan aun sin internet. </w:t>
      </w:r>
    </w:p>
    <w:p w14:paraId="4D3CE633" w14:textId="77777777" w:rsidR="007F307C" w:rsidRPr="007F307C" w:rsidRDefault="007F307C" w:rsidP="007F307C">
      <w:pPr>
        <w:numPr>
          <w:ilvl w:val="0"/>
          <w:numId w:val="14"/>
        </w:numPr>
      </w:pPr>
      <w:r w:rsidRPr="007F307C">
        <w:rPr>
          <w:b/>
          <w:bCs/>
        </w:rPr>
        <w:t>Intercambio Digital (Bus):</w:t>
      </w:r>
      <w:r w:rsidRPr="007F307C">
        <w:t xml:space="preserve"> Conexión entre 44 dependencias para agilizar trámites sin pedir papeles duplicados. </w:t>
      </w:r>
    </w:p>
    <w:p w14:paraId="34580061" w14:textId="77777777" w:rsidR="007F307C" w:rsidRPr="007F307C" w:rsidRDefault="007F307C" w:rsidP="007F307C">
      <w:pPr>
        <w:numPr>
          <w:ilvl w:val="0"/>
          <w:numId w:val="14"/>
        </w:numPr>
      </w:pPr>
      <w:r w:rsidRPr="007F307C">
        <w:rPr>
          <w:b/>
          <w:bCs/>
        </w:rPr>
        <w:t>Módulos de Apropiación Digital:</w:t>
      </w:r>
      <w:r w:rsidRPr="007F307C">
        <w:t xml:space="preserve"> Cámaras, audio y luces para comercio electrónico y contenidos de salud o educación. </w:t>
      </w:r>
    </w:p>
    <w:p w14:paraId="2F135884" w14:textId="77777777" w:rsidR="007F307C" w:rsidRPr="007F307C" w:rsidRDefault="007F307C" w:rsidP="007F307C">
      <w:pPr>
        <w:numPr>
          <w:ilvl w:val="0"/>
          <w:numId w:val="14"/>
        </w:numPr>
      </w:pPr>
      <w:r w:rsidRPr="007F307C">
        <w:rPr>
          <w:b/>
          <w:bCs/>
        </w:rPr>
        <w:t>Alerta Temprana (</w:t>
      </w:r>
      <w:proofErr w:type="spellStart"/>
      <w:r w:rsidRPr="007F307C">
        <w:rPr>
          <w:b/>
          <w:bCs/>
        </w:rPr>
        <w:t>Yolotl</w:t>
      </w:r>
      <w:proofErr w:type="spellEnd"/>
      <w:r w:rsidRPr="007F307C">
        <w:rPr>
          <w:b/>
          <w:bCs/>
        </w:rPr>
        <w:t xml:space="preserve"> Altépetl):</w:t>
      </w:r>
      <w:r w:rsidRPr="007F307C">
        <w:t xml:space="preserve"> Sensores y drones que avisan sobre incendios o deslaves en lengua materna. </w:t>
      </w:r>
    </w:p>
    <w:p w14:paraId="14377A2D" w14:textId="77777777" w:rsidR="007F307C" w:rsidRPr="007F307C" w:rsidRDefault="007F307C" w:rsidP="007F307C">
      <w:pPr>
        <w:rPr>
          <w:b/>
          <w:bCs/>
        </w:rPr>
      </w:pPr>
      <w:r w:rsidRPr="007F307C">
        <w:rPr>
          <w:b/>
          <w:bCs/>
        </w:rPr>
        <w:t>CARA INTERIOR (PANEL 3) — [CULTURA, PROYECTOS Y PARTICIPACIÓN]</w:t>
      </w:r>
    </w:p>
    <w:p w14:paraId="2F56C8FF" w14:textId="77777777" w:rsidR="007F307C" w:rsidRPr="007F307C" w:rsidRDefault="007F307C" w:rsidP="007F307C">
      <w:pPr>
        <w:numPr>
          <w:ilvl w:val="0"/>
          <w:numId w:val="15"/>
        </w:numPr>
      </w:pPr>
      <w:r w:rsidRPr="007F307C">
        <w:rPr>
          <w:b/>
          <w:bCs/>
        </w:rPr>
        <w:t>Título:</w:t>
      </w:r>
      <w:r w:rsidRPr="007F307C">
        <w:t xml:space="preserve"> Formación y Desarrollo Local</w:t>
      </w:r>
    </w:p>
    <w:p w14:paraId="2F699E67" w14:textId="77777777" w:rsidR="007F307C" w:rsidRPr="007F307C" w:rsidRDefault="007F307C" w:rsidP="007F307C">
      <w:pPr>
        <w:numPr>
          <w:ilvl w:val="0"/>
          <w:numId w:val="16"/>
        </w:numPr>
      </w:pPr>
      <w:r w:rsidRPr="007F307C">
        <w:rPr>
          <w:b/>
          <w:bCs/>
        </w:rPr>
        <w:t>Fábrica de Contenidos:</w:t>
      </w:r>
      <w:r w:rsidRPr="007F307C">
        <w:t xml:space="preserve"> Asesoría y equipo profesional para estructurar y grabar proyectos audiovisuales comunitarios. </w:t>
      </w:r>
    </w:p>
    <w:p w14:paraId="01EE9F00" w14:textId="77777777" w:rsidR="007F307C" w:rsidRPr="007F307C" w:rsidRDefault="007F307C" w:rsidP="007F307C">
      <w:pPr>
        <w:numPr>
          <w:ilvl w:val="0"/>
          <w:numId w:val="16"/>
        </w:numPr>
      </w:pPr>
      <w:r w:rsidRPr="007F307C">
        <w:rPr>
          <w:b/>
          <w:bCs/>
        </w:rPr>
        <w:t>Casa de Proyectos:</w:t>
      </w:r>
      <w:r w:rsidRPr="007F307C">
        <w:t xml:space="preserve"> Ventanilla directa para recibir e impulsar iniciativas locales sobre derechos, territorio y agricultura. </w:t>
      </w:r>
    </w:p>
    <w:p w14:paraId="3A5684B6" w14:textId="77777777" w:rsidR="007F307C" w:rsidRPr="007F307C" w:rsidRDefault="007F307C" w:rsidP="007F307C">
      <w:pPr>
        <w:numPr>
          <w:ilvl w:val="0"/>
          <w:numId w:val="16"/>
        </w:numPr>
      </w:pPr>
      <w:r w:rsidRPr="007F307C">
        <w:rPr>
          <w:b/>
          <w:bCs/>
        </w:rPr>
        <w:t>Promotores Tecnológicos:</w:t>
      </w:r>
      <w:r w:rsidRPr="007F307C">
        <w:t xml:space="preserve"> Capacitación práctica en grabación, iluminación y comunicación clara (</w:t>
      </w:r>
      <w:r w:rsidRPr="007F307C">
        <w:rPr>
          <w:i/>
          <w:iCs/>
        </w:rPr>
        <w:t xml:space="preserve">"La anatomía del </w:t>
      </w:r>
      <w:proofErr w:type="spellStart"/>
      <w:r w:rsidRPr="007F307C">
        <w:rPr>
          <w:i/>
          <w:iCs/>
        </w:rPr>
        <w:t>click</w:t>
      </w:r>
      <w:proofErr w:type="spellEnd"/>
      <w:r w:rsidRPr="007F307C">
        <w:rPr>
          <w:i/>
          <w:iCs/>
        </w:rPr>
        <w:t>"</w:t>
      </w:r>
      <w:r w:rsidRPr="007F307C">
        <w:t xml:space="preserve">). </w:t>
      </w:r>
    </w:p>
    <w:p w14:paraId="242E1F6D" w14:textId="77777777" w:rsidR="007F307C" w:rsidRPr="007F307C" w:rsidRDefault="007F307C" w:rsidP="007F307C">
      <w:pPr>
        <w:numPr>
          <w:ilvl w:val="0"/>
          <w:numId w:val="17"/>
        </w:numPr>
      </w:pPr>
      <w:r w:rsidRPr="007F307C">
        <w:rPr>
          <w:b/>
          <w:bCs/>
        </w:rPr>
        <w:lastRenderedPageBreak/>
        <w:t>Nota de Trabajo Autónomo:</w:t>
      </w:r>
      <w:r w:rsidRPr="007F307C">
        <w:t xml:space="preserve"> El NITC cuenta con sistemas que operan localmente sin depender de internet y se actualizan automáticamente cuando hay señal disponible.</w:t>
      </w:r>
    </w:p>
    <w:p w14:paraId="4492E7A5" w14:textId="77777777" w:rsidR="007F307C" w:rsidRPr="00972CF9" w:rsidRDefault="007F307C" w:rsidP="007F307C"/>
    <w:p w14:paraId="5F36E39B" w14:textId="77777777" w:rsidR="00666482" w:rsidRDefault="00666482"/>
    <w:sectPr w:rsidR="006664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06BA"/>
    <w:multiLevelType w:val="multilevel"/>
    <w:tmpl w:val="7D7E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74392"/>
    <w:multiLevelType w:val="multilevel"/>
    <w:tmpl w:val="D6B6A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B7C7B"/>
    <w:multiLevelType w:val="multilevel"/>
    <w:tmpl w:val="9758A0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F2FBA"/>
    <w:multiLevelType w:val="multilevel"/>
    <w:tmpl w:val="6A2A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B643D"/>
    <w:multiLevelType w:val="multilevel"/>
    <w:tmpl w:val="6314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C6122"/>
    <w:multiLevelType w:val="multilevel"/>
    <w:tmpl w:val="52AE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62000"/>
    <w:multiLevelType w:val="multilevel"/>
    <w:tmpl w:val="A8B846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57059A"/>
    <w:multiLevelType w:val="multilevel"/>
    <w:tmpl w:val="378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93099"/>
    <w:multiLevelType w:val="multilevel"/>
    <w:tmpl w:val="2E42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558BC"/>
    <w:multiLevelType w:val="multilevel"/>
    <w:tmpl w:val="B9B4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E0C7B"/>
    <w:multiLevelType w:val="multilevel"/>
    <w:tmpl w:val="E044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53962"/>
    <w:multiLevelType w:val="multilevel"/>
    <w:tmpl w:val="23B4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01A86"/>
    <w:multiLevelType w:val="multilevel"/>
    <w:tmpl w:val="6D58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15A62"/>
    <w:multiLevelType w:val="multilevel"/>
    <w:tmpl w:val="51B8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F3806"/>
    <w:multiLevelType w:val="multilevel"/>
    <w:tmpl w:val="E740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C63CB"/>
    <w:multiLevelType w:val="multilevel"/>
    <w:tmpl w:val="76DE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AA3238"/>
    <w:multiLevelType w:val="multilevel"/>
    <w:tmpl w:val="B1E2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14"/>
  </w:num>
  <w:num w:numId="4">
    <w:abstractNumId w:val="10"/>
  </w:num>
  <w:num w:numId="5">
    <w:abstractNumId w:val="16"/>
  </w:num>
  <w:num w:numId="6">
    <w:abstractNumId w:val="5"/>
  </w:num>
  <w:num w:numId="7">
    <w:abstractNumId w:val="7"/>
  </w:num>
  <w:num w:numId="8">
    <w:abstractNumId w:val="9"/>
  </w:num>
  <w:num w:numId="9">
    <w:abstractNumId w:val="1"/>
  </w:num>
  <w:num w:numId="10">
    <w:abstractNumId w:val="8"/>
  </w:num>
  <w:num w:numId="11">
    <w:abstractNumId w:val="6"/>
  </w:num>
  <w:num w:numId="12">
    <w:abstractNumId w:val="4"/>
  </w:num>
  <w:num w:numId="13">
    <w:abstractNumId w:val="15"/>
  </w:num>
  <w:num w:numId="14">
    <w:abstractNumId w:val="0"/>
  </w:num>
  <w:num w:numId="15">
    <w:abstractNumId w:val="12"/>
  </w:num>
  <w:num w:numId="16">
    <w:abstractNumId w:val="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40"/>
    <w:rsid w:val="002C1737"/>
    <w:rsid w:val="00666482"/>
    <w:rsid w:val="007E0D08"/>
    <w:rsid w:val="007F307C"/>
    <w:rsid w:val="00972CF9"/>
    <w:rsid w:val="00B2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B5366"/>
  <w15:chartTrackingRefBased/>
  <w15:docId w15:val="{DFE7068E-7698-4EC7-9F8C-898DDEE19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27D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B27D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B27D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B27D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7D4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B27D40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27D40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B27D40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27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9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1194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STAFFTI</dc:creator>
  <cp:keywords/>
  <dc:description/>
  <cp:lastModifiedBy>STAFFTI</cp:lastModifiedBy>
  <cp:revision>1</cp:revision>
  <dcterms:created xsi:type="dcterms:W3CDTF">2026-08-19T18:27:00Z</dcterms:created>
  <dcterms:modified xsi:type="dcterms:W3CDTF">2026-08-19T19:30:00Z</dcterms:modified>
</cp:coreProperties>
</file>