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24"/>
          <w:szCs w:val="24"/>
        </w:rPr>
        <w:t xml:space="preserve">Título: </w:t>
      </w:r>
      <w:r>
        <w:rPr>
          <w:rFonts w:ascii="Arial" w:cs="Arial" w:eastAsia="Arial" w:hAnsi="Arial"/>
          <w:sz w:val="24"/>
          <w:szCs w:val="24"/>
        </w:rPr>
        <w:t xml:space="preserve">Nodo de Innovación Tecnológica Comunitaria: nueva infraestructura para la producción de contenidos en el IPPI</w:t>
      </w:r>
    </w:p>
    <w:p>
      <w:pPr>
        <w:spacing w:after="300"/>
      </w:pPr>
      <w:r>
        <w:rPr>
          <w:rFonts w:ascii="Arial" w:cs="Arial" w:eastAsia="Arial" w:hAnsi="Arial"/>
          <w:b/>
          <w:bCs/>
          <w:sz w:val="24"/>
          <w:szCs w:val="24"/>
        </w:rPr>
        <w:t xml:space="preserve">Fecha: </w:t>
      </w:r>
      <w:r>
        <w:rPr>
          <w:rFonts w:ascii="Arial" w:cs="Arial" w:eastAsia="Arial" w:hAnsi="Arial"/>
          <w:sz w:val="24"/>
          <w:szCs w:val="24"/>
        </w:rPr>
        <w:t xml:space="preserve">14 de septiembre de 2026</w:t>
      </w:r>
    </w:p>
    <w:p>
      <w:pPr>
        <w:pStyle w:val="Heading2"/>
        <w:spacing w:after="200"/>
      </w:pPr>
      <w:r>
        <w:rPr>
          <w:rFonts w:ascii="Arial" w:cs="Arial" w:eastAsia="Arial" w:hAnsi="Arial"/>
          <w:b/>
          <w:bCs/>
          <w:sz w:val="24"/>
          <w:szCs w:val="24"/>
        </w:rPr>
        <w:t xml:space="preserve">Narrativa detallada</w:t>
      </w:r>
    </w:p>
    <w:p>
      <w:pPr>
        <w:spacing w:after="200"/>
      </w:pPr>
      <w:r>
        <w:rPr>
          <w:rFonts w:ascii="Arial" w:cs="Arial" w:eastAsia="Arial" w:hAnsi="Arial"/>
          <w:sz w:val="24"/>
          <w:szCs w:val="24"/>
        </w:rPr>
        <w:t xml:space="preserve">El 14 de septiembre de 2026, el Instituto Poblano de los Pueblos Indígenas (IPPI) instaló y puso a prueba el Nodo de Innovación Tecnológica Comunitaria, un nuevo espacio dentro de sus oficinas (Blvd. Atlixco 2103, colonia Belisario Domínguez, Puebla) pensado para que las comunidades indígenas del estado puedan documentar su patrimonio cultural y producir contenidos en sus propias lenguas.</w:t>
      </w:r>
    </w:p>
    <w:p>
      <w:pPr>
        <w:spacing w:after="200"/>
      </w:pPr>
      <w:r>
        <w:rPr>
          <w:rFonts w:ascii="Arial" w:cs="Arial" w:eastAsia="Arial" w:hAnsi="Arial"/>
          <w:sz w:val="24"/>
          <w:szCs w:val="24"/>
        </w:rPr>
        <w:t xml:space="preserve">El espacio cuenta con un estudio con fondo de pantalla verde para grabar videos, un área para entrevistas con equipo de audio profesional, una cabina de grabación de sonido y una sala de capacitación. Todo el equipo fue probado para asegurar que funcione correctamente antes de abrirlo a las comunidades.</w:t>
      </w:r>
    </w:p>
    <w:p>
      <w:pPr>
        <w:spacing w:after="200"/>
      </w:pPr>
      <w:r>
        <w:rPr>
          <w:rFonts w:ascii="Arial" w:cs="Arial" w:eastAsia="Arial" w:hAnsi="Arial"/>
          <w:sz w:val="24"/>
          <w:szCs w:val="24"/>
        </w:rPr>
        <w:t xml:space="preserve">Este Nodo forma parte de los esfuerzos del IPPI por acercar herramientas tecnológicas a los pueblos indígenas de Puebla, para que ellos mismos puedan contar sus historias, conservar sus tradiciones y compartir su cultura usando herramientas modernas.</w:t>
      </w:r>
    </w:p>
    <w:p>
      <w:pPr>
        <w:spacing w:after="200"/>
      </w:pPr>
      <w:r>
        <w:rPr>
          <w:rFonts w:ascii="Arial" w:cs="Arial" w:eastAsia="Arial" w:hAnsi="Arial"/>
          <w:sz w:val="24"/>
          <w:szCs w:val="24"/>
        </w:rPr>
        <w:t xml:space="preserve">Próximamente, el IPPI abrirá este espacio a las comunidades para que puedan usarlo en sus propios proyectos de comunicación y difusión cultural.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2026-10-08T20:30:30.267Z</dcterms:created>
  <dcterms:modified xsi:type="dcterms:W3CDTF">2026-10-08T20:30:30.267Z</dcterms:modified>
</cp:coreProperties>
</file>

<file path=docProps/custom.xml><?xml version="1.0" encoding="utf-8"?>
<Properties xmlns="http://schemas.openxmlformats.org/officeDocument/2006/custom-properties" xmlns:vt="http://schemas.openxmlformats.org/officeDocument/2006/docPropsVTypes"/>
</file>