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Steinberger 等人在他们 2015 年的研究中探究了一种完整的、可迭代式的，并且适用于驾驶场景的</w:t>
      </w:r>
      <w:r>
        <w:rPr>
          <w:rFonts w:hint="eastAsia"/>
          <w:b/>
          <w:bCs/>
        </w:rPr>
        <w:t>游戏设计方法</w:t>
      </w:r>
      <w:r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这种方法受启发于道路安全心理学和游戏设计认知模型。实用化的游戏设计方法包含了五个层面：动词层（Verbs）、机制层（Mechanics）、核心层（Core）、主题层（Theme</w:t>
      </w:r>
    </w:p>
    <w:p>
      <w:pPr>
        <w:rPr>
          <w:rFonts w:hint="eastAsia"/>
        </w:rPr>
      </w:pPr>
      <w:r>
        <w:rPr>
          <w:rFonts w:hint="eastAsia"/>
        </w:rPr>
        <w:t>）、概念层（Concept）。并包括了自下而上和自上而下两种设计过程。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268595" cy="2220595"/>
            <wp:effectExtent l="0" t="0" r="444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2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  <w:b/>
          <w:bCs/>
        </w:rPr>
        <w:t>动词层</w:t>
      </w:r>
      <w:r>
        <w:rPr>
          <w:rFonts w:hint="eastAsia"/>
        </w:rPr>
        <w:t>”指的是让用户实现目标的一些简单操作，例如：跳、跑、射击或做出决策。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  <w:b/>
          <w:bCs/>
        </w:rPr>
        <w:t>机制层</w:t>
      </w:r>
      <w:r>
        <w:rPr>
          <w:rFonts w:hint="eastAsia"/>
        </w:rPr>
        <w:t>”指的是游戏的特定组成部分，例如，玩家可以按下某个按键射击目标。在机制层，设计师可以根据动词层的设定，探索并优化游戏规则。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  <w:b/>
          <w:bCs/>
        </w:rPr>
        <w:t>核心层</w:t>
      </w:r>
      <w:r>
        <w:rPr>
          <w:rFonts w:hint="eastAsia"/>
        </w:rPr>
        <w:t>”描述玩家需要经历什么类型的挑战，例如，射击目标。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  <w:b/>
          <w:bCs/>
        </w:rPr>
        <w:t>主题层</w:t>
      </w:r>
      <w:r>
        <w:rPr>
          <w:rFonts w:hint="eastAsia"/>
        </w:rPr>
        <w:t>”在核心层的基础上增加了对游戏环境的考虑，在这一层设计师需要定义游戏情境和故事。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“</w:t>
      </w:r>
      <w:r>
        <w:rPr>
          <w:rFonts w:hint="eastAsia"/>
          <w:b/>
          <w:bCs/>
          <w:i w:val="0"/>
          <w:iCs w:val="0"/>
        </w:rPr>
        <w:t>概念层</w:t>
      </w:r>
      <w:r>
        <w:rPr>
          <w:rFonts w:hint="eastAsia"/>
        </w:rPr>
        <w:t>”是对游戏的抽象描述，对游戏风格的设定。为避免与情境设计中的“情境”混淆概念，这里的情境指的是游戏环境而不是现实情境。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r>
        <w:rPr>
          <w:rFonts w:hint="eastAsia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CE2547"/>
    <w:rsid w:val="24365A8C"/>
    <w:rsid w:val="72832248"/>
    <w:rsid w:val="7E9B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2022-04-18T05:18:31Z</dcterms:created>
  <dc:creator>lei.xia</dc:creator>
  <cp:lastModifiedBy>Ray</cp:lastModifiedBy>
  <dcterms:modified xsi:type="dcterms:W3CDTF">2022-04-18T09:02:00Z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24814F112FDE4F7BA40E51BC6533301D</vt:lpwstr>
  </property>
</Properties>
</file>